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DDD822C" w14:textId="720D37A8" w:rsidR="0058054F" w:rsidRPr="003C766B" w:rsidRDefault="00A13648" w:rsidP="00671FD6">
      <w:pPr>
        <w:spacing w:line="264" w:lineRule="auto"/>
        <w:rPr>
          <w:rFonts w:asciiTheme="minorHAnsi" w:hAnsiTheme="minorHAnsi"/>
          <w:b/>
          <w:bCs/>
          <w:sz w:val="40"/>
          <w:szCs w:val="40"/>
        </w:rPr>
      </w:pPr>
      <w:bookmarkStart w:id="0" w:name="_Hlk26430895"/>
      <w:r w:rsidRPr="003C766B">
        <w:rPr>
          <w:rFonts w:asciiTheme="minorHAnsi" w:hAnsiTheme="minorHAnsi"/>
          <w:b/>
          <w:bCs/>
          <w:sz w:val="40"/>
          <w:szCs w:val="40"/>
        </w:rPr>
        <w:t xml:space="preserve">Unconventional Water Resources </w:t>
      </w:r>
      <w:r w:rsidR="00191A0D" w:rsidRPr="003C766B">
        <w:rPr>
          <w:rFonts w:asciiTheme="minorHAnsi" w:hAnsiTheme="minorHAnsi"/>
          <w:b/>
          <w:bCs/>
          <w:sz w:val="40"/>
          <w:szCs w:val="40"/>
        </w:rPr>
        <w:t xml:space="preserve"> </w:t>
      </w:r>
    </w:p>
    <w:p w14:paraId="45D7AF45" w14:textId="001D1D60" w:rsidR="001B16D7" w:rsidRPr="003C766B" w:rsidRDefault="001B16D7" w:rsidP="008A24F3">
      <w:pPr>
        <w:spacing w:line="264" w:lineRule="auto"/>
        <w:rPr>
          <w:rFonts w:asciiTheme="minorHAnsi" w:hAnsiTheme="minorHAnsi"/>
          <w:b/>
          <w:bCs/>
          <w:sz w:val="22"/>
          <w:szCs w:val="22"/>
        </w:rPr>
      </w:pPr>
    </w:p>
    <w:p w14:paraId="77FC8A5E" w14:textId="1E485485" w:rsidR="00671FD6" w:rsidRPr="003C766B" w:rsidRDefault="00671FD6" w:rsidP="008A24F3">
      <w:pPr>
        <w:spacing w:line="264" w:lineRule="auto"/>
        <w:rPr>
          <w:rFonts w:asciiTheme="minorHAnsi" w:hAnsiTheme="minorHAnsi"/>
          <w:b/>
          <w:bCs/>
          <w:sz w:val="32"/>
          <w:szCs w:val="32"/>
        </w:rPr>
      </w:pPr>
      <w:r w:rsidRPr="003C766B">
        <w:rPr>
          <w:rFonts w:asciiTheme="minorHAnsi" w:hAnsiTheme="minorHAnsi"/>
          <w:b/>
          <w:bCs/>
          <w:sz w:val="32"/>
          <w:szCs w:val="32"/>
        </w:rPr>
        <w:t>A UN-Water Analytical Brief</w:t>
      </w:r>
    </w:p>
    <w:bookmarkEnd w:id="0"/>
    <w:p w14:paraId="15F5598B" w14:textId="1A08335B" w:rsidR="00671FD6" w:rsidRPr="003C766B" w:rsidRDefault="00671FD6" w:rsidP="008A24F3">
      <w:pPr>
        <w:spacing w:line="264" w:lineRule="auto"/>
        <w:rPr>
          <w:rFonts w:asciiTheme="minorHAnsi" w:hAnsiTheme="minorHAnsi"/>
          <w:b/>
          <w:bCs/>
          <w:sz w:val="22"/>
          <w:szCs w:val="22"/>
        </w:rPr>
      </w:pPr>
    </w:p>
    <w:p w14:paraId="26434DA0" w14:textId="7F05B62F" w:rsidR="00671FD6" w:rsidRPr="003C766B" w:rsidRDefault="00671FD6" w:rsidP="008A24F3">
      <w:pPr>
        <w:spacing w:line="264" w:lineRule="auto"/>
        <w:rPr>
          <w:rFonts w:asciiTheme="minorHAnsi" w:hAnsiTheme="minorHAnsi"/>
          <w:b/>
          <w:bCs/>
          <w:sz w:val="22"/>
          <w:szCs w:val="22"/>
        </w:rPr>
      </w:pPr>
    </w:p>
    <w:p w14:paraId="192B18B8" w14:textId="25601733" w:rsidR="00671FD6" w:rsidRPr="003C766B" w:rsidRDefault="00671FD6" w:rsidP="008A24F3">
      <w:pPr>
        <w:spacing w:line="264" w:lineRule="auto"/>
        <w:rPr>
          <w:rFonts w:asciiTheme="minorHAnsi" w:hAnsiTheme="minorHAnsi"/>
          <w:b/>
          <w:bCs/>
          <w:sz w:val="22"/>
          <w:szCs w:val="22"/>
        </w:rPr>
      </w:pPr>
    </w:p>
    <w:p w14:paraId="7266B686" w14:textId="697518F4" w:rsidR="00671FD6" w:rsidRPr="003C766B" w:rsidRDefault="00671FD6" w:rsidP="008A24F3">
      <w:pPr>
        <w:spacing w:line="264" w:lineRule="auto"/>
        <w:rPr>
          <w:rFonts w:asciiTheme="minorHAnsi" w:hAnsiTheme="minorHAnsi"/>
          <w:b/>
          <w:bCs/>
          <w:sz w:val="22"/>
          <w:szCs w:val="22"/>
        </w:rPr>
      </w:pPr>
    </w:p>
    <w:p w14:paraId="4C4B4698" w14:textId="7EE01C04" w:rsidR="00671FD6" w:rsidRPr="003C766B" w:rsidRDefault="00671FD6" w:rsidP="008A24F3">
      <w:pPr>
        <w:spacing w:line="264" w:lineRule="auto"/>
        <w:rPr>
          <w:rFonts w:asciiTheme="minorHAnsi" w:hAnsiTheme="minorHAnsi"/>
          <w:b/>
          <w:bCs/>
          <w:sz w:val="22"/>
          <w:szCs w:val="22"/>
        </w:rPr>
      </w:pPr>
    </w:p>
    <w:p w14:paraId="769FCDBF" w14:textId="6BA501CF" w:rsidR="00671FD6" w:rsidRPr="003C766B" w:rsidRDefault="00671FD6" w:rsidP="008A24F3">
      <w:pPr>
        <w:spacing w:line="264" w:lineRule="auto"/>
        <w:rPr>
          <w:rFonts w:asciiTheme="minorHAnsi" w:hAnsiTheme="minorHAnsi"/>
          <w:b/>
          <w:bCs/>
          <w:sz w:val="22"/>
          <w:szCs w:val="22"/>
        </w:rPr>
      </w:pPr>
    </w:p>
    <w:p w14:paraId="344351EB" w14:textId="15AA779F" w:rsidR="00671FD6" w:rsidRPr="003C766B" w:rsidRDefault="00671FD6" w:rsidP="008A24F3">
      <w:pPr>
        <w:spacing w:line="264" w:lineRule="auto"/>
        <w:rPr>
          <w:rFonts w:asciiTheme="minorHAnsi" w:hAnsiTheme="minorHAnsi"/>
          <w:b/>
          <w:bCs/>
          <w:sz w:val="22"/>
          <w:szCs w:val="22"/>
        </w:rPr>
      </w:pPr>
    </w:p>
    <w:p w14:paraId="47BBBAAB" w14:textId="07F51CE6" w:rsidR="00671FD6" w:rsidRPr="003C766B" w:rsidRDefault="00671FD6" w:rsidP="008A24F3">
      <w:pPr>
        <w:spacing w:line="264" w:lineRule="auto"/>
        <w:rPr>
          <w:rFonts w:asciiTheme="minorHAnsi" w:hAnsiTheme="minorHAnsi"/>
          <w:b/>
          <w:bCs/>
          <w:sz w:val="22"/>
          <w:szCs w:val="22"/>
        </w:rPr>
      </w:pPr>
    </w:p>
    <w:p w14:paraId="616250CF" w14:textId="13C30A51" w:rsidR="00671FD6" w:rsidRPr="003C766B" w:rsidRDefault="00671FD6" w:rsidP="008A24F3">
      <w:pPr>
        <w:spacing w:line="264" w:lineRule="auto"/>
        <w:rPr>
          <w:rFonts w:asciiTheme="minorHAnsi" w:hAnsiTheme="minorHAnsi"/>
          <w:b/>
          <w:bCs/>
          <w:sz w:val="22"/>
          <w:szCs w:val="22"/>
        </w:rPr>
      </w:pPr>
    </w:p>
    <w:p w14:paraId="3C6F753B" w14:textId="1AF12DEE" w:rsidR="00671FD6" w:rsidRPr="003C766B" w:rsidRDefault="00671FD6" w:rsidP="008A24F3">
      <w:pPr>
        <w:spacing w:line="264" w:lineRule="auto"/>
        <w:rPr>
          <w:rFonts w:asciiTheme="minorHAnsi" w:hAnsiTheme="minorHAnsi"/>
          <w:b/>
          <w:bCs/>
          <w:sz w:val="22"/>
          <w:szCs w:val="22"/>
        </w:rPr>
      </w:pPr>
    </w:p>
    <w:p w14:paraId="317BC09B" w14:textId="7398B62C" w:rsidR="00671FD6" w:rsidRPr="003C766B" w:rsidRDefault="00671FD6" w:rsidP="008A24F3">
      <w:pPr>
        <w:spacing w:line="264" w:lineRule="auto"/>
        <w:rPr>
          <w:rFonts w:asciiTheme="minorHAnsi" w:hAnsiTheme="minorHAnsi"/>
          <w:b/>
          <w:bCs/>
          <w:sz w:val="22"/>
          <w:szCs w:val="22"/>
        </w:rPr>
      </w:pPr>
    </w:p>
    <w:p w14:paraId="4491BB35" w14:textId="25C7B899" w:rsidR="00671FD6" w:rsidRPr="003C766B" w:rsidRDefault="00671FD6" w:rsidP="008A24F3">
      <w:pPr>
        <w:spacing w:line="264" w:lineRule="auto"/>
        <w:rPr>
          <w:rFonts w:asciiTheme="minorHAnsi" w:hAnsiTheme="minorHAnsi"/>
          <w:b/>
          <w:bCs/>
          <w:sz w:val="22"/>
          <w:szCs w:val="22"/>
        </w:rPr>
      </w:pPr>
    </w:p>
    <w:p w14:paraId="7A017EF9" w14:textId="26711BE8" w:rsidR="00671FD6" w:rsidRPr="003C766B" w:rsidRDefault="00671FD6" w:rsidP="008A24F3">
      <w:pPr>
        <w:spacing w:line="264" w:lineRule="auto"/>
        <w:rPr>
          <w:rFonts w:asciiTheme="minorHAnsi" w:hAnsiTheme="minorHAnsi"/>
          <w:b/>
          <w:bCs/>
          <w:sz w:val="22"/>
          <w:szCs w:val="22"/>
        </w:rPr>
      </w:pPr>
    </w:p>
    <w:p w14:paraId="5C485A16" w14:textId="5EB4F0C8" w:rsidR="00671FD6" w:rsidRPr="003C766B" w:rsidRDefault="00671FD6" w:rsidP="008A24F3">
      <w:pPr>
        <w:spacing w:line="264" w:lineRule="auto"/>
        <w:rPr>
          <w:rFonts w:asciiTheme="minorHAnsi" w:hAnsiTheme="minorHAnsi"/>
          <w:b/>
          <w:bCs/>
          <w:sz w:val="22"/>
          <w:szCs w:val="22"/>
        </w:rPr>
      </w:pPr>
    </w:p>
    <w:p w14:paraId="5E860CFC" w14:textId="57AD01B4" w:rsidR="00671FD6" w:rsidRPr="003C766B" w:rsidRDefault="00671FD6" w:rsidP="008A24F3">
      <w:pPr>
        <w:spacing w:line="264" w:lineRule="auto"/>
        <w:rPr>
          <w:rFonts w:asciiTheme="minorHAnsi" w:hAnsiTheme="minorHAnsi"/>
          <w:b/>
          <w:bCs/>
          <w:sz w:val="22"/>
          <w:szCs w:val="22"/>
        </w:rPr>
      </w:pPr>
    </w:p>
    <w:p w14:paraId="23272E49" w14:textId="31275C78" w:rsidR="00671FD6" w:rsidRPr="003C766B" w:rsidRDefault="00671FD6" w:rsidP="008A24F3">
      <w:pPr>
        <w:spacing w:line="264" w:lineRule="auto"/>
        <w:rPr>
          <w:rFonts w:asciiTheme="minorHAnsi" w:hAnsiTheme="minorHAnsi"/>
          <w:b/>
          <w:bCs/>
          <w:sz w:val="22"/>
          <w:szCs w:val="22"/>
        </w:rPr>
      </w:pPr>
    </w:p>
    <w:p w14:paraId="4E13390A" w14:textId="52801F7B" w:rsidR="00671FD6" w:rsidRPr="003C766B" w:rsidRDefault="00671FD6" w:rsidP="008A24F3">
      <w:pPr>
        <w:spacing w:line="264" w:lineRule="auto"/>
        <w:rPr>
          <w:rFonts w:asciiTheme="minorHAnsi" w:hAnsiTheme="minorHAnsi"/>
          <w:b/>
          <w:bCs/>
          <w:sz w:val="22"/>
          <w:szCs w:val="22"/>
        </w:rPr>
      </w:pPr>
    </w:p>
    <w:p w14:paraId="18448C46" w14:textId="18C62410" w:rsidR="00671FD6" w:rsidRPr="003C766B" w:rsidRDefault="00671FD6" w:rsidP="008A24F3">
      <w:pPr>
        <w:spacing w:line="264" w:lineRule="auto"/>
        <w:rPr>
          <w:rFonts w:asciiTheme="minorHAnsi" w:hAnsiTheme="minorHAnsi"/>
          <w:b/>
          <w:bCs/>
          <w:sz w:val="22"/>
          <w:szCs w:val="22"/>
        </w:rPr>
      </w:pPr>
    </w:p>
    <w:p w14:paraId="046229FF" w14:textId="44F1C73F" w:rsidR="00671FD6" w:rsidRPr="003C766B" w:rsidRDefault="00671FD6" w:rsidP="008A24F3">
      <w:pPr>
        <w:spacing w:line="264" w:lineRule="auto"/>
        <w:rPr>
          <w:rFonts w:asciiTheme="minorHAnsi" w:hAnsiTheme="minorHAnsi"/>
          <w:b/>
          <w:bCs/>
          <w:sz w:val="22"/>
          <w:szCs w:val="22"/>
        </w:rPr>
      </w:pPr>
    </w:p>
    <w:p w14:paraId="0A758ACA" w14:textId="5A5A251F" w:rsidR="00671FD6" w:rsidRPr="003C766B" w:rsidRDefault="00671FD6" w:rsidP="008A24F3">
      <w:pPr>
        <w:spacing w:line="264" w:lineRule="auto"/>
        <w:rPr>
          <w:rFonts w:asciiTheme="minorHAnsi" w:hAnsiTheme="minorHAnsi"/>
          <w:b/>
          <w:bCs/>
          <w:sz w:val="22"/>
          <w:szCs w:val="22"/>
        </w:rPr>
      </w:pPr>
    </w:p>
    <w:p w14:paraId="4F4F09E0" w14:textId="263ABAA2" w:rsidR="00671FD6" w:rsidRPr="003C766B" w:rsidRDefault="00671FD6" w:rsidP="008A24F3">
      <w:pPr>
        <w:spacing w:line="264" w:lineRule="auto"/>
        <w:rPr>
          <w:rFonts w:asciiTheme="minorHAnsi" w:hAnsiTheme="minorHAnsi"/>
          <w:b/>
          <w:bCs/>
          <w:sz w:val="22"/>
          <w:szCs w:val="22"/>
        </w:rPr>
      </w:pPr>
    </w:p>
    <w:p w14:paraId="36168DAD" w14:textId="1A4601DD" w:rsidR="00671FD6" w:rsidRPr="003C766B" w:rsidRDefault="00671FD6" w:rsidP="008A24F3">
      <w:pPr>
        <w:spacing w:line="264" w:lineRule="auto"/>
        <w:rPr>
          <w:rFonts w:asciiTheme="minorHAnsi" w:hAnsiTheme="minorHAnsi"/>
          <w:b/>
          <w:bCs/>
          <w:sz w:val="22"/>
          <w:szCs w:val="22"/>
        </w:rPr>
      </w:pPr>
    </w:p>
    <w:p w14:paraId="0AC230DD" w14:textId="56D93CE4" w:rsidR="00671FD6" w:rsidRPr="003C766B" w:rsidRDefault="00671FD6" w:rsidP="008A24F3">
      <w:pPr>
        <w:spacing w:line="264" w:lineRule="auto"/>
        <w:rPr>
          <w:rFonts w:asciiTheme="minorHAnsi" w:hAnsiTheme="minorHAnsi"/>
          <w:b/>
          <w:bCs/>
          <w:sz w:val="22"/>
          <w:szCs w:val="22"/>
        </w:rPr>
      </w:pPr>
    </w:p>
    <w:p w14:paraId="6701CFEA" w14:textId="4B924316" w:rsidR="00671FD6" w:rsidRPr="003C766B" w:rsidRDefault="00671FD6" w:rsidP="008A24F3">
      <w:pPr>
        <w:spacing w:line="264" w:lineRule="auto"/>
        <w:rPr>
          <w:rFonts w:asciiTheme="minorHAnsi" w:hAnsiTheme="minorHAnsi"/>
          <w:b/>
          <w:bCs/>
          <w:sz w:val="22"/>
          <w:szCs w:val="22"/>
        </w:rPr>
      </w:pPr>
    </w:p>
    <w:p w14:paraId="45247F3B" w14:textId="2431C4EA" w:rsidR="00671FD6" w:rsidRPr="003C766B" w:rsidRDefault="00671FD6" w:rsidP="008A24F3">
      <w:pPr>
        <w:spacing w:line="264" w:lineRule="auto"/>
        <w:rPr>
          <w:rFonts w:asciiTheme="minorHAnsi" w:hAnsiTheme="minorHAnsi"/>
          <w:b/>
          <w:bCs/>
          <w:sz w:val="22"/>
          <w:szCs w:val="22"/>
        </w:rPr>
      </w:pPr>
    </w:p>
    <w:p w14:paraId="245C0D9E" w14:textId="7A831A3F" w:rsidR="00671FD6" w:rsidRPr="003C766B" w:rsidRDefault="00671FD6" w:rsidP="008A24F3">
      <w:pPr>
        <w:spacing w:line="264" w:lineRule="auto"/>
        <w:rPr>
          <w:rFonts w:asciiTheme="minorHAnsi" w:hAnsiTheme="minorHAnsi"/>
          <w:b/>
          <w:bCs/>
          <w:sz w:val="22"/>
          <w:szCs w:val="22"/>
        </w:rPr>
      </w:pPr>
    </w:p>
    <w:p w14:paraId="1292D767" w14:textId="265E4F47" w:rsidR="00671FD6" w:rsidRPr="003C766B" w:rsidRDefault="00671FD6" w:rsidP="008A24F3">
      <w:pPr>
        <w:spacing w:line="264" w:lineRule="auto"/>
        <w:rPr>
          <w:rFonts w:asciiTheme="minorHAnsi" w:hAnsiTheme="minorHAnsi"/>
          <w:b/>
          <w:bCs/>
          <w:sz w:val="22"/>
          <w:szCs w:val="22"/>
        </w:rPr>
      </w:pPr>
    </w:p>
    <w:p w14:paraId="0B142DDD" w14:textId="20302D50" w:rsidR="00671FD6" w:rsidRPr="003C766B" w:rsidRDefault="00671FD6" w:rsidP="008A24F3">
      <w:pPr>
        <w:spacing w:line="264" w:lineRule="auto"/>
        <w:rPr>
          <w:rFonts w:asciiTheme="minorHAnsi" w:hAnsiTheme="minorHAnsi"/>
          <w:b/>
          <w:bCs/>
          <w:sz w:val="22"/>
          <w:szCs w:val="22"/>
        </w:rPr>
      </w:pPr>
    </w:p>
    <w:p w14:paraId="7347081D" w14:textId="070F2744" w:rsidR="00671FD6" w:rsidRPr="003C766B" w:rsidRDefault="00671FD6" w:rsidP="008A24F3">
      <w:pPr>
        <w:spacing w:line="264" w:lineRule="auto"/>
        <w:rPr>
          <w:rFonts w:asciiTheme="minorHAnsi" w:hAnsiTheme="minorHAnsi"/>
          <w:b/>
          <w:bCs/>
          <w:sz w:val="22"/>
          <w:szCs w:val="22"/>
        </w:rPr>
      </w:pPr>
    </w:p>
    <w:p w14:paraId="6B621060" w14:textId="2C1B2751" w:rsidR="00671FD6" w:rsidRPr="003C766B" w:rsidRDefault="00671FD6" w:rsidP="008A24F3">
      <w:pPr>
        <w:spacing w:line="264" w:lineRule="auto"/>
        <w:rPr>
          <w:rFonts w:asciiTheme="minorHAnsi" w:hAnsiTheme="minorHAnsi"/>
          <w:b/>
          <w:bCs/>
          <w:sz w:val="22"/>
          <w:szCs w:val="22"/>
        </w:rPr>
      </w:pPr>
    </w:p>
    <w:p w14:paraId="28C00C65" w14:textId="6AA83A7B" w:rsidR="00671FD6" w:rsidRPr="003C766B" w:rsidRDefault="00671FD6" w:rsidP="008A24F3">
      <w:pPr>
        <w:spacing w:line="264" w:lineRule="auto"/>
        <w:rPr>
          <w:rFonts w:asciiTheme="minorHAnsi" w:hAnsiTheme="minorHAnsi"/>
          <w:b/>
          <w:bCs/>
          <w:sz w:val="22"/>
          <w:szCs w:val="22"/>
        </w:rPr>
      </w:pPr>
    </w:p>
    <w:p w14:paraId="52D87EF0" w14:textId="568A9980" w:rsidR="00671FD6" w:rsidRPr="003C766B" w:rsidRDefault="00671FD6" w:rsidP="008A24F3">
      <w:pPr>
        <w:spacing w:line="264" w:lineRule="auto"/>
        <w:rPr>
          <w:rFonts w:asciiTheme="minorHAnsi" w:hAnsiTheme="minorHAnsi"/>
          <w:b/>
          <w:bCs/>
          <w:sz w:val="22"/>
          <w:szCs w:val="22"/>
        </w:rPr>
      </w:pPr>
    </w:p>
    <w:p w14:paraId="1E2F94F3" w14:textId="2271F2C4" w:rsidR="00671FD6" w:rsidRPr="003C766B" w:rsidRDefault="00671FD6" w:rsidP="008A24F3">
      <w:pPr>
        <w:spacing w:line="264" w:lineRule="auto"/>
        <w:rPr>
          <w:rFonts w:asciiTheme="minorHAnsi" w:hAnsiTheme="minorHAnsi"/>
          <w:b/>
          <w:bCs/>
          <w:sz w:val="22"/>
          <w:szCs w:val="22"/>
        </w:rPr>
      </w:pPr>
    </w:p>
    <w:p w14:paraId="087AFD6F" w14:textId="71592F96" w:rsidR="00671FD6" w:rsidRPr="003C766B" w:rsidRDefault="00671FD6" w:rsidP="008A24F3">
      <w:pPr>
        <w:spacing w:line="264" w:lineRule="auto"/>
        <w:rPr>
          <w:rFonts w:asciiTheme="minorHAnsi" w:hAnsiTheme="minorHAnsi"/>
          <w:b/>
          <w:bCs/>
          <w:sz w:val="22"/>
          <w:szCs w:val="22"/>
        </w:rPr>
      </w:pPr>
    </w:p>
    <w:p w14:paraId="05838A67" w14:textId="22613D1A" w:rsidR="00671FD6" w:rsidRPr="003C766B" w:rsidRDefault="00671FD6" w:rsidP="008A24F3">
      <w:pPr>
        <w:spacing w:line="264" w:lineRule="auto"/>
        <w:rPr>
          <w:rFonts w:asciiTheme="minorHAnsi" w:hAnsiTheme="minorHAnsi"/>
          <w:b/>
          <w:bCs/>
          <w:sz w:val="22"/>
          <w:szCs w:val="22"/>
        </w:rPr>
      </w:pPr>
    </w:p>
    <w:p w14:paraId="0771E451" w14:textId="3750B10C" w:rsidR="00671FD6" w:rsidRPr="003C766B" w:rsidRDefault="00671FD6" w:rsidP="008A24F3">
      <w:pPr>
        <w:spacing w:line="264" w:lineRule="auto"/>
        <w:rPr>
          <w:rFonts w:asciiTheme="minorHAnsi" w:hAnsiTheme="minorHAnsi"/>
          <w:b/>
          <w:bCs/>
          <w:sz w:val="22"/>
          <w:szCs w:val="22"/>
        </w:rPr>
      </w:pPr>
    </w:p>
    <w:p w14:paraId="7ABA397C" w14:textId="77777777" w:rsidR="00AA6DCC" w:rsidRDefault="00671FD6">
      <w:pPr>
        <w:rPr>
          <w:rFonts w:asciiTheme="minorHAnsi" w:hAnsiTheme="minorHAnsi"/>
          <w:b/>
          <w:bCs/>
          <w:sz w:val="22"/>
          <w:szCs w:val="22"/>
        </w:rPr>
      </w:pPr>
      <w:r w:rsidRPr="003C766B">
        <w:rPr>
          <w:rFonts w:asciiTheme="minorHAnsi" w:hAnsiTheme="minorHAnsi"/>
          <w:b/>
          <w:bCs/>
          <w:sz w:val="22"/>
          <w:szCs w:val="22"/>
        </w:rPr>
        <w:br w:type="page"/>
      </w:r>
    </w:p>
    <w:sdt>
      <w:sdtPr>
        <w:rPr>
          <w:rFonts w:asciiTheme="minorHAnsi" w:eastAsia="Times New Roman" w:hAnsiTheme="minorHAnsi" w:cs="Times New Roman"/>
          <w:b/>
          <w:bCs/>
          <w:color w:val="auto"/>
          <w:sz w:val="24"/>
          <w:szCs w:val="24"/>
          <w:lang w:eastAsia="ru-RU"/>
        </w:rPr>
        <w:id w:val="941799459"/>
        <w:docPartObj>
          <w:docPartGallery w:val="Table of Contents"/>
          <w:docPartUnique/>
        </w:docPartObj>
      </w:sdtPr>
      <w:sdtEndPr>
        <w:rPr>
          <w:rFonts w:cstheme="minorHAnsi"/>
          <w:noProof/>
          <w:sz w:val="22"/>
          <w:szCs w:val="22"/>
          <w:lang w:eastAsia="en-US"/>
        </w:rPr>
      </w:sdtEndPr>
      <w:sdtContent>
        <w:p w14:paraId="59982222" w14:textId="45348FDA" w:rsidR="00AA6DCC" w:rsidRPr="00590C5D" w:rsidRDefault="00AA6DCC">
          <w:pPr>
            <w:pStyle w:val="TOCHeading"/>
            <w:rPr>
              <w:rFonts w:asciiTheme="minorHAnsi" w:hAnsiTheme="minorHAnsi" w:cstheme="minorHAnsi"/>
              <w:b/>
              <w:bCs/>
              <w:color w:val="000000" w:themeColor="text1"/>
              <w:sz w:val="36"/>
              <w:szCs w:val="36"/>
            </w:rPr>
          </w:pPr>
          <w:r w:rsidRPr="00590C5D">
            <w:rPr>
              <w:rFonts w:asciiTheme="minorHAnsi" w:hAnsiTheme="minorHAnsi" w:cstheme="minorHAnsi"/>
              <w:b/>
              <w:bCs/>
              <w:color w:val="000000" w:themeColor="text1"/>
              <w:sz w:val="36"/>
              <w:szCs w:val="36"/>
            </w:rPr>
            <w:t>Contents</w:t>
          </w:r>
        </w:p>
        <w:p w14:paraId="0C7F824E" w14:textId="77777777" w:rsidR="00AA6DCC" w:rsidRPr="00590C5D" w:rsidRDefault="00AA6DCC" w:rsidP="00AA6DCC">
          <w:pPr>
            <w:rPr>
              <w:rFonts w:asciiTheme="minorHAnsi" w:hAnsiTheme="minorHAnsi" w:cstheme="minorHAnsi"/>
              <w:color w:val="000000" w:themeColor="text1"/>
              <w:sz w:val="22"/>
              <w:szCs w:val="22"/>
            </w:rPr>
          </w:pPr>
        </w:p>
        <w:p w14:paraId="571BFF8B" w14:textId="4282C597" w:rsidR="00AC780D" w:rsidRPr="00AC780D" w:rsidRDefault="00AA6DCC">
          <w:pPr>
            <w:pStyle w:val="TOC1"/>
            <w:rPr>
              <w:rFonts w:asciiTheme="minorHAnsi" w:eastAsiaTheme="minorEastAsia" w:hAnsiTheme="minorHAnsi" w:cstheme="minorHAnsi"/>
              <w:b w:val="0"/>
              <w:bCs w:val="0"/>
              <w:caps w:val="0"/>
              <w:color w:val="auto"/>
              <w:sz w:val="22"/>
              <w:szCs w:val="22"/>
              <w:lang w:val="en-US"/>
            </w:rPr>
          </w:pPr>
          <w:r w:rsidRPr="00AC780D">
            <w:rPr>
              <w:rFonts w:asciiTheme="minorHAnsi" w:hAnsiTheme="minorHAnsi" w:cstheme="minorHAnsi"/>
              <w:b w:val="0"/>
              <w:bCs w:val="0"/>
              <w:caps w:val="0"/>
              <w:sz w:val="22"/>
              <w:szCs w:val="22"/>
            </w:rPr>
            <w:fldChar w:fldCharType="begin"/>
          </w:r>
          <w:r w:rsidRPr="00AC780D">
            <w:rPr>
              <w:rFonts w:asciiTheme="minorHAnsi" w:hAnsiTheme="minorHAnsi" w:cstheme="minorHAnsi"/>
              <w:b w:val="0"/>
              <w:bCs w:val="0"/>
              <w:caps w:val="0"/>
              <w:sz w:val="22"/>
              <w:szCs w:val="22"/>
            </w:rPr>
            <w:instrText xml:space="preserve"> TOC \o "1-3" \h \z \u </w:instrText>
          </w:r>
          <w:r w:rsidRPr="00AC780D">
            <w:rPr>
              <w:rFonts w:asciiTheme="minorHAnsi" w:hAnsiTheme="minorHAnsi" w:cstheme="minorHAnsi"/>
              <w:b w:val="0"/>
              <w:bCs w:val="0"/>
              <w:caps w:val="0"/>
              <w:sz w:val="22"/>
              <w:szCs w:val="22"/>
            </w:rPr>
            <w:fldChar w:fldCharType="separate"/>
          </w:r>
          <w:hyperlink w:anchor="_Toc32409073" w:history="1">
            <w:r w:rsidR="00AC780D" w:rsidRPr="00AC780D">
              <w:rPr>
                <w:rStyle w:val="Hyperlink"/>
                <w:rFonts w:asciiTheme="minorHAnsi" w:hAnsiTheme="minorHAnsi" w:cstheme="minorHAnsi"/>
                <w:sz w:val="22"/>
                <w:szCs w:val="22"/>
              </w:rPr>
              <w:t>Executive Summary</w:t>
            </w:r>
            <w:r w:rsidR="00AC780D" w:rsidRPr="00AC780D">
              <w:rPr>
                <w:rFonts w:asciiTheme="minorHAnsi" w:hAnsiTheme="minorHAnsi" w:cstheme="minorHAnsi"/>
                <w:webHidden/>
                <w:sz w:val="22"/>
                <w:szCs w:val="22"/>
              </w:rPr>
              <w:tab/>
            </w:r>
            <w:r w:rsidR="00AC780D" w:rsidRPr="00AC780D">
              <w:rPr>
                <w:rFonts w:asciiTheme="minorHAnsi" w:hAnsiTheme="minorHAnsi" w:cstheme="minorHAnsi"/>
                <w:webHidden/>
                <w:sz w:val="22"/>
                <w:szCs w:val="22"/>
              </w:rPr>
              <w:fldChar w:fldCharType="begin"/>
            </w:r>
            <w:r w:rsidR="00AC780D" w:rsidRPr="00AC780D">
              <w:rPr>
                <w:rFonts w:asciiTheme="minorHAnsi" w:hAnsiTheme="minorHAnsi" w:cstheme="minorHAnsi"/>
                <w:webHidden/>
                <w:sz w:val="22"/>
                <w:szCs w:val="22"/>
              </w:rPr>
              <w:instrText xml:space="preserve"> PAGEREF _Toc32409073 \h </w:instrText>
            </w:r>
            <w:r w:rsidR="00AC780D" w:rsidRPr="00AC780D">
              <w:rPr>
                <w:rFonts w:asciiTheme="minorHAnsi" w:hAnsiTheme="minorHAnsi" w:cstheme="minorHAnsi"/>
                <w:webHidden/>
                <w:sz w:val="22"/>
                <w:szCs w:val="22"/>
              </w:rPr>
            </w:r>
            <w:r w:rsidR="00AC780D" w:rsidRPr="00AC780D">
              <w:rPr>
                <w:rFonts w:asciiTheme="minorHAnsi" w:hAnsiTheme="minorHAnsi" w:cstheme="minorHAnsi"/>
                <w:webHidden/>
                <w:sz w:val="22"/>
                <w:szCs w:val="22"/>
              </w:rPr>
              <w:fldChar w:fldCharType="separate"/>
            </w:r>
            <w:r w:rsidR="00AC780D" w:rsidRPr="00AC780D">
              <w:rPr>
                <w:rFonts w:asciiTheme="minorHAnsi" w:hAnsiTheme="minorHAnsi" w:cstheme="minorHAnsi"/>
                <w:webHidden/>
                <w:sz w:val="22"/>
                <w:szCs w:val="22"/>
              </w:rPr>
              <w:t>3</w:t>
            </w:r>
            <w:r w:rsidR="00AC780D" w:rsidRPr="00AC780D">
              <w:rPr>
                <w:rFonts w:asciiTheme="minorHAnsi" w:hAnsiTheme="minorHAnsi" w:cstheme="minorHAnsi"/>
                <w:webHidden/>
                <w:sz w:val="22"/>
                <w:szCs w:val="22"/>
              </w:rPr>
              <w:fldChar w:fldCharType="end"/>
            </w:r>
          </w:hyperlink>
        </w:p>
        <w:p w14:paraId="68275D8C" w14:textId="2E418601" w:rsidR="00AC780D" w:rsidRPr="00AC780D" w:rsidRDefault="008F40BC">
          <w:pPr>
            <w:pStyle w:val="TOC1"/>
            <w:rPr>
              <w:rFonts w:asciiTheme="minorHAnsi" w:eastAsiaTheme="minorEastAsia" w:hAnsiTheme="minorHAnsi" w:cstheme="minorHAnsi"/>
              <w:b w:val="0"/>
              <w:bCs w:val="0"/>
              <w:caps w:val="0"/>
              <w:color w:val="auto"/>
              <w:sz w:val="22"/>
              <w:szCs w:val="22"/>
              <w:lang w:val="en-US"/>
            </w:rPr>
          </w:pPr>
          <w:hyperlink w:anchor="_Toc32409074" w:history="1">
            <w:r w:rsidR="00AC780D" w:rsidRPr="00AC780D">
              <w:rPr>
                <w:rStyle w:val="Hyperlink"/>
                <w:rFonts w:asciiTheme="minorHAnsi" w:hAnsiTheme="minorHAnsi" w:cstheme="minorHAnsi"/>
                <w:sz w:val="22"/>
                <w:szCs w:val="22"/>
              </w:rPr>
              <w:t>Context and Outlook</w:t>
            </w:r>
            <w:r w:rsidR="00AC780D" w:rsidRPr="00AC780D">
              <w:rPr>
                <w:rFonts w:asciiTheme="minorHAnsi" w:hAnsiTheme="minorHAnsi" w:cstheme="minorHAnsi"/>
                <w:webHidden/>
                <w:sz w:val="22"/>
                <w:szCs w:val="22"/>
              </w:rPr>
              <w:tab/>
            </w:r>
            <w:r w:rsidR="00AC780D" w:rsidRPr="00AC780D">
              <w:rPr>
                <w:rFonts w:asciiTheme="minorHAnsi" w:hAnsiTheme="minorHAnsi" w:cstheme="minorHAnsi"/>
                <w:webHidden/>
                <w:sz w:val="22"/>
                <w:szCs w:val="22"/>
              </w:rPr>
              <w:fldChar w:fldCharType="begin"/>
            </w:r>
            <w:r w:rsidR="00AC780D" w:rsidRPr="00AC780D">
              <w:rPr>
                <w:rFonts w:asciiTheme="minorHAnsi" w:hAnsiTheme="minorHAnsi" w:cstheme="minorHAnsi"/>
                <w:webHidden/>
                <w:sz w:val="22"/>
                <w:szCs w:val="22"/>
              </w:rPr>
              <w:instrText xml:space="preserve"> PAGEREF _Toc32409074 \h </w:instrText>
            </w:r>
            <w:r w:rsidR="00AC780D" w:rsidRPr="00AC780D">
              <w:rPr>
                <w:rFonts w:asciiTheme="minorHAnsi" w:hAnsiTheme="minorHAnsi" w:cstheme="minorHAnsi"/>
                <w:webHidden/>
                <w:sz w:val="22"/>
                <w:szCs w:val="22"/>
              </w:rPr>
            </w:r>
            <w:r w:rsidR="00AC780D" w:rsidRPr="00AC780D">
              <w:rPr>
                <w:rFonts w:asciiTheme="minorHAnsi" w:hAnsiTheme="minorHAnsi" w:cstheme="minorHAnsi"/>
                <w:webHidden/>
                <w:sz w:val="22"/>
                <w:szCs w:val="22"/>
              </w:rPr>
              <w:fldChar w:fldCharType="separate"/>
            </w:r>
            <w:r w:rsidR="00AC780D" w:rsidRPr="00AC780D">
              <w:rPr>
                <w:rFonts w:asciiTheme="minorHAnsi" w:hAnsiTheme="minorHAnsi" w:cstheme="minorHAnsi"/>
                <w:webHidden/>
                <w:sz w:val="22"/>
                <w:szCs w:val="22"/>
              </w:rPr>
              <w:t>6</w:t>
            </w:r>
            <w:r w:rsidR="00AC780D" w:rsidRPr="00AC780D">
              <w:rPr>
                <w:rFonts w:asciiTheme="minorHAnsi" w:hAnsiTheme="minorHAnsi" w:cstheme="minorHAnsi"/>
                <w:webHidden/>
                <w:sz w:val="22"/>
                <w:szCs w:val="22"/>
              </w:rPr>
              <w:fldChar w:fldCharType="end"/>
            </w:r>
          </w:hyperlink>
        </w:p>
        <w:p w14:paraId="493CACD5" w14:textId="2E6BD3E1" w:rsidR="00AC780D" w:rsidRPr="00AC780D" w:rsidRDefault="008F40BC">
          <w:pPr>
            <w:pStyle w:val="TOC1"/>
            <w:rPr>
              <w:rFonts w:asciiTheme="minorHAnsi" w:eastAsiaTheme="minorEastAsia" w:hAnsiTheme="minorHAnsi" w:cstheme="minorHAnsi"/>
              <w:b w:val="0"/>
              <w:bCs w:val="0"/>
              <w:caps w:val="0"/>
              <w:color w:val="auto"/>
              <w:sz w:val="22"/>
              <w:szCs w:val="22"/>
              <w:lang w:val="en-US"/>
            </w:rPr>
          </w:pPr>
          <w:hyperlink w:anchor="_Toc32409075" w:history="1">
            <w:r w:rsidR="00AC780D" w:rsidRPr="00AC780D">
              <w:rPr>
                <w:rStyle w:val="Hyperlink"/>
                <w:rFonts w:asciiTheme="minorHAnsi" w:hAnsiTheme="minorHAnsi" w:cstheme="minorHAnsi"/>
                <w:sz w:val="22"/>
                <w:szCs w:val="22"/>
              </w:rPr>
              <w:t>Linkages with SDG 6 and other water-related SDGs</w:t>
            </w:r>
            <w:r w:rsidR="00AC780D" w:rsidRPr="00AC780D">
              <w:rPr>
                <w:rFonts w:asciiTheme="minorHAnsi" w:hAnsiTheme="minorHAnsi" w:cstheme="minorHAnsi"/>
                <w:webHidden/>
                <w:sz w:val="22"/>
                <w:szCs w:val="22"/>
              </w:rPr>
              <w:tab/>
            </w:r>
            <w:r w:rsidR="00AC780D" w:rsidRPr="00AC780D">
              <w:rPr>
                <w:rFonts w:asciiTheme="minorHAnsi" w:hAnsiTheme="minorHAnsi" w:cstheme="minorHAnsi"/>
                <w:webHidden/>
                <w:sz w:val="22"/>
                <w:szCs w:val="22"/>
              </w:rPr>
              <w:fldChar w:fldCharType="begin"/>
            </w:r>
            <w:r w:rsidR="00AC780D" w:rsidRPr="00AC780D">
              <w:rPr>
                <w:rFonts w:asciiTheme="minorHAnsi" w:hAnsiTheme="minorHAnsi" w:cstheme="minorHAnsi"/>
                <w:webHidden/>
                <w:sz w:val="22"/>
                <w:szCs w:val="22"/>
              </w:rPr>
              <w:instrText xml:space="preserve"> PAGEREF _Toc32409075 \h </w:instrText>
            </w:r>
            <w:r w:rsidR="00AC780D" w:rsidRPr="00AC780D">
              <w:rPr>
                <w:rFonts w:asciiTheme="minorHAnsi" w:hAnsiTheme="minorHAnsi" w:cstheme="minorHAnsi"/>
                <w:webHidden/>
                <w:sz w:val="22"/>
                <w:szCs w:val="22"/>
              </w:rPr>
            </w:r>
            <w:r w:rsidR="00AC780D" w:rsidRPr="00AC780D">
              <w:rPr>
                <w:rFonts w:asciiTheme="minorHAnsi" w:hAnsiTheme="minorHAnsi" w:cstheme="minorHAnsi"/>
                <w:webHidden/>
                <w:sz w:val="22"/>
                <w:szCs w:val="22"/>
              </w:rPr>
              <w:fldChar w:fldCharType="separate"/>
            </w:r>
            <w:r w:rsidR="00AC780D" w:rsidRPr="00AC780D">
              <w:rPr>
                <w:rFonts w:asciiTheme="minorHAnsi" w:hAnsiTheme="minorHAnsi" w:cstheme="minorHAnsi"/>
                <w:webHidden/>
                <w:sz w:val="22"/>
                <w:szCs w:val="22"/>
              </w:rPr>
              <w:t>7</w:t>
            </w:r>
            <w:r w:rsidR="00AC780D" w:rsidRPr="00AC780D">
              <w:rPr>
                <w:rFonts w:asciiTheme="minorHAnsi" w:hAnsiTheme="minorHAnsi" w:cstheme="minorHAnsi"/>
                <w:webHidden/>
                <w:sz w:val="22"/>
                <w:szCs w:val="22"/>
              </w:rPr>
              <w:fldChar w:fldCharType="end"/>
            </w:r>
          </w:hyperlink>
        </w:p>
        <w:p w14:paraId="37BF5394" w14:textId="536ADE52" w:rsidR="00AC780D" w:rsidRPr="00AC780D" w:rsidRDefault="008F40BC">
          <w:pPr>
            <w:pStyle w:val="TOC1"/>
            <w:rPr>
              <w:rFonts w:asciiTheme="minorHAnsi" w:eastAsiaTheme="minorEastAsia" w:hAnsiTheme="minorHAnsi" w:cstheme="minorHAnsi"/>
              <w:b w:val="0"/>
              <w:bCs w:val="0"/>
              <w:caps w:val="0"/>
              <w:color w:val="auto"/>
              <w:sz w:val="22"/>
              <w:szCs w:val="22"/>
              <w:lang w:val="en-US"/>
            </w:rPr>
          </w:pPr>
          <w:hyperlink w:anchor="_Toc32409076" w:history="1">
            <w:r w:rsidR="00AC780D" w:rsidRPr="00AC780D">
              <w:rPr>
                <w:rStyle w:val="Hyperlink"/>
                <w:rFonts w:asciiTheme="minorHAnsi" w:hAnsiTheme="minorHAnsi" w:cstheme="minorHAnsi"/>
                <w:sz w:val="22"/>
                <w:szCs w:val="22"/>
                <w:lang w:eastAsia="en-GB"/>
              </w:rPr>
              <w:t>Unconventional water augmentation opportunities in water-scarce areas</w:t>
            </w:r>
            <w:r w:rsidR="00AC780D" w:rsidRPr="00AC780D">
              <w:rPr>
                <w:rFonts w:asciiTheme="minorHAnsi" w:hAnsiTheme="minorHAnsi" w:cstheme="minorHAnsi"/>
                <w:webHidden/>
                <w:sz w:val="22"/>
                <w:szCs w:val="22"/>
              </w:rPr>
              <w:tab/>
            </w:r>
            <w:r w:rsidR="00AC780D" w:rsidRPr="00AC780D">
              <w:rPr>
                <w:rFonts w:asciiTheme="minorHAnsi" w:hAnsiTheme="minorHAnsi" w:cstheme="minorHAnsi"/>
                <w:webHidden/>
                <w:sz w:val="22"/>
                <w:szCs w:val="22"/>
              </w:rPr>
              <w:fldChar w:fldCharType="begin"/>
            </w:r>
            <w:r w:rsidR="00AC780D" w:rsidRPr="00AC780D">
              <w:rPr>
                <w:rFonts w:asciiTheme="minorHAnsi" w:hAnsiTheme="minorHAnsi" w:cstheme="minorHAnsi"/>
                <w:webHidden/>
                <w:sz w:val="22"/>
                <w:szCs w:val="22"/>
              </w:rPr>
              <w:instrText xml:space="preserve"> PAGEREF _Toc32409076 \h </w:instrText>
            </w:r>
            <w:r w:rsidR="00AC780D" w:rsidRPr="00AC780D">
              <w:rPr>
                <w:rFonts w:asciiTheme="minorHAnsi" w:hAnsiTheme="minorHAnsi" w:cstheme="minorHAnsi"/>
                <w:webHidden/>
                <w:sz w:val="22"/>
                <w:szCs w:val="22"/>
              </w:rPr>
            </w:r>
            <w:r w:rsidR="00AC780D" w:rsidRPr="00AC780D">
              <w:rPr>
                <w:rFonts w:asciiTheme="minorHAnsi" w:hAnsiTheme="minorHAnsi" w:cstheme="minorHAnsi"/>
                <w:webHidden/>
                <w:sz w:val="22"/>
                <w:szCs w:val="22"/>
              </w:rPr>
              <w:fldChar w:fldCharType="separate"/>
            </w:r>
            <w:r w:rsidR="00AC780D" w:rsidRPr="00AC780D">
              <w:rPr>
                <w:rFonts w:asciiTheme="minorHAnsi" w:hAnsiTheme="minorHAnsi" w:cstheme="minorHAnsi"/>
                <w:webHidden/>
                <w:sz w:val="22"/>
                <w:szCs w:val="22"/>
              </w:rPr>
              <w:t>8</w:t>
            </w:r>
            <w:r w:rsidR="00AC780D" w:rsidRPr="00AC780D">
              <w:rPr>
                <w:rFonts w:asciiTheme="minorHAnsi" w:hAnsiTheme="minorHAnsi" w:cstheme="minorHAnsi"/>
                <w:webHidden/>
                <w:sz w:val="22"/>
                <w:szCs w:val="22"/>
              </w:rPr>
              <w:fldChar w:fldCharType="end"/>
            </w:r>
          </w:hyperlink>
        </w:p>
        <w:p w14:paraId="41F61355" w14:textId="73EBE6FB" w:rsidR="00AC780D" w:rsidRPr="00AC780D" w:rsidRDefault="008F40BC">
          <w:pPr>
            <w:pStyle w:val="TOC2"/>
            <w:tabs>
              <w:tab w:val="right" w:leader="dot" w:pos="8728"/>
            </w:tabs>
            <w:rPr>
              <w:rFonts w:asciiTheme="minorHAnsi" w:eastAsiaTheme="minorEastAsia" w:hAnsiTheme="minorHAnsi" w:cstheme="minorHAnsi"/>
              <w:noProof/>
              <w:sz w:val="22"/>
              <w:szCs w:val="22"/>
            </w:rPr>
          </w:pPr>
          <w:hyperlink w:anchor="_Toc32409077" w:history="1">
            <w:r w:rsidR="00AC780D" w:rsidRPr="00AC780D">
              <w:rPr>
                <w:rStyle w:val="Hyperlink"/>
                <w:rFonts w:asciiTheme="minorHAnsi" w:hAnsiTheme="minorHAnsi" w:cstheme="minorHAnsi"/>
                <w:noProof/>
                <w:sz w:val="22"/>
                <w:szCs w:val="22"/>
              </w:rPr>
              <w:t>Fog water harvesting</w:t>
            </w:r>
            <w:r w:rsidR="00AC780D" w:rsidRPr="00AC780D">
              <w:rPr>
                <w:rFonts w:asciiTheme="minorHAnsi" w:hAnsiTheme="minorHAnsi" w:cstheme="minorHAnsi"/>
                <w:noProof/>
                <w:webHidden/>
                <w:sz w:val="22"/>
                <w:szCs w:val="22"/>
              </w:rPr>
              <w:tab/>
            </w:r>
            <w:r w:rsidR="00AC780D" w:rsidRPr="00AC780D">
              <w:rPr>
                <w:rFonts w:asciiTheme="minorHAnsi" w:hAnsiTheme="minorHAnsi" w:cstheme="minorHAnsi"/>
                <w:noProof/>
                <w:webHidden/>
                <w:sz w:val="22"/>
                <w:szCs w:val="22"/>
              </w:rPr>
              <w:fldChar w:fldCharType="begin"/>
            </w:r>
            <w:r w:rsidR="00AC780D" w:rsidRPr="00AC780D">
              <w:rPr>
                <w:rFonts w:asciiTheme="minorHAnsi" w:hAnsiTheme="minorHAnsi" w:cstheme="minorHAnsi"/>
                <w:noProof/>
                <w:webHidden/>
                <w:sz w:val="22"/>
                <w:szCs w:val="22"/>
              </w:rPr>
              <w:instrText xml:space="preserve"> PAGEREF _Toc32409077 \h </w:instrText>
            </w:r>
            <w:r w:rsidR="00AC780D" w:rsidRPr="00AC780D">
              <w:rPr>
                <w:rFonts w:asciiTheme="minorHAnsi" w:hAnsiTheme="minorHAnsi" w:cstheme="minorHAnsi"/>
                <w:noProof/>
                <w:webHidden/>
                <w:sz w:val="22"/>
                <w:szCs w:val="22"/>
              </w:rPr>
            </w:r>
            <w:r w:rsidR="00AC780D" w:rsidRPr="00AC780D">
              <w:rPr>
                <w:rFonts w:asciiTheme="minorHAnsi" w:hAnsiTheme="minorHAnsi" w:cstheme="minorHAnsi"/>
                <w:noProof/>
                <w:webHidden/>
                <w:sz w:val="22"/>
                <w:szCs w:val="22"/>
              </w:rPr>
              <w:fldChar w:fldCharType="separate"/>
            </w:r>
            <w:r w:rsidR="00AC780D" w:rsidRPr="00AC780D">
              <w:rPr>
                <w:rFonts w:asciiTheme="minorHAnsi" w:hAnsiTheme="minorHAnsi" w:cstheme="minorHAnsi"/>
                <w:noProof/>
                <w:webHidden/>
                <w:sz w:val="22"/>
                <w:szCs w:val="22"/>
              </w:rPr>
              <w:t>9</w:t>
            </w:r>
            <w:r w:rsidR="00AC780D" w:rsidRPr="00AC780D">
              <w:rPr>
                <w:rFonts w:asciiTheme="minorHAnsi" w:hAnsiTheme="minorHAnsi" w:cstheme="minorHAnsi"/>
                <w:noProof/>
                <w:webHidden/>
                <w:sz w:val="22"/>
                <w:szCs w:val="22"/>
              </w:rPr>
              <w:fldChar w:fldCharType="end"/>
            </w:r>
          </w:hyperlink>
        </w:p>
        <w:p w14:paraId="1850710F" w14:textId="1E5DAEDF" w:rsidR="00AC780D" w:rsidRPr="00AC780D" w:rsidRDefault="008F40BC">
          <w:pPr>
            <w:pStyle w:val="TOC2"/>
            <w:tabs>
              <w:tab w:val="right" w:leader="dot" w:pos="8728"/>
            </w:tabs>
            <w:rPr>
              <w:rFonts w:asciiTheme="minorHAnsi" w:eastAsiaTheme="minorEastAsia" w:hAnsiTheme="minorHAnsi" w:cstheme="minorHAnsi"/>
              <w:noProof/>
              <w:sz w:val="22"/>
              <w:szCs w:val="22"/>
            </w:rPr>
          </w:pPr>
          <w:hyperlink w:anchor="_Toc32409078" w:history="1">
            <w:r w:rsidR="00AC780D" w:rsidRPr="00AC780D">
              <w:rPr>
                <w:rStyle w:val="Hyperlink"/>
                <w:rFonts w:asciiTheme="minorHAnsi" w:hAnsiTheme="minorHAnsi" w:cstheme="minorHAnsi"/>
                <w:noProof/>
                <w:sz w:val="22"/>
                <w:szCs w:val="22"/>
              </w:rPr>
              <w:t>Rain enhancement through cloud seeding</w:t>
            </w:r>
            <w:r w:rsidR="00AC780D" w:rsidRPr="00AC780D">
              <w:rPr>
                <w:rFonts w:asciiTheme="minorHAnsi" w:hAnsiTheme="minorHAnsi" w:cstheme="minorHAnsi"/>
                <w:noProof/>
                <w:webHidden/>
                <w:sz w:val="22"/>
                <w:szCs w:val="22"/>
              </w:rPr>
              <w:tab/>
            </w:r>
            <w:r w:rsidR="00AC780D" w:rsidRPr="00AC780D">
              <w:rPr>
                <w:rFonts w:asciiTheme="minorHAnsi" w:hAnsiTheme="minorHAnsi" w:cstheme="minorHAnsi"/>
                <w:noProof/>
                <w:webHidden/>
                <w:sz w:val="22"/>
                <w:szCs w:val="22"/>
              </w:rPr>
              <w:fldChar w:fldCharType="begin"/>
            </w:r>
            <w:r w:rsidR="00AC780D" w:rsidRPr="00AC780D">
              <w:rPr>
                <w:rFonts w:asciiTheme="minorHAnsi" w:hAnsiTheme="minorHAnsi" w:cstheme="minorHAnsi"/>
                <w:noProof/>
                <w:webHidden/>
                <w:sz w:val="22"/>
                <w:szCs w:val="22"/>
              </w:rPr>
              <w:instrText xml:space="preserve"> PAGEREF _Toc32409078 \h </w:instrText>
            </w:r>
            <w:r w:rsidR="00AC780D" w:rsidRPr="00AC780D">
              <w:rPr>
                <w:rFonts w:asciiTheme="minorHAnsi" w:hAnsiTheme="minorHAnsi" w:cstheme="minorHAnsi"/>
                <w:noProof/>
                <w:webHidden/>
                <w:sz w:val="22"/>
                <w:szCs w:val="22"/>
              </w:rPr>
            </w:r>
            <w:r w:rsidR="00AC780D" w:rsidRPr="00AC780D">
              <w:rPr>
                <w:rFonts w:asciiTheme="minorHAnsi" w:hAnsiTheme="minorHAnsi" w:cstheme="minorHAnsi"/>
                <w:noProof/>
                <w:webHidden/>
                <w:sz w:val="22"/>
                <w:szCs w:val="22"/>
              </w:rPr>
              <w:fldChar w:fldCharType="separate"/>
            </w:r>
            <w:r w:rsidR="00AC780D" w:rsidRPr="00AC780D">
              <w:rPr>
                <w:rFonts w:asciiTheme="minorHAnsi" w:hAnsiTheme="minorHAnsi" w:cstheme="minorHAnsi"/>
                <w:noProof/>
                <w:webHidden/>
                <w:sz w:val="22"/>
                <w:szCs w:val="22"/>
              </w:rPr>
              <w:t>11</w:t>
            </w:r>
            <w:r w:rsidR="00AC780D" w:rsidRPr="00AC780D">
              <w:rPr>
                <w:rFonts w:asciiTheme="minorHAnsi" w:hAnsiTheme="minorHAnsi" w:cstheme="minorHAnsi"/>
                <w:noProof/>
                <w:webHidden/>
                <w:sz w:val="22"/>
                <w:szCs w:val="22"/>
              </w:rPr>
              <w:fldChar w:fldCharType="end"/>
            </w:r>
          </w:hyperlink>
        </w:p>
        <w:p w14:paraId="610E035F" w14:textId="1E9E0668" w:rsidR="00AC780D" w:rsidRPr="00AC780D" w:rsidRDefault="008F40BC">
          <w:pPr>
            <w:pStyle w:val="TOC2"/>
            <w:tabs>
              <w:tab w:val="right" w:leader="dot" w:pos="8728"/>
            </w:tabs>
            <w:rPr>
              <w:rFonts w:asciiTheme="minorHAnsi" w:eastAsiaTheme="minorEastAsia" w:hAnsiTheme="minorHAnsi" w:cstheme="minorHAnsi"/>
              <w:noProof/>
              <w:sz w:val="22"/>
              <w:szCs w:val="22"/>
            </w:rPr>
          </w:pPr>
          <w:hyperlink w:anchor="_Toc32409079" w:history="1">
            <w:r w:rsidR="00AC780D" w:rsidRPr="00AC780D">
              <w:rPr>
                <w:rStyle w:val="Hyperlink"/>
                <w:rFonts w:asciiTheme="minorHAnsi" w:hAnsiTheme="minorHAnsi" w:cstheme="minorHAnsi"/>
                <w:noProof/>
                <w:sz w:val="22"/>
                <w:szCs w:val="22"/>
              </w:rPr>
              <w:t>Micro-catchment rainwater harvesting</w:t>
            </w:r>
            <w:r w:rsidR="00AC780D" w:rsidRPr="00AC780D">
              <w:rPr>
                <w:rFonts w:asciiTheme="minorHAnsi" w:hAnsiTheme="minorHAnsi" w:cstheme="minorHAnsi"/>
                <w:noProof/>
                <w:webHidden/>
                <w:sz w:val="22"/>
                <w:szCs w:val="22"/>
              </w:rPr>
              <w:tab/>
            </w:r>
            <w:r w:rsidR="00AC780D" w:rsidRPr="00AC780D">
              <w:rPr>
                <w:rFonts w:asciiTheme="minorHAnsi" w:hAnsiTheme="minorHAnsi" w:cstheme="minorHAnsi"/>
                <w:noProof/>
                <w:webHidden/>
                <w:sz w:val="22"/>
                <w:szCs w:val="22"/>
              </w:rPr>
              <w:fldChar w:fldCharType="begin"/>
            </w:r>
            <w:r w:rsidR="00AC780D" w:rsidRPr="00AC780D">
              <w:rPr>
                <w:rFonts w:asciiTheme="minorHAnsi" w:hAnsiTheme="minorHAnsi" w:cstheme="minorHAnsi"/>
                <w:noProof/>
                <w:webHidden/>
                <w:sz w:val="22"/>
                <w:szCs w:val="22"/>
              </w:rPr>
              <w:instrText xml:space="preserve"> PAGEREF _Toc32409079 \h </w:instrText>
            </w:r>
            <w:r w:rsidR="00AC780D" w:rsidRPr="00AC780D">
              <w:rPr>
                <w:rFonts w:asciiTheme="minorHAnsi" w:hAnsiTheme="minorHAnsi" w:cstheme="minorHAnsi"/>
                <w:noProof/>
                <w:webHidden/>
                <w:sz w:val="22"/>
                <w:szCs w:val="22"/>
              </w:rPr>
            </w:r>
            <w:r w:rsidR="00AC780D" w:rsidRPr="00AC780D">
              <w:rPr>
                <w:rFonts w:asciiTheme="minorHAnsi" w:hAnsiTheme="minorHAnsi" w:cstheme="minorHAnsi"/>
                <w:noProof/>
                <w:webHidden/>
                <w:sz w:val="22"/>
                <w:szCs w:val="22"/>
              </w:rPr>
              <w:fldChar w:fldCharType="separate"/>
            </w:r>
            <w:r w:rsidR="00AC780D" w:rsidRPr="00AC780D">
              <w:rPr>
                <w:rFonts w:asciiTheme="minorHAnsi" w:hAnsiTheme="minorHAnsi" w:cstheme="minorHAnsi"/>
                <w:noProof/>
                <w:webHidden/>
                <w:sz w:val="22"/>
                <w:szCs w:val="22"/>
              </w:rPr>
              <w:t>13</w:t>
            </w:r>
            <w:r w:rsidR="00AC780D" w:rsidRPr="00AC780D">
              <w:rPr>
                <w:rFonts w:asciiTheme="minorHAnsi" w:hAnsiTheme="minorHAnsi" w:cstheme="minorHAnsi"/>
                <w:noProof/>
                <w:webHidden/>
                <w:sz w:val="22"/>
                <w:szCs w:val="22"/>
              </w:rPr>
              <w:fldChar w:fldCharType="end"/>
            </w:r>
          </w:hyperlink>
        </w:p>
        <w:p w14:paraId="71A432D1" w14:textId="23065F65" w:rsidR="00AC780D" w:rsidRPr="00AC780D" w:rsidRDefault="008F40BC">
          <w:pPr>
            <w:pStyle w:val="TOC2"/>
            <w:tabs>
              <w:tab w:val="right" w:leader="dot" w:pos="8728"/>
            </w:tabs>
            <w:rPr>
              <w:rFonts w:asciiTheme="minorHAnsi" w:eastAsiaTheme="minorEastAsia" w:hAnsiTheme="minorHAnsi" w:cstheme="minorHAnsi"/>
              <w:noProof/>
              <w:sz w:val="22"/>
              <w:szCs w:val="22"/>
            </w:rPr>
          </w:pPr>
          <w:hyperlink w:anchor="_Toc32409080" w:history="1">
            <w:r w:rsidR="00AC780D" w:rsidRPr="00AC780D">
              <w:rPr>
                <w:rStyle w:val="Hyperlink"/>
                <w:rFonts w:asciiTheme="minorHAnsi" w:hAnsiTheme="minorHAnsi" w:cstheme="minorHAnsi"/>
                <w:noProof/>
                <w:sz w:val="22"/>
                <w:szCs w:val="22"/>
              </w:rPr>
              <w:t>Deep onshore and offshore fresh-brackish groundwater</w:t>
            </w:r>
            <w:r w:rsidR="00AC780D" w:rsidRPr="00AC780D">
              <w:rPr>
                <w:rFonts w:asciiTheme="minorHAnsi" w:hAnsiTheme="minorHAnsi" w:cstheme="minorHAnsi"/>
                <w:noProof/>
                <w:webHidden/>
                <w:sz w:val="22"/>
                <w:szCs w:val="22"/>
              </w:rPr>
              <w:tab/>
            </w:r>
            <w:r w:rsidR="00AC780D" w:rsidRPr="00AC780D">
              <w:rPr>
                <w:rFonts w:asciiTheme="minorHAnsi" w:hAnsiTheme="minorHAnsi" w:cstheme="minorHAnsi"/>
                <w:noProof/>
                <w:webHidden/>
                <w:sz w:val="22"/>
                <w:szCs w:val="22"/>
              </w:rPr>
              <w:fldChar w:fldCharType="begin"/>
            </w:r>
            <w:r w:rsidR="00AC780D" w:rsidRPr="00AC780D">
              <w:rPr>
                <w:rFonts w:asciiTheme="minorHAnsi" w:hAnsiTheme="minorHAnsi" w:cstheme="minorHAnsi"/>
                <w:noProof/>
                <w:webHidden/>
                <w:sz w:val="22"/>
                <w:szCs w:val="22"/>
              </w:rPr>
              <w:instrText xml:space="preserve"> PAGEREF _Toc32409080 \h </w:instrText>
            </w:r>
            <w:r w:rsidR="00AC780D" w:rsidRPr="00AC780D">
              <w:rPr>
                <w:rFonts w:asciiTheme="minorHAnsi" w:hAnsiTheme="minorHAnsi" w:cstheme="minorHAnsi"/>
                <w:noProof/>
                <w:webHidden/>
                <w:sz w:val="22"/>
                <w:szCs w:val="22"/>
              </w:rPr>
            </w:r>
            <w:r w:rsidR="00AC780D" w:rsidRPr="00AC780D">
              <w:rPr>
                <w:rFonts w:asciiTheme="minorHAnsi" w:hAnsiTheme="minorHAnsi" w:cstheme="minorHAnsi"/>
                <w:noProof/>
                <w:webHidden/>
                <w:sz w:val="22"/>
                <w:szCs w:val="22"/>
              </w:rPr>
              <w:fldChar w:fldCharType="separate"/>
            </w:r>
            <w:r w:rsidR="00AC780D" w:rsidRPr="00AC780D">
              <w:rPr>
                <w:rFonts w:asciiTheme="minorHAnsi" w:hAnsiTheme="minorHAnsi" w:cstheme="minorHAnsi"/>
                <w:noProof/>
                <w:webHidden/>
                <w:sz w:val="22"/>
                <w:szCs w:val="22"/>
              </w:rPr>
              <w:t>15</w:t>
            </w:r>
            <w:r w:rsidR="00AC780D" w:rsidRPr="00AC780D">
              <w:rPr>
                <w:rFonts w:asciiTheme="minorHAnsi" w:hAnsiTheme="minorHAnsi" w:cstheme="minorHAnsi"/>
                <w:noProof/>
                <w:webHidden/>
                <w:sz w:val="22"/>
                <w:szCs w:val="22"/>
              </w:rPr>
              <w:fldChar w:fldCharType="end"/>
            </w:r>
          </w:hyperlink>
        </w:p>
        <w:p w14:paraId="433E7DED" w14:textId="60D18D42" w:rsidR="00AC780D" w:rsidRPr="00AC780D" w:rsidRDefault="008F40BC">
          <w:pPr>
            <w:pStyle w:val="TOC2"/>
            <w:tabs>
              <w:tab w:val="right" w:leader="dot" w:pos="8728"/>
            </w:tabs>
            <w:rPr>
              <w:rFonts w:asciiTheme="minorHAnsi" w:eastAsiaTheme="minorEastAsia" w:hAnsiTheme="minorHAnsi" w:cstheme="minorHAnsi"/>
              <w:noProof/>
              <w:sz w:val="22"/>
              <w:szCs w:val="22"/>
            </w:rPr>
          </w:pPr>
          <w:hyperlink w:anchor="_Toc32409081" w:history="1">
            <w:r w:rsidR="00AC780D" w:rsidRPr="00AC780D">
              <w:rPr>
                <w:rStyle w:val="Hyperlink"/>
                <w:rFonts w:asciiTheme="minorHAnsi" w:hAnsiTheme="minorHAnsi" w:cstheme="minorHAnsi"/>
                <w:noProof/>
                <w:sz w:val="22"/>
                <w:szCs w:val="22"/>
              </w:rPr>
              <w:t>Onshore deep groundwater</w:t>
            </w:r>
            <w:r w:rsidR="00AC780D" w:rsidRPr="00AC780D">
              <w:rPr>
                <w:rFonts w:asciiTheme="minorHAnsi" w:hAnsiTheme="minorHAnsi" w:cstheme="minorHAnsi"/>
                <w:noProof/>
                <w:webHidden/>
                <w:sz w:val="22"/>
                <w:szCs w:val="22"/>
              </w:rPr>
              <w:tab/>
            </w:r>
            <w:r w:rsidR="00AC780D" w:rsidRPr="00AC780D">
              <w:rPr>
                <w:rFonts w:asciiTheme="minorHAnsi" w:hAnsiTheme="minorHAnsi" w:cstheme="minorHAnsi"/>
                <w:noProof/>
                <w:webHidden/>
                <w:sz w:val="22"/>
                <w:szCs w:val="22"/>
              </w:rPr>
              <w:fldChar w:fldCharType="begin"/>
            </w:r>
            <w:r w:rsidR="00AC780D" w:rsidRPr="00AC780D">
              <w:rPr>
                <w:rFonts w:asciiTheme="minorHAnsi" w:hAnsiTheme="minorHAnsi" w:cstheme="minorHAnsi"/>
                <w:noProof/>
                <w:webHidden/>
                <w:sz w:val="22"/>
                <w:szCs w:val="22"/>
              </w:rPr>
              <w:instrText xml:space="preserve"> PAGEREF _Toc32409081 \h </w:instrText>
            </w:r>
            <w:r w:rsidR="00AC780D" w:rsidRPr="00AC780D">
              <w:rPr>
                <w:rFonts w:asciiTheme="minorHAnsi" w:hAnsiTheme="minorHAnsi" w:cstheme="minorHAnsi"/>
                <w:noProof/>
                <w:webHidden/>
                <w:sz w:val="22"/>
                <w:szCs w:val="22"/>
              </w:rPr>
            </w:r>
            <w:r w:rsidR="00AC780D" w:rsidRPr="00AC780D">
              <w:rPr>
                <w:rFonts w:asciiTheme="minorHAnsi" w:hAnsiTheme="minorHAnsi" w:cstheme="minorHAnsi"/>
                <w:noProof/>
                <w:webHidden/>
                <w:sz w:val="22"/>
                <w:szCs w:val="22"/>
              </w:rPr>
              <w:fldChar w:fldCharType="separate"/>
            </w:r>
            <w:r w:rsidR="00AC780D" w:rsidRPr="00AC780D">
              <w:rPr>
                <w:rFonts w:asciiTheme="minorHAnsi" w:hAnsiTheme="minorHAnsi" w:cstheme="minorHAnsi"/>
                <w:noProof/>
                <w:webHidden/>
                <w:sz w:val="22"/>
                <w:szCs w:val="22"/>
              </w:rPr>
              <w:t>17</w:t>
            </w:r>
            <w:r w:rsidR="00AC780D" w:rsidRPr="00AC780D">
              <w:rPr>
                <w:rFonts w:asciiTheme="minorHAnsi" w:hAnsiTheme="minorHAnsi" w:cstheme="minorHAnsi"/>
                <w:noProof/>
                <w:webHidden/>
                <w:sz w:val="22"/>
                <w:szCs w:val="22"/>
              </w:rPr>
              <w:fldChar w:fldCharType="end"/>
            </w:r>
          </w:hyperlink>
        </w:p>
        <w:p w14:paraId="4F71CCA1" w14:textId="71E2FFFC" w:rsidR="00AC780D" w:rsidRPr="00AC780D" w:rsidRDefault="008F40BC">
          <w:pPr>
            <w:pStyle w:val="TOC2"/>
            <w:tabs>
              <w:tab w:val="right" w:leader="dot" w:pos="8728"/>
            </w:tabs>
            <w:rPr>
              <w:rFonts w:asciiTheme="minorHAnsi" w:eastAsiaTheme="minorEastAsia" w:hAnsiTheme="minorHAnsi" w:cstheme="minorHAnsi"/>
              <w:noProof/>
              <w:sz w:val="22"/>
              <w:szCs w:val="22"/>
            </w:rPr>
          </w:pPr>
          <w:hyperlink w:anchor="_Toc32409082" w:history="1">
            <w:r w:rsidR="00AC780D" w:rsidRPr="00AC780D">
              <w:rPr>
                <w:rStyle w:val="Hyperlink"/>
                <w:rFonts w:asciiTheme="minorHAnsi" w:hAnsiTheme="minorHAnsi" w:cstheme="minorHAnsi"/>
                <w:noProof/>
                <w:sz w:val="22"/>
                <w:szCs w:val="22"/>
              </w:rPr>
              <w:t>Municipal wastewater</w:t>
            </w:r>
            <w:r w:rsidR="00AC780D" w:rsidRPr="00AC780D">
              <w:rPr>
                <w:rFonts w:asciiTheme="minorHAnsi" w:hAnsiTheme="minorHAnsi" w:cstheme="minorHAnsi"/>
                <w:noProof/>
                <w:webHidden/>
                <w:sz w:val="22"/>
                <w:szCs w:val="22"/>
              </w:rPr>
              <w:tab/>
            </w:r>
            <w:r w:rsidR="00AC780D" w:rsidRPr="00AC780D">
              <w:rPr>
                <w:rFonts w:asciiTheme="minorHAnsi" w:hAnsiTheme="minorHAnsi" w:cstheme="minorHAnsi"/>
                <w:noProof/>
                <w:webHidden/>
                <w:sz w:val="22"/>
                <w:szCs w:val="22"/>
              </w:rPr>
              <w:fldChar w:fldCharType="begin"/>
            </w:r>
            <w:r w:rsidR="00AC780D" w:rsidRPr="00AC780D">
              <w:rPr>
                <w:rFonts w:asciiTheme="minorHAnsi" w:hAnsiTheme="minorHAnsi" w:cstheme="minorHAnsi"/>
                <w:noProof/>
                <w:webHidden/>
                <w:sz w:val="22"/>
                <w:szCs w:val="22"/>
              </w:rPr>
              <w:instrText xml:space="preserve"> PAGEREF _Toc32409082 \h </w:instrText>
            </w:r>
            <w:r w:rsidR="00AC780D" w:rsidRPr="00AC780D">
              <w:rPr>
                <w:rFonts w:asciiTheme="minorHAnsi" w:hAnsiTheme="minorHAnsi" w:cstheme="minorHAnsi"/>
                <w:noProof/>
                <w:webHidden/>
                <w:sz w:val="22"/>
                <w:szCs w:val="22"/>
              </w:rPr>
            </w:r>
            <w:r w:rsidR="00AC780D" w:rsidRPr="00AC780D">
              <w:rPr>
                <w:rFonts w:asciiTheme="minorHAnsi" w:hAnsiTheme="minorHAnsi" w:cstheme="minorHAnsi"/>
                <w:noProof/>
                <w:webHidden/>
                <w:sz w:val="22"/>
                <w:szCs w:val="22"/>
              </w:rPr>
              <w:fldChar w:fldCharType="separate"/>
            </w:r>
            <w:r w:rsidR="00AC780D" w:rsidRPr="00AC780D">
              <w:rPr>
                <w:rFonts w:asciiTheme="minorHAnsi" w:hAnsiTheme="minorHAnsi" w:cstheme="minorHAnsi"/>
                <w:noProof/>
                <w:webHidden/>
                <w:sz w:val="22"/>
                <w:szCs w:val="22"/>
              </w:rPr>
              <w:t>19</w:t>
            </w:r>
            <w:r w:rsidR="00AC780D" w:rsidRPr="00AC780D">
              <w:rPr>
                <w:rFonts w:asciiTheme="minorHAnsi" w:hAnsiTheme="minorHAnsi" w:cstheme="minorHAnsi"/>
                <w:noProof/>
                <w:webHidden/>
                <w:sz w:val="22"/>
                <w:szCs w:val="22"/>
              </w:rPr>
              <w:fldChar w:fldCharType="end"/>
            </w:r>
          </w:hyperlink>
        </w:p>
        <w:p w14:paraId="5BC42D07" w14:textId="1E807064" w:rsidR="00AC780D" w:rsidRPr="00AC780D" w:rsidRDefault="008F40BC">
          <w:pPr>
            <w:pStyle w:val="TOC2"/>
            <w:tabs>
              <w:tab w:val="right" w:leader="dot" w:pos="8728"/>
            </w:tabs>
            <w:rPr>
              <w:rFonts w:asciiTheme="minorHAnsi" w:eastAsiaTheme="minorEastAsia" w:hAnsiTheme="minorHAnsi" w:cstheme="minorHAnsi"/>
              <w:noProof/>
              <w:sz w:val="22"/>
              <w:szCs w:val="22"/>
            </w:rPr>
          </w:pPr>
          <w:hyperlink w:anchor="_Toc32409083" w:history="1">
            <w:r w:rsidR="00AC780D" w:rsidRPr="00AC780D">
              <w:rPr>
                <w:rStyle w:val="Hyperlink"/>
                <w:rFonts w:asciiTheme="minorHAnsi" w:hAnsiTheme="minorHAnsi" w:cstheme="minorHAnsi"/>
                <w:noProof/>
                <w:sz w:val="22"/>
                <w:szCs w:val="22"/>
              </w:rPr>
              <w:t>Agricultural drainage water</w:t>
            </w:r>
            <w:r w:rsidR="00AC780D" w:rsidRPr="00AC780D">
              <w:rPr>
                <w:rFonts w:asciiTheme="minorHAnsi" w:hAnsiTheme="minorHAnsi" w:cstheme="minorHAnsi"/>
                <w:noProof/>
                <w:webHidden/>
                <w:sz w:val="22"/>
                <w:szCs w:val="22"/>
              </w:rPr>
              <w:tab/>
            </w:r>
            <w:r w:rsidR="00AC780D" w:rsidRPr="00AC780D">
              <w:rPr>
                <w:rFonts w:asciiTheme="minorHAnsi" w:hAnsiTheme="minorHAnsi" w:cstheme="minorHAnsi"/>
                <w:noProof/>
                <w:webHidden/>
                <w:sz w:val="22"/>
                <w:szCs w:val="22"/>
              </w:rPr>
              <w:fldChar w:fldCharType="begin"/>
            </w:r>
            <w:r w:rsidR="00AC780D" w:rsidRPr="00AC780D">
              <w:rPr>
                <w:rFonts w:asciiTheme="minorHAnsi" w:hAnsiTheme="minorHAnsi" w:cstheme="minorHAnsi"/>
                <w:noProof/>
                <w:webHidden/>
                <w:sz w:val="22"/>
                <w:szCs w:val="22"/>
              </w:rPr>
              <w:instrText xml:space="preserve"> PAGEREF _Toc32409083 \h </w:instrText>
            </w:r>
            <w:r w:rsidR="00AC780D" w:rsidRPr="00AC780D">
              <w:rPr>
                <w:rFonts w:asciiTheme="minorHAnsi" w:hAnsiTheme="minorHAnsi" w:cstheme="minorHAnsi"/>
                <w:noProof/>
                <w:webHidden/>
                <w:sz w:val="22"/>
                <w:szCs w:val="22"/>
              </w:rPr>
            </w:r>
            <w:r w:rsidR="00AC780D" w:rsidRPr="00AC780D">
              <w:rPr>
                <w:rFonts w:asciiTheme="minorHAnsi" w:hAnsiTheme="minorHAnsi" w:cstheme="minorHAnsi"/>
                <w:noProof/>
                <w:webHidden/>
                <w:sz w:val="22"/>
                <w:szCs w:val="22"/>
              </w:rPr>
              <w:fldChar w:fldCharType="separate"/>
            </w:r>
            <w:r w:rsidR="00AC780D" w:rsidRPr="00AC780D">
              <w:rPr>
                <w:rFonts w:asciiTheme="minorHAnsi" w:hAnsiTheme="minorHAnsi" w:cstheme="minorHAnsi"/>
                <w:noProof/>
                <w:webHidden/>
                <w:sz w:val="22"/>
                <w:szCs w:val="22"/>
              </w:rPr>
              <w:t>21</w:t>
            </w:r>
            <w:r w:rsidR="00AC780D" w:rsidRPr="00AC780D">
              <w:rPr>
                <w:rFonts w:asciiTheme="minorHAnsi" w:hAnsiTheme="minorHAnsi" w:cstheme="minorHAnsi"/>
                <w:noProof/>
                <w:webHidden/>
                <w:sz w:val="22"/>
                <w:szCs w:val="22"/>
              </w:rPr>
              <w:fldChar w:fldCharType="end"/>
            </w:r>
          </w:hyperlink>
        </w:p>
        <w:p w14:paraId="10005F01" w14:textId="7E222D6C" w:rsidR="00AC780D" w:rsidRPr="00AC780D" w:rsidRDefault="008F40BC">
          <w:pPr>
            <w:pStyle w:val="TOC2"/>
            <w:tabs>
              <w:tab w:val="right" w:leader="dot" w:pos="8728"/>
            </w:tabs>
            <w:rPr>
              <w:rFonts w:asciiTheme="minorHAnsi" w:eastAsiaTheme="minorEastAsia" w:hAnsiTheme="minorHAnsi" w:cstheme="minorHAnsi"/>
              <w:noProof/>
              <w:sz w:val="22"/>
              <w:szCs w:val="22"/>
            </w:rPr>
          </w:pPr>
          <w:hyperlink w:anchor="_Toc32409084" w:history="1">
            <w:r w:rsidR="00AC780D" w:rsidRPr="00AC780D">
              <w:rPr>
                <w:rStyle w:val="Hyperlink"/>
                <w:rFonts w:asciiTheme="minorHAnsi" w:hAnsiTheme="minorHAnsi" w:cstheme="minorHAnsi"/>
                <w:noProof/>
                <w:sz w:val="22"/>
                <w:szCs w:val="22"/>
              </w:rPr>
              <w:t>Water transportation through iceberg towing</w:t>
            </w:r>
            <w:r w:rsidR="00AC780D" w:rsidRPr="00AC780D">
              <w:rPr>
                <w:rFonts w:asciiTheme="minorHAnsi" w:hAnsiTheme="minorHAnsi" w:cstheme="minorHAnsi"/>
                <w:noProof/>
                <w:webHidden/>
                <w:sz w:val="22"/>
                <w:szCs w:val="22"/>
              </w:rPr>
              <w:tab/>
            </w:r>
            <w:r w:rsidR="00AC780D" w:rsidRPr="00AC780D">
              <w:rPr>
                <w:rFonts w:asciiTheme="minorHAnsi" w:hAnsiTheme="minorHAnsi" w:cstheme="minorHAnsi"/>
                <w:noProof/>
                <w:webHidden/>
                <w:sz w:val="22"/>
                <w:szCs w:val="22"/>
              </w:rPr>
              <w:fldChar w:fldCharType="begin"/>
            </w:r>
            <w:r w:rsidR="00AC780D" w:rsidRPr="00AC780D">
              <w:rPr>
                <w:rFonts w:asciiTheme="minorHAnsi" w:hAnsiTheme="minorHAnsi" w:cstheme="minorHAnsi"/>
                <w:noProof/>
                <w:webHidden/>
                <w:sz w:val="22"/>
                <w:szCs w:val="22"/>
              </w:rPr>
              <w:instrText xml:space="preserve"> PAGEREF _Toc32409084 \h </w:instrText>
            </w:r>
            <w:r w:rsidR="00AC780D" w:rsidRPr="00AC780D">
              <w:rPr>
                <w:rFonts w:asciiTheme="minorHAnsi" w:hAnsiTheme="minorHAnsi" w:cstheme="minorHAnsi"/>
                <w:noProof/>
                <w:webHidden/>
                <w:sz w:val="22"/>
                <w:szCs w:val="22"/>
              </w:rPr>
            </w:r>
            <w:r w:rsidR="00AC780D" w:rsidRPr="00AC780D">
              <w:rPr>
                <w:rFonts w:asciiTheme="minorHAnsi" w:hAnsiTheme="minorHAnsi" w:cstheme="minorHAnsi"/>
                <w:noProof/>
                <w:webHidden/>
                <w:sz w:val="22"/>
                <w:szCs w:val="22"/>
              </w:rPr>
              <w:fldChar w:fldCharType="separate"/>
            </w:r>
            <w:r w:rsidR="00AC780D" w:rsidRPr="00AC780D">
              <w:rPr>
                <w:rFonts w:asciiTheme="minorHAnsi" w:hAnsiTheme="minorHAnsi" w:cstheme="minorHAnsi"/>
                <w:noProof/>
                <w:webHidden/>
                <w:sz w:val="22"/>
                <w:szCs w:val="22"/>
              </w:rPr>
              <w:t>23</w:t>
            </w:r>
            <w:r w:rsidR="00AC780D" w:rsidRPr="00AC780D">
              <w:rPr>
                <w:rFonts w:asciiTheme="minorHAnsi" w:hAnsiTheme="minorHAnsi" w:cstheme="minorHAnsi"/>
                <w:noProof/>
                <w:webHidden/>
                <w:sz w:val="22"/>
                <w:szCs w:val="22"/>
              </w:rPr>
              <w:fldChar w:fldCharType="end"/>
            </w:r>
          </w:hyperlink>
        </w:p>
        <w:p w14:paraId="79496DB2" w14:textId="3100829E" w:rsidR="00AC780D" w:rsidRPr="00AC780D" w:rsidRDefault="008F40BC">
          <w:pPr>
            <w:pStyle w:val="TOC2"/>
            <w:tabs>
              <w:tab w:val="right" w:leader="dot" w:pos="8728"/>
            </w:tabs>
            <w:rPr>
              <w:rFonts w:asciiTheme="minorHAnsi" w:eastAsiaTheme="minorEastAsia" w:hAnsiTheme="minorHAnsi" w:cstheme="minorHAnsi"/>
              <w:noProof/>
              <w:sz w:val="22"/>
              <w:szCs w:val="22"/>
            </w:rPr>
          </w:pPr>
          <w:hyperlink w:anchor="_Toc32409085" w:history="1">
            <w:r w:rsidR="00AC780D" w:rsidRPr="00AC780D">
              <w:rPr>
                <w:rStyle w:val="Hyperlink"/>
                <w:rFonts w:asciiTheme="minorHAnsi" w:hAnsiTheme="minorHAnsi" w:cstheme="minorHAnsi"/>
                <w:noProof/>
                <w:sz w:val="22"/>
                <w:szCs w:val="22"/>
              </w:rPr>
              <w:t>Ballast water</w:t>
            </w:r>
            <w:r w:rsidR="00AC780D" w:rsidRPr="00AC780D">
              <w:rPr>
                <w:rFonts w:asciiTheme="minorHAnsi" w:hAnsiTheme="minorHAnsi" w:cstheme="minorHAnsi"/>
                <w:noProof/>
                <w:webHidden/>
                <w:sz w:val="22"/>
                <w:szCs w:val="22"/>
              </w:rPr>
              <w:tab/>
            </w:r>
            <w:r w:rsidR="00AC780D" w:rsidRPr="00AC780D">
              <w:rPr>
                <w:rFonts w:asciiTheme="minorHAnsi" w:hAnsiTheme="minorHAnsi" w:cstheme="minorHAnsi"/>
                <w:noProof/>
                <w:webHidden/>
                <w:sz w:val="22"/>
                <w:szCs w:val="22"/>
              </w:rPr>
              <w:fldChar w:fldCharType="begin"/>
            </w:r>
            <w:r w:rsidR="00AC780D" w:rsidRPr="00AC780D">
              <w:rPr>
                <w:rFonts w:asciiTheme="minorHAnsi" w:hAnsiTheme="minorHAnsi" w:cstheme="minorHAnsi"/>
                <w:noProof/>
                <w:webHidden/>
                <w:sz w:val="22"/>
                <w:szCs w:val="22"/>
              </w:rPr>
              <w:instrText xml:space="preserve"> PAGEREF _Toc32409085 \h </w:instrText>
            </w:r>
            <w:r w:rsidR="00AC780D" w:rsidRPr="00AC780D">
              <w:rPr>
                <w:rFonts w:asciiTheme="minorHAnsi" w:hAnsiTheme="minorHAnsi" w:cstheme="minorHAnsi"/>
                <w:noProof/>
                <w:webHidden/>
                <w:sz w:val="22"/>
                <w:szCs w:val="22"/>
              </w:rPr>
            </w:r>
            <w:r w:rsidR="00AC780D" w:rsidRPr="00AC780D">
              <w:rPr>
                <w:rFonts w:asciiTheme="minorHAnsi" w:hAnsiTheme="minorHAnsi" w:cstheme="minorHAnsi"/>
                <w:noProof/>
                <w:webHidden/>
                <w:sz w:val="22"/>
                <w:szCs w:val="22"/>
              </w:rPr>
              <w:fldChar w:fldCharType="separate"/>
            </w:r>
            <w:r w:rsidR="00AC780D" w:rsidRPr="00AC780D">
              <w:rPr>
                <w:rFonts w:asciiTheme="minorHAnsi" w:hAnsiTheme="minorHAnsi" w:cstheme="minorHAnsi"/>
                <w:noProof/>
                <w:webHidden/>
                <w:sz w:val="22"/>
                <w:szCs w:val="22"/>
              </w:rPr>
              <w:t>25</w:t>
            </w:r>
            <w:r w:rsidR="00AC780D" w:rsidRPr="00AC780D">
              <w:rPr>
                <w:rFonts w:asciiTheme="minorHAnsi" w:hAnsiTheme="minorHAnsi" w:cstheme="minorHAnsi"/>
                <w:noProof/>
                <w:webHidden/>
                <w:sz w:val="22"/>
                <w:szCs w:val="22"/>
              </w:rPr>
              <w:fldChar w:fldCharType="end"/>
            </w:r>
          </w:hyperlink>
        </w:p>
        <w:p w14:paraId="110238AF" w14:textId="6C743B30" w:rsidR="00AC780D" w:rsidRPr="00AC780D" w:rsidRDefault="008F40BC">
          <w:pPr>
            <w:pStyle w:val="TOC2"/>
            <w:tabs>
              <w:tab w:val="right" w:leader="dot" w:pos="8728"/>
            </w:tabs>
            <w:rPr>
              <w:rFonts w:asciiTheme="minorHAnsi" w:eastAsiaTheme="minorEastAsia" w:hAnsiTheme="minorHAnsi" w:cstheme="minorHAnsi"/>
              <w:noProof/>
              <w:sz w:val="22"/>
              <w:szCs w:val="22"/>
            </w:rPr>
          </w:pPr>
          <w:hyperlink w:anchor="_Toc32409086" w:history="1">
            <w:r w:rsidR="00AC780D" w:rsidRPr="00AC780D">
              <w:rPr>
                <w:rStyle w:val="Hyperlink"/>
                <w:rFonts w:asciiTheme="minorHAnsi" w:hAnsiTheme="minorHAnsi" w:cstheme="minorHAnsi"/>
                <w:noProof/>
                <w:sz w:val="22"/>
                <w:szCs w:val="22"/>
              </w:rPr>
              <w:t>Desalinated water</w:t>
            </w:r>
            <w:r w:rsidR="00AC780D" w:rsidRPr="00AC780D">
              <w:rPr>
                <w:rFonts w:asciiTheme="minorHAnsi" w:hAnsiTheme="minorHAnsi" w:cstheme="minorHAnsi"/>
                <w:noProof/>
                <w:webHidden/>
                <w:sz w:val="22"/>
                <w:szCs w:val="22"/>
              </w:rPr>
              <w:tab/>
            </w:r>
            <w:r w:rsidR="00AC780D" w:rsidRPr="00AC780D">
              <w:rPr>
                <w:rFonts w:asciiTheme="minorHAnsi" w:hAnsiTheme="minorHAnsi" w:cstheme="minorHAnsi"/>
                <w:noProof/>
                <w:webHidden/>
                <w:sz w:val="22"/>
                <w:szCs w:val="22"/>
              </w:rPr>
              <w:fldChar w:fldCharType="begin"/>
            </w:r>
            <w:r w:rsidR="00AC780D" w:rsidRPr="00AC780D">
              <w:rPr>
                <w:rFonts w:asciiTheme="minorHAnsi" w:hAnsiTheme="minorHAnsi" w:cstheme="minorHAnsi"/>
                <w:noProof/>
                <w:webHidden/>
                <w:sz w:val="22"/>
                <w:szCs w:val="22"/>
              </w:rPr>
              <w:instrText xml:space="preserve"> PAGEREF _Toc32409086 \h </w:instrText>
            </w:r>
            <w:r w:rsidR="00AC780D" w:rsidRPr="00AC780D">
              <w:rPr>
                <w:rFonts w:asciiTheme="minorHAnsi" w:hAnsiTheme="minorHAnsi" w:cstheme="minorHAnsi"/>
                <w:noProof/>
                <w:webHidden/>
                <w:sz w:val="22"/>
                <w:szCs w:val="22"/>
              </w:rPr>
            </w:r>
            <w:r w:rsidR="00AC780D" w:rsidRPr="00AC780D">
              <w:rPr>
                <w:rFonts w:asciiTheme="minorHAnsi" w:hAnsiTheme="minorHAnsi" w:cstheme="minorHAnsi"/>
                <w:noProof/>
                <w:webHidden/>
                <w:sz w:val="22"/>
                <w:szCs w:val="22"/>
              </w:rPr>
              <w:fldChar w:fldCharType="separate"/>
            </w:r>
            <w:r w:rsidR="00AC780D" w:rsidRPr="00AC780D">
              <w:rPr>
                <w:rFonts w:asciiTheme="minorHAnsi" w:hAnsiTheme="minorHAnsi" w:cstheme="minorHAnsi"/>
                <w:noProof/>
                <w:webHidden/>
                <w:sz w:val="22"/>
                <w:szCs w:val="22"/>
              </w:rPr>
              <w:t>26</w:t>
            </w:r>
            <w:r w:rsidR="00AC780D" w:rsidRPr="00AC780D">
              <w:rPr>
                <w:rFonts w:asciiTheme="minorHAnsi" w:hAnsiTheme="minorHAnsi" w:cstheme="minorHAnsi"/>
                <w:noProof/>
                <w:webHidden/>
                <w:sz w:val="22"/>
                <w:szCs w:val="22"/>
              </w:rPr>
              <w:fldChar w:fldCharType="end"/>
            </w:r>
          </w:hyperlink>
        </w:p>
        <w:p w14:paraId="1D453E29" w14:textId="45F7F0FB" w:rsidR="00AC780D" w:rsidRPr="00AC780D" w:rsidRDefault="008F40BC">
          <w:pPr>
            <w:pStyle w:val="TOC1"/>
            <w:rPr>
              <w:rFonts w:asciiTheme="minorHAnsi" w:eastAsiaTheme="minorEastAsia" w:hAnsiTheme="minorHAnsi" w:cstheme="minorHAnsi"/>
              <w:b w:val="0"/>
              <w:bCs w:val="0"/>
              <w:caps w:val="0"/>
              <w:color w:val="auto"/>
              <w:sz w:val="22"/>
              <w:szCs w:val="22"/>
              <w:lang w:val="en-US"/>
            </w:rPr>
          </w:pPr>
          <w:hyperlink w:anchor="_Toc32409087" w:history="1">
            <w:r w:rsidR="00AC780D" w:rsidRPr="00AC780D">
              <w:rPr>
                <w:rStyle w:val="Hyperlink"/>
                <w:rFonts w:asciiTheme="minorHAnsi" w:hAnsiTheme="minorHAnsi" w:cstheme="minorHAnsi"/>
                <w:sz w:val="22"/>
                <w:szCs w:val="22"/>
                <w:lang w:eastAsia="en-GB"/>
              </w:rPr>
              <w:t>Tradeoffs of unconventional water resources</w:t>
            </w:r>
            <w:r w:rsidR="00AC780D" w:rsidRPr="00AC780D">
              <w:rPr>
                <w:rFonts w:asciiTheme="minorHAnsi" w:hAnsiTheme="minorHAnsi" w:cstheme="minorHAnsi"/>
                <w:webHidden/>
                <w:sz w:val="22"/>
                <w:szCs w:val="22"/>
              </w:rPr>
              <w:tab/>
            </w:r>
            <w:r w:rsidR="00AC780D" w:rsidRPr="00AC780D">
              <w:rPr>
                <w:rFonts w:asciiTheme="minorHAnsi" w:hAnsiTheme="minorHAnsi" w:cstheme="minorHAnsi"/>
                <w:webHidden/>
                <w:sz w:val="22"/>
                <w:szCs w:val="22"/>
              </w:rPr>
              <w:fldChar w:fldCharType="begin"/>
            </w:r>
            <w:r w:rsidR="00AC780D" w:rsidRPr="00AC780D">
              <w:rPr>
                <w:rFonts w:asciiTheme="minorHAnsi" w:hAnsiTheme="minorHAnsi" w:cstheme="minorHAnsi"/>
                <w:webHidden/>
                <w:sz w:val="22"/>
                <w:szCs w:val="22"/>
              </w:rPr>
              <w:instrText xml:space="preserve"> PAGEREF _Toc32409087 \h </w:instrText>
            </w:r>
            <w:r w:rsidR="00AC780D" w:rsidRPr="00AC780D">
              <w:rPr>
                <w:rFonts w:asciiTheme="minorHAnsi" w:hAnsiTheme="minorHAnsi" w:cstheme="minorHAnsi"/>
                <w:webHidden/>
                <w:sz w:val="22"/>
                <w:szCs w:val="22"/>
              </w:rPr>
            </w:r>
            <w:r w:rsidR="00AC780D" w:rsidRPr="00AC780D">
              <w:rPr>
                <w:rFonts w:asciiTheme="minorHAnsi" w:hAnsiTheme="minorHAnsi" w:cstheme="minorHAnsi"/>
                <w:webHidden/>
                <w:sz w:val="22"/>
                <w:szCs w:val="22"/>
              </w:rPr>
              <w:fldChar w:fldCharType="separate"/>
            </w:r>
            <w:r w:rsidR="00AC780D" w:rsidRPr="00AC780D">
              <w:rPr>
                <w:rFonts w:asciiTheme="minorHAnsi" w:hAnsiTheme="minorHAnsi" w:cstheme="minorHAnsi"/>
                <w:webHidden/>
                <w:sz w:val="22"/>
                <w:szCs w:val="22"/>
              </w:rPr>
              <w:t>28</w:t>
            </w:r>
            <w:r w:rsidR="00AC780D" w:rsidRPr="00AC780D">
              <w:rPr>
                <w:rFonts w:asciiTheme="minorHAnsi" w:hAnsiTheme="minorHAnsi" w:cstheme="minorHAnsi"/>
                <w:webHidden/>
                <w:sz w:val="22"/>
                <w:szCs w:val="22"/>
              </w:rPr>
              <w:fldChar w:fldCharType="end"/>
            </w:r>
          </w:hyperlink>
        </w:p>
        <w:p w14:paraId="046E614C" w14:textId="6C6D798E" w:rsidR="00AC780D" w:rsidRPr="00AC780D" w:rsidRDefault="008F40BC">
          <w:pPr>
            <w:pStyle w:val="TOC2"/>
            <w:tabs>
              <w:tab w:val="right" w:leader="dot" w:pos="8728"/>
            </w:tabs>
            <w:rPr>
              <w:rFonts w:asciiTheme="minorHAnsi" w:eastAsiaTheme="minorEastAsia" w:hAnsiTheme="minorHAnsi" w:cstheme="minorHAnsi"/>
              <w:noProof/>
              <w:sz w:val="22"/>
              <w:szCs w:val="22"/>
            </w:rPr>
          </w:pPr>
          <w:hyperlink w:anchor="_Toc32409088" w:history="1">
            <w:r w:rsidR="00AC780D" w:rsidRPr="00AC780D">
              <w:rPr>
                <w:rStyle w:val="Hyperlink"/>
                <w:rFonts w:asciiTheme="minorHAnsi" w:hAnsiTheme="minorHAnsi" w:cstheme="minorHAnsi"/>
                <w:noProof/>
                <w:sz w:val="22"/>
                <w:szCs w:val="22"/>
              </w:rPr>
              <w:t>Governance, policies and institutions</w:t>
            </w:r>
            <w:r w:rsidR="00AC780D" w:rsidRPr="00AC780D">
              <w:rPr>
                <w:rFonts w:asciiTheme="minorHAnsi" w:hAnsiTheme="minorHAnsi" w:cstheme="minorHAnsi"/>
                <w:noProof/>
                <w:webHidden/>
                <w:sz w:val="22"/>
                <w:szCs w:val="22"/>
              </w:rPr>
              <w:tab/>
            </w:r>
            <w:r w:rsidR="00AC780D" w:rsidRPr="00AC780D">
              <w:rPr>
                <w:rFonts w:asciiTheme="minorHAnsi" w:hAnsiTheme="minorHAnsi" w:cstheme="minorHAnsi"/>
                <w:noProof/>
                <w:webHidden/>
                <w:sz w:val="22"/>
                <w:szCs w:val="22"/>
              </w:rPr>
              <w:fldChar w:fldCharType="begin"/>
            </w:r>
            <w:r w:rsidR="00AC780D" w:rsidRPr="00AC780D">
              <w:rPr>
                <w:rFonts w:asciiTheme="minorHAnsi" w:hAnsiTheme="minorHAnsi" w:cstheme="minorHAnsi"/>
                <w:noProof/>
                <w:webHidden/>
                <w:sz w:val="22"/>
                <w:szCs w:val="22"/>
              </w:rPr>
              <w:instrText xml:space="preserve"> PAGEREF _Toc32409088 \h </w:instrText>
            </w:r>
            <w:r w:rsidR="00AC780D" w:rsidRPr="00AC780D">
              <w:rPr>
                <w:rFonts w:asciiTheme="minorHAnsi" w:hAnsiTheme="minorHAnsi" w:cstheme="minorHAnsi"/>
                <w:noProof/>
                <w:webHidden/>
                <w:sz w:val="22"/>
                <w:szCs w:val="22"/>
              </w:rPr>
            </w:r>
            <w:r w:rsidR="00AC780D" w:rsidRPr="00AC780D">
              <w:rPr>
                <w:rFonts w:asciiTheme="minorHAnsi" w:hAnsiTheme="minorHAnsi" w:cstheme="minorHAnsi"/>
                <w:noProof/>
                <w:webHidden/>
                <w:sz w:val="22"/>
                <w:szCs w:val="22"/>
              </w:rPr>
              <w:fldChar w:fldCharType="separate"/>
            </w:r>
            <w:r w:rsidR="00AC780D" w:rsidRPr="00AC780D">
              <w:rPr>
                <w:rFonts w:asciiTheme="minorHAnsi" w:hAnsiTheme="minorHAnsi" w:cstheme="minorHAnsi"/>
                <w:noProof/>
                <w:webHidden/>
                <w:sz w:val="22"/>
                <w:szCs w:val="22"/>
              </w:rPr>
              <w:t>29</w:t>
            </w:r>
            <w:r w:rsidR="00AC780D" w:rsidRPr="00AC780D">
              <w:rPr>
                <w:rFonts w:asciiTheme="minorHAnsi" w:hAnsiTheme="minorHAnsi" w:cstheme="minorHAnsi"/>
                <w:noProof/>
                <w:webHidden/>
                <w:sz w:val="22"/>
                <w:szCs w:val="22"/>
              </w:rPr>
              <w:fldChar w:fldCharType="end"/>
            </w:r>
          </w:hyperlink>
        </w:p>
        <w:p w14:paraId="19974F24" w14:textId="503ECE1C" w:rsidR="00AC780D" w:rsidRPr="00AC780D" w:rsidRDefault="008F40BC">
          <w:pPr>
            <w:pStyle w:val="TOC2"/>
            <w:tabs>
              <w:tab w:val="right" w:leader="dot" w:pos="8728"/>
            </w:tabs>
            <w:rPr>
              <w:rFonts w:asciiTheme="minorHAnsi" w:eastAsiaTheme="minorEastAsia" w:hAnsiTheme="minorHAnsi" w:cstheme="minorHAnsi"/>
              <w:noProof/>
              <w:sz w:val="22"/>
              <w:szCs w:val="22"/>
            </w:rPr>
          </w:pPr>
          <w:hyperlink w:anchor="_Toc32409089" w:history="1">
            <w:r w:rsidR="00AC780D" w:rsidRPr="00AC780D">
              <w:rPr>
                <w:rStyle w:val="Hyperlink"/>
                <w:rFonts w:asciiTheme="minorHAnsi" w:hAnsiTheme="minorHAnsi" w:cstheme="minorHAnsi"/>
                <w:noProof/>
                <w:sz w:val="22"/>
                <w:szCs w:val="22"/>
              </w:rPr>
              <w:t>Economic and financial aspects</w:t>
            </w:r>
            <w:r w:rsidR="00AC780D" w:rsidRPr="00AC780D">
              <w:rPr>
                <w:rFonts w:asciiTheme="minorHAnsi" w:hAnsiTheme="minorHAnsi" w:cstheme="minorHAnsi"/>
                <w:noProof/>
                <w:webHidden/>
                <w:sz w:val="22"/>
                <w:szCs w:val="22"/>
              </w:rPr>
              <w:tab/>
            </w:r>
            <w:r w:rsidR="00AC780D" w:rsidRPr="00AC780D">
              <w:rPr>
                <w:rFonts w:asciiTheme="minorHAnsi" w:hAnsiTheme="minorHAnsi" w:cstheme="minorHAnsi"/>
                <w:noProof/>
                <w:webHidden/>
                <w:sz w:val="22"/>
                <w:szCs w:val="22"/>
              </w:rPr>
              <w:fldChar w:fldCharType="begin"/>
            </w:r>
            <w:r w:rsidR="00AC780D" w:rsidRPr="00AC780D">
              <w:rPr>
                <w:rFonts w:asciiTheme="minorHAnsi" w:hAnsiTheme="minorHAnsi" w:cstheme="minorHAnsi"/>
                <w:noProof/>
                <w:webHidden/>
                <w:sz w:val="22"/>
                <w:szCs w:val="22"/>
              </w:rPr>
              <w:instrText xml:space="preserve"> PAGEREF _Toc32409089 \h </w:instrText>
            </w:r>
            <w:r w:rsidR="00AC780D" w:rsidRPr="00AC780D">
              <w:rPr>
                <w:rFonts w:asciiTheme="minorHAnsi" w:hAnsiTheme="minorHAnsi" w:cstheme="minorHAnsi"/>
                <w:noProof/>
                <w:webHidden/>
                <w:sz w:val="22"/>
                <w:szCs w:val="22"/>
              </w:rPr>
            </w:r>
            <w:r w:rsidR="00AC780D" w:rsidRPr="00AC780D">
              <w:rPr>
                <w:rFonts w:asciiTheme="minorHAnsi" w:hAnsiTheme="minorHAnsi" w:cstheme="minorHAnsi"/>
                <w:noProof/>
                <w:webHidden/>
                <w:sz w:val="22"/>
                <w:szCs w:val="22"/>
              </w:rPr>
              <w:fldChar w:fldCharType="separate"/>
            </w:r>
            <w:r w:rsidR="00AC780D" w:rsidRPr="00AC780D">
              <w:rPr>
                <w:rFonts w:asciiTheme="minorHAnsi" w:hAnsiTheme="minorHAnsi" w:cstheme="minorHAnsi"/>
                <w:noProof/>
                <w:webHidden/>
                <w:sz w:val="22"/>
                <w:szCs w:val="22"/>
              </w:rPr>
              <w:t>32</w:t>
            </w:r>
            <w:r w:rsidR="00AC780D" w:rsidRPr="00AC780D">
              <w:rPr>
                <w:rFonts w:asciiTheme="minorHAnsi" w:hAnsiTheme="minorHAnsi" w:cstheme="minorHAnsi"/>
                <w:noProof/>
                <w:webHidden/>
                <w:sz w:val="22"/>
                <w:szCs w:val="22"/>
              </w:rPr>
              <w:fldChar w:fldCharType="end"/>
            </w:r>
          </w:hyperlink>
        </w:p>
        <w:p w14:paraId="5CC3EA33" w14:textId="4153526B" w:rsidR="00AC780D" w:rsidRPr="00AC780D" w:rsidRDefault="008F40BC">
          <w:pPr>
            <w:pStyle w:val="TOC2"/>
            <w:tabs>
              <w:tab w:val="right" w:leader="dot" w:pos="8728"/>
            </w:tabs>
            <w:rPr>
              <w:rFonts w:asciiTheme="minorHAnsi" w:eastAsiaTheme="minorEastAsia" w:hAnsiTheme="minorHAnsi" w:cstheme="minorHAnsi"/>
              <w:noProof/>
              <w:sz w:val="22"/>
              <w:szCs w:val="22"/>
            </w:rPr>
          </w:pPr>
          <w:hyperlink w:anchor="_Toc32409090" w:history="1">
            <w:r w:rsidR="00AC780D" w:rsidRPr="00AC780D">
              <w:rPr>
                <w:rStyle w:val="Hyperlink"/>
                <w:rFonts w:asciiTheme="minorHAnsi" w:hAnsiTheme="minorHAnsi" w:cstheme="minorHAnsi"/>
                <w:noProof/>
                <w:sz w:val="22"/>
                <w:szCs w:val="22"/>
              </w:rPr>
              <w:t>Environmental and ecosystem aspects</w:t>
            </w:r>
            <w:r w:rsidR="00AC780D" w:rsidRPr="00AC780D">
              <w:rPr>
                <w:rFonts w:asciiTheme="minorHAnsi" w:hAnsiTheme="minorHAnsi" w:cstheme="minorHAnsi"/>
                <w:noProof/>
                <w:webHidden/>
                <w:sz w:val="22"/>
                <w:szCs w:val="22"/>
              </w:rPr>
              <w:tab/>
            </w:r>
            <w:r w:rsidR="00AC780D" w:rsidRPr="00AC780D">
              <w:rPr>
                <w:rFonts w:asciiTheme="minorHAnsi" w:hAnsiTheme="minorHAnsi" w:cstheme="minorHAnsi"/>
                <w:noProof/>
                <w:webHidden/>
                <w:sz w:val="22"/>
                <w:szCs w:val="22"/>
              </w:rPr>
              <w:fldChar w:fldCharType="begin"/>
            </w:r>
            <w:r w:rsidR="00AC780D" w:rsidRPr="00AC780D">
              <w:rPr>
                <w:rFonts w:asciiTheme="minorHAnsi" w:hAnsiTheme="minorHAnsi" w:cstheme="minorHAnsi"/>
                <w:noProof/>
                <w:webHidden/>
                <w:sz w:val="22"/>
                <w:szCs w:val="22"/>
              </w:rPr>
              <w:instrText xml:space="preserve"> PAGEREF _Toc32409090 \h </w:instrText>
            </w:r>
            <w:r w:rsidR="00AC780D" w:rsidRPr="00AC780D">
              <w:rPr>
                <w:rFonts w:asciiTheme="minorHAnsi" w:hAnsiTheme="minorHAnsi" w:cstheme="minorHAnsi"/>
                <w:noProof/>
                <w:webHidden/>
                <w:sz w:val="22"/>
                <w:szCs w:val="22"/>
              </w:rPr>
            </w:r>
            <w:r w:rsidR="00AC780D" w:rsidRPr="00AC780D">
              <w:rPr>
                <w:rFonts w:asciiTheme="minorHAnsi" w:hAnsiTheme="minorHAnsi" w:cstheme="minorHAnsi"/>
                <w:noProof/>
                <w:webHidden/>
                <w:sz w:val="22"/>
                <w:szCs w:val="22"/>
              </w:rPr>
              <w:fldChar w:fldCharType="separate"/>
            </w:r>
            <w:r w:rsidR="00AC780D" w:rsidRPr="00AC780D">
              <w:rPr>
                <w:rFonts w:asciiTheme="minorHAnsi" w:hAnsiTheme="minorHAnsi" w:cstheme="minorHAnsi"/>
                <w:noProof/>
                <w:webHidden/>
                <w:sz w:val="22"/>
                <w:szCs w:val="22"/>
              </w:rPr>
              <w:t>35</w:t>
            </w:r>
            <w:r w:rsidR="00AC780D" w:rsidRPr="00AC780D">
              <w:rPr>
                <w:rFonts w:asciiTheme="minorHAnsi" w:hAnsiTheme="minorHAnsi" w:cstheme="minorHAnsi"/>
                <w:noProof/>
                <w:webHidden/>
                <w:sz w:val="22"/>
                <w:szCs w:val="22"/>
              </w:rPr>
              <w:fldChar w:fldCharType="end"/>
            </w:r>
          </w:hyperlink>
        </w:p>
        <w:p w14:paraId="62FC835D" w14:textId="6B27586D" w:rsidR="00AC780D" w:rsidRPr="00AC780D" w:rsidRDefault="008F40BC">
          <w:pPr>
            <w:pStyle w:val="TOC2"/>
            <w:tabs>
              <w:tab w:val="right" w:leader="dot" w:pos="8728"/>
            </w:tabs>
            <w:rPr>
              <w:rFonts w:asciiTheme="minorHAnsi" w:eastAsiaTheme="minorEastAsia" w:hAnsiTheme="minorHAnsi" w:cstheme="minorHAnsi"/>
              <w:noProof/>
              <w:sz w:val="22"/>
              <w:szCs w:val="22"/>
            </w:rPr>
          </w:pPr>
          <w:hyperlink w:anchor="_Toc32409091" w:history="1">
            <w:r w:rsidR="00AC780D" w:rsidRPr="00AC780D">
              <w:rPr>
                <w:rStyle w:val="Hyperlink"/>
                <w:rFonts w:asciiTheme="minorHAnsi" w:hAnsiTheme="minorHAnsi" w:cstheme="minorHAnsi"/>
                <w:noProof/>
                <w:sz w:val="22"/>
                <w:szCs w:val="22"/>
              </w:rPr>
              <w:t>Education and capacity building needs</w:t>
            </w:r>
            <w:r w:rsidR="00AC780D" w:rsidRPr="00AC780D">
              <w:rPr>
                <w:rFonts w:asciiTheme="minorHAnsi" w:hAnsiTheme="minorHAnsi" w:cstheme="minorHAnsi"/>
                <w:noProof/>
                <w:webHidden/>
                <w:sz w:val="22"/>
                <w:szCs w:val="22"/>
              </w:rPr>
              <w:tab/>
            </w:r>
            <w:r w:rsidR="00AC780D" w:rsidRPr="00AC780D">
              <w:rPr>
                <w:rFonts w:asciiTheme="minorHAnsi" w:hAnsiTheme="minorHAnsi" w:cstheme="minorHAnsi"/>
                <w:noProof/>
                <w:webHidden/>
                <w:sz w:val="22"/>
                <w:szCs w:val="22"/>
              </w:rPr>
              <w:fldChar w:fldCharType="begin"/>
            </w:r>
            <w:r w:rsidR="00AC780D" w:rsidRPr="00AC780D">
              <w:rPr>
                <w:rFonts w:asciiTheme="minorHAnsi" w:hAnsiTheme="minorHAnsi" w:cstheme="minorHAnsi"/>
                <w:noProof/>
                <w:webHidden/>
                <w:sz w:val="22"/>
                <w:szCs w:val="22"/>
              </w:rPr>
              <w:instrText xml:space="preserve"> PAGEREF _Toc32409091 \h </w:instrText>
            </w:r>
            <w:r w:rsidR="00AC780D" w:rsidRPr="00AC780D">
              <w:rPr>
                <w:rFonts w:asciiTheme="minorHAnsi" w:hAnsiTheme="minorHAnsi" w:cstheme="minorHAnsi"/>
                <w:noProof/>
                <w:webHidden/>
                <w:sz w:val="22"/>
                <w:szCs w:val="22"/>
              </w:rPr>
            </w:r>
            <w:r w:rsidR="00AC780D" w:rsidRPr="00AC780D">
              <w:rPr>
                <w:rFonts w:asciiTheme="minorHAnsi" w:hAnsiTheme="minorHAnsi" w:cstheme="minorHAnsi"/>
                <w:noProof/>
                <w:webHidden/>
                <w:sz w:val="22"/>
                <w:szCs w:val="22"/>
              </w:rPr>
              <w:fldChar w:fldCharType="separate"/>
            </w:r>
            <w:r w:rsidR="00AC780D" w:rsidRPr="00AC780D">
              <w:rPr>
                <w:rFonts w:asciiTheme="minorHAnsi" w:hAnsiTheme="minorHAnsi" w:cstheme="minorHAnsi"/>
                <w:noProof/>
                <w:webHidden/>
                <w:sz w:val="22"/>
                <w:szCs w:val="22"/>
              </w:rPr>
              <w:t>37</w:t>
            </w:r>
            <w:r w:rsidR="00AC780D" w:rsidRPr="00AC780D">
              <w:rPr>
                <w:rFonts w:asciiTheme="minorHAnsi" w:hAnsiTheme="minorHAnsi" w:cstheme="minorHAnsi"/>
                <w:noProof/>
                <w:webHidden/>
                <w:sz w:val="22"/>
                <w:szCs w:val="22"/>
              </w:rPr>
              <w:fldChar w:fldCharType="end"/>
            </w:r>
          </w:hyperlink>
        </w:p>
        <w:p w14:paraId="0C4862A7" w14:textId="1A272E8B" w:rsidR="00AC780D" w:rsidRPr="00AC780D" w:rsidRDefault="008F40BC">
          <w:pPr>
            <w:pStyle w:val="TOC2"/>
            <w:tabs>
              <w:tab w:val="right" w:leader="dot" w:pos="8728"/>
            </w:tabs>
            <w:rPr>
              <w:rFonts w:asciiTheme="minorHAnsi" w:eastAsiaTheme="minorEastAsia" w:hAnsiTheme="minorHAnsi" w:cstheme="minorHAnsi"/>
              <w:noProof/>
              <w:sz w:val="22"/>
              <w:szCs w:val="22"/>
            </w:rPr>
          </w:pPr>
          <w:hyperlink w:anchor="_Toc32409092" w:history="1">
            <w:r w:rsidR="00AC780D" w:rsidRPr="00AC780D">
              <w:rPr>
                <w:rStyle w:val="Hyperlink"/>
                <w:rFonts w:asciiTheme="minorHAnsi" w:hAnsiTheme="minorHAnsi" w:cstheme="minorHAnsi"/>
                <w:noProof/>
                <w:sz w:val="22"/>
                <w:szCs w:val="22"/>
              </w:rPr>
              <w:t>Community participation and gender mainstreaming</w:t>
            </w:r>
            <w:r w:rsidR="00AC780D" w:rsidRPr="00AC780D">
              <w:rPr>
                <w:rFonts w:asciiTheme="minorHAnsi" w:hAnsiTheme="minorHAnsi" w:cstheme="minorHAnsi"/>
                <w:noProof/>
                <w:webHidden/>
                <w:sz w:val="22"/>
                <w:szCs w:val="22"/>
              </w:rPr>
              <w:tab/>
            </w:r>
            <w:r w:rsidR="00AC780D" w:rsidRPr="00AC780D">
              <w:rPr>
                <w:rFonts w:asciiTheme="minorHAnsi" w:hAnsiTheme="minorHAnsi" w:cstheme="minorHAnsi"/>
                <w:noProof/>
                <w:webHidden/>
                <w:sz w:val="22"/>
                <w:szCs w:val="22"/>
              </w:rPr>
              <w:fldChar w:fldCharType="begin"/>
            </w:r>
            <w:r w:rsidR="00AC780D" w:rsidRPr="00AC780D">
              <w:rPr>
                <w:rFonts w:asciiTheme="minorHAnsi" w:hAnsiTheme="minorHAnsi" w:cstheme="minorHAnsi"/>
                <w:noProof/>
                <w:webHidden/>
                <w:sz w:val="22"/>
                <w:szCs w:val="22"/>
              </w:rPr>
              <w:instrText xml:space="preserve"> PAGEREF _Toc32409092 \h </w:instrText>
            </w:r>
            <w:r w:rsidR="00AC780D" w:rsidRPr="00AC780D">
              <w:rPr>
                <w:rFonts w:asciiTheme="minorHAnsi" w:hAnsiTheme="minorHAnsi" w:cstheme="minorHAnsi"/>
                <w:noProof/>
                <w:webHidden/>
                <w:sz w:val="22"/>
                <w:szCs w:val="22"/>
              </w:rPr>
            </w:r>
            <w:r w:rsidR="00AC780D" w:rsidRPr="00AC780D">
              <w:rPr>
                <w:rFonts w:asciiTheme="minorHAnsi" w:hAnsiTheme="minorHAnsi" w:cstheme="minorHAnsi"/>
                <w:noProof/>
                <w:webHidden/>
                <w:sz w:val="22"/>
                <w:szCs w:val="22"/>
              </w:rPr>
              <w:fldChar w:fldCharType="separate"/>
            </w:r>
            <w:r w:rsidR="00AC780D" w:rsidRPr="00AC780D">
              <w:rPr>
                <w:rFonts w:asciiTheme="minorHAnsi" w:hAnsiTheme="minorHAnsi" w:cstheme="minorHAnsi"/>
                <w:noProof/>
                <w:webHidden/>
                <w:sz w:val="22"/>
                <w:szCs w:val="22"/>
              </w:rPr>
              <w:t>39</w:t>
            </w:r>
            <w:r w:rsidR="00AC780D" w:rsidRPr="00AC780D">
              <w:rPr>
                <w:rFonts w:asciiTheme="minorHAnsi" w:hAnsiTheme="minorHAnsi" w:cstheme="minorHAnsi"/>
                <w:noProof/>
                <w:webHidden/>
                <w:sz w:val="22"/>
                <w:szCs w:val="22"/>
              </w:rPr>
              <w:fldChar w:fldCharType="end"/>
            </w:r>
          </w:hyperlink>
        </w:p>
        <w:p w14:paraId="4FFD484E" w14:textId="5BF82A93" w:rsidR="00AC780D" w:rsidRPr="00AC780D" w:rsidRDefault="008F40BC">
          <w:pPr>
            <w:pStyle w:val="TOC1"/>
            <w:rPr>
              <w:rFonts w:asciiTheme="minorHAnsi" w:eastAsiaTheme="minorEastAsia" w:hAnsiTheme="minorHAnsi" w:cstheme="minorHAnsi"/>
              <w:b w:val="0"/>
              <w:bCs w:val="0"/>
              <w:caps w:val="0"/>
              <w:color w:val="auto"/>
              <w:sz w:val="22"/>
              <w:szCs w:val="22"/>
              <w:lang w:val="en-US"/>
            </w:rPr>
          </w:pPr>
          <w:hyperlink w:anchor="_Toc32409093" w:history="1">
            <w:r w:rsidR="00AC780D" w:rsidRPr="00AC780D">
              <w:rPr>
                <w:rStyle w:val="Hyperlink"/>
                <w:rFonts w:asciiTheme="minorHAnsi" w:hAnsiTheme="minorHAnsi" w:cstheme="minorHAnsi"/>
                <w:sz w:val="22"/>
                <w:szCs w:val="22"/>
                <w:lang w:eastAsia="en-GB"/>
              </w:rPr>
              <w:t>Key barriers and response options</w:t>
            </w:r>
            <w:r w:rsidR="00AC780D" w:rsidRPr="00AC780D">
              <w:rPr>
                <w:rFonts w:asciiTheme="minorHAnsi" w:hAnsiTheme="minorHAnsi" w:cstheme="minorHAnsi"/>
                <w:webHidden/>
                <w:sz w:val="22"/>
                <w:szCs w:val="22"/>
              </w:rPr>
              <w:tab/>
            </w:r>
            <w:r w:rsidR="00AC780D" w:rsidRPr="00AC780D">
              <w:rPr>
                <w:rFonts w:asciiTheme="minorHAnsi" w:hAnsiTheme="minorHAnsi" w:cstheme="minorHAnsi"/>
                <w:webHidden/>
                <w:sz w:val="22"/>
                <w:szCs w:val="22"/>
              </w:rPr>
              <w:fldChar w:fldCharType="begin"/>
            </w:r>
            <w:r w:rsidR="00AC780D" w:rsidRPr="00AC780D">
              <w:rPr>
                <w:rFonts w:asciiTheme="minorHAnsi" w:hAnsiTheme="minorHAnsi" w:cstheme="minorHAnsi"/>
                <w:webHidden/>
                <w:sz w:val="22"/>
                <w:szCs w:val="22"/>
              </w:rPr>
              <w:instrText xml:space="preserve"> PAGEREF _Toc32409093 \h </w:instrText>
            </w:r>
            <w:r w:rsidR="00AC780D" w:rsidRPr="00AC780D">
              <w:rPr>
                <w:rFonts w:asciiTheme="minorHAnsi" w:hAnsiTheme="minorHAnsi" w:cstheme="minorHAnsi"/>
                <w:webHidden/>
                <w:sz w:val="22"/>
                <w:szCs w:val="22"/>
              </w:rPr>
            </w:r>
            <w:r w:rsidR="00AC780D" w:rsidRPr="00AC780D">
              <w:rPr>
                <w:rFonts w:asciiTheme="minorHAnsi" w:hAnsiTheme="minorHAnsi" w:cstheme="minorHAnsi"/>
                <w:webHidden/>
                <w:sz w:val="22"/>
                <w:szCs w:val="22"/>
              </w:rPr>
              <w:fldChar w:fldCharType="separate"/>
            </w:r>
            <w:r w:rsidR="00AC780D" w:rsidRPr="00AC780D">
              <w:rPr>
                <w:rFonts w:asciiTheme="minorHAnsi" w:hAnsiTheme="minorHAnsi" w:cstheme="minorHAnsi"/>
                <w:webHidden/>
                <w:sz w:val="22"/>
                <w:szCs w:val="22"/>
              </w:rPr>
              <w:t>41</w:t>
            </w:r>
            <w:r w:rsidR="00AC780D" w:rsidRPr="00AC780D">
              <w:rPr>
                <w:rFonts w:asciiTheme="minorHAnsi" w:hAnsiTheme="minorHAnsi" w:cstheme="minorHAnsi"/>
                <w:webHidden/>
                <w:sz w:val="22"/>
                <w:szCs w:val="22"/>
              </w:rPr>
              <w:fldChar w:fldCharType="end"/>
            </w:r>
          </w:hyperlink>
        </w:p>
        <w:p w14:paraId="42CBB58C" w14:textId="1B1E6751" w:rsidR="00AC780D" w:rsidRPr="00AC780D" w:rsidRDefault="008F40BC">
          <w:pPr>
            <w:pStyle w:val="TOC1"/>
            <w:rPr>
              <w:rFonts w:asciiTheme="minorHAnsi" w:eastAsiaTheme="minorEastAsia" w:hAnsiTheme="minorHAnsi" w:cstheme="minorHAnsi"/>
              <w:b w:val="0"/>
              <w:bCs w:val="0"/>
              <w:caps w:val="0"/>
              <w:color w:val="auto"/>
              <w:sz w:val="22"/>
              <w:szCs w:val="22"/>
              <w:lang w:val="en-US"/>
            </w:rPr>
          </w:pPr>
          <w:hyperlink w:anchor="_Toc32409094" w:history="1">
            <w:r w:rsidR="00AC780D" w:rsidRPr="00AC780D">
              <w:rPr>
                <w:rStyle w:val="Hyperlink"/>
                <w:rFonts w:asciiTheme="minorHAnsi" w:hAnsiTheme="minorHAnsi" w:cstheme="minorHAnsi"/>
                <w:sz w:val="22"/>
                <w:szCs w:val="22"/>
                <w:lang w:eastAsia="en-GB"/>
              </w:rPr>
              <w:t>The way forward – Promoting the enabling environment</w:t>
            </w:r>
            <w:r w:rsidR="00AC780D" w:rsidRPr="00AC780D">
              <w:rPr>
                <w:rFonts w:asciiTheme="minorHAnsi" w:hAnsiTheme="minorHAnsi" w:cstheme="minorHAnsi"/>
                <w:webHidden/>
                <w:sz w:val="22"/>
                <w:szCs w:val="22"/>
              </w:rPr>
              <w:tab/>
            </w:r>
            <w:r w:rsidR="00AC780D" w:rsidRPr="00AC780D">
              <w:rPr>
                <w:rFonts w:asciiTheme="minorHAnsi" w:hAnsiTheme="minorHAnsi" w:cstheme="minorHAnsi"/>
                <w:webHidden/>
                <w:sz w:val="22"/>
                <w:szCs w:val="22"/>
              </w:rPr>
              <w:fldChar w:fldCharType="begin"/>
            </w:r>
            <w:r w:rsidR="00AC780D" w:rsidRPr="00AC780D">
              <w:rPr>
                <w:rFonts w:asciiTheme="minorHAnsi" w:hAnsiTheme="minorHAnsi" w:cstheme="minorHAnsi"/>
                <w:webHidden/>
                <w:sz w:val="22"/>
                <w:szCs w:val="22"/>
              </w:rPr>
              <w:instrText xml:space="preserve"> PAGEREF _Toc32409094 \h </w:instrText>
            </w:r>
            <w:r w:rsidR="00AC780D" w:rsidRPr="00AC780D">
              <w:rPr>
                <w:rFonts w:asciiTheme="minorHAnsi" w:hAnsiTheme="minorHAnsi" w:cstheme="minorHAnsi"/>
                <w:webHidden/>
                <w:sz w:val="22"/>
                <w:szCs w:val="22"/>
              </w:rPr>
            </w:r>
            <w:r w:rsidR="00AC780D" w:rsidRPr="00AC780D">
              <w:rPr>
                <w:rFonts w:asciiTheme="minorHAnsi" w:hAnsiTheme="minorHAnsi" w:cstheme="minorHAnsi"/>
                <w:webHidden/>
                <w:sz w:val="22"/>
                <w:szCs w:val="22"/>
              </w:rPr>
              <w:fldChar w:fldCharType="separate"/>
            </w:r>
            <w:r w:rsidR="00AC780D" w:rsidRPr="00AC780D">
              <w:rPr>
                <w:rFonts w:asciiTheme="minorHAnsi" w:hAnsiTheme="minorHAnsi" w:cstheme="minorHAnsi"/>
                <w:webHidden/>
                <w:sz w:val="22"/>
                <w:szCs w:val="22"/>
              </w:rPr>
              <w:t>43</w:t>
            </w:r>
            <w:r w:rsidR="00AC780D" w:rsidRPr="00AC780D">
              <w:rPr>
                <w:rFonts w:asciiTheme="minorHAnsi" w:hAnsiTheme="minorHAnsi" w:cstheme="minorHAnsi"/>
                <w:webHidden/>
                <w:sz w:val="22"/>
                <w:szCs w:val="22"/>
              </w:rPr>
              <w:fldChar w:fldCharType="end"/>
            </w:r>
          </w:hyperlink>
        </w:p>
        <w:p w14:paraId="1C009434" w14:textId="125CF204" w:rsidR="00AC780D" w:rsidRPr="00AC780D" w:rsidRDefault="008F40BC">
          <w:pPr>
            <w:pStyle w:val="TOC1"/>
            <w:rPr>
              <w:rFonts w:asciiTheme="minorHAnsi" w:eastAsiaTheme="minorEastAsia" w:hAnsiTheme="minorHAnsi" w:cstheme="minorHAnsi"/>
              <w:b w:val="0"/>
              <w:bCs w:val="0"/>
              <w:caps w:val="0"/>
              <w:color w:val="auto"/>
              <w:sz w:val="22"/>
              <w:szCs w:val="22"/>
              <w:lang w:val="en-US"/>
            </w:rPr>
          </w:pPr>
          <w:hyperlink w:anchor="_Toc32409095" w:history="1">
            <w:r w:rsidR="00AC780D" w:rsidRPr="00AC780D">
              <w:rPr>
                <w:rStyle w:val="Hyperlink"/>
                <w:rFonts w:asciiTheme="minorHAnsi" w:hAnsiTheme="minorHAnsi" w:cstheme="minorHAnsi"/>
                <w:sz w:val="22"/>
                <w:szCs w:val="22"/>
                <w:lang w:eastAsia="en-GB"/>
              </w:rPr>
              <w:t>References</w:t>
            </w:r>
            <w:r w:rsidR="00AC780D" w:rsidRPr="00AC780D">
              <w:rPr>
                <w:rFonts w:asciiTheme="minorHAnsi" w:hAnsiTheme="minorHAnsi" w:cstheme="minorHAnsi"/>
                <w:webHidden/>
                <w:sz w:val="22"/>
                <w:szCs w:val="22"/>
              </w:rPr>
              <w:tab/>
            </w:r>
            <w:r w:rsidR="00AC780D" w:rsidRPr="00AC780D">
              <w:rPr>
                <w:rFonts w:asciiTheme="minorHAnsi" w:hAnsiTheme="minorHAnsi" w:cstheme="minorHAnsi"/>
                <w:webHidden/>
                <w:sz w:val="22"/>
                <w:szCs w:val="22"/>
              </w:rPr>
              <w:fldChar w:fldCharType="begin"/>
            </w:r>
            <w:r w:rsidR="00AC780D" w:rsidRPr="00AC780D">
              <w:rPr>
                <w:rFonts w:asciiTheme="minorHAnsi" w:hAnsiTheme="minorHAnsi" w:cstheme="minorHAnsi"/>
                <w:webHidden/>
                <w:sz w:val="22"/>
                <w:szCs w:val="22"/>
              </w:rPr>
              <w:instrText xml:space="preserve"> PAGEREF _Toc32409095 \h </w:instrText>
            </w:r>
            <w:r w:rsidR="00AC780D" w:rsidRPr="00AC780D">
              <w:rPr>
                <w:rFonts w:asciiTheme="minorHAnsi" w:hAnsiTheme="minorHAnsi" w:cstheme="minorHAnsi"/>
                <w:webHidden/>
                <w:sz w:val="22"/>
                <w:szCs w:val="22"/>
              </w:rPr>
            </w:r>
            <w:r w:rsidR="00AC780D" w:rsidRPr="00AC780D">
              <w:rPr>
                <w:rFonts w:asciiTheme="minorHAnsi" w:hAnsiTheme="minorHAnsi" w:cstheme="minorHAnsi"/>
                <w:webHidden/>
                <w:sz w:val="22"/>
                <w:szCs w:val="22"/>
              </w:rPr>
              <w:fldChar w:fldCharType="separate"/>
            </w:r>
            <w:r w:rsidR="00AC780D" w:rsidRPr="00AC780D">
              <w:rPr>
                <w:rFonts w:asciiTheme="minorHAnsi" w:hAnsiTheme="minorHAnsi" w:cstheme="minorHAnsi"/>
                <w:webHidden/>
                <w:sz w:val="22"/>
                <w:szCs w:val="22"/>
              </w:rPr>
              <w:t>45</w:t>
            </w:r>
            <w:r w:rsidR="00AC780D" w:rsidRPr="00AC780D">
              <w:rPr>
                <w:rFonts w:asciiTheme="minorHAnsi" w:hAnsiTheme="minorHAnsi" w:cstheme="minorHAnsi"/>
                <w:webHidden/>
                <w:sz w:val="22"/>
                <w:szCs w:val="22"/>
              </w:rPr>
              <w:fldChar w:fldCharType="end"/>
            </w:r>
          </w:hyperlink>
        </w:p>
        <w:p w14:paraId="3C62581B" w14:textId="69CF772E" w:rsidR="00AA6DCC" w:rsidRPr="00AC780D" w:rsidRDefault="00AA6DCC">
          <w:pPr>
            <w:rPr>
              <w:rFonts w:asciiTheme="minorHAnsi" w:hAnsiTheme="minorHAnsi" w:cstheme="minorHAnsi"/>
              <w:sz w:val="22"/>
              <w:szCs w:val="22"/>
            </w:rPr>
          </w:pPr>
          <w:r w:rsidRPr="00AC780D">
            <w:rPr>
              <w:rFonts w:asciiTheme="minorHAnsi" w:hAnsiTheme="minorHAnsi" w:cstheme="minorHAnsi"/>
              <w:b/>
              <w:bCs/>
              <w:caps/>
              <w:noProof/>
              <w:color w:val="000000"/>
              <w:sz w:val="22"/>
              <w:szCs w:val="22"/>
              <w:lang w:val="en-GB"/>
            </w:rPr>
            <w:fldChar w:fldCharType="end"/>
          </w:r>
        </w:p>
      </w:sdtContent>
    </w:sdt>
    <w:p w14:paraId="0432F400" w14:textId="31C74E69" w:rsidR="00AA6DCC" w:rsidRDefault="00AA6DCC">
      <w:pPr>
        <w:rPr>
          <w:rFonts w:asciiTheme="minorHAnsi" w:hAnsiTheme="minorHAnsi"/>
          <w:b/>
          <w:bCs/>
          <w:sz w:val="22"/>
          <w:szCs w:val="22"/>
        </w:rPr>
      </w:pPr>
    </w:p>
    <w:p w14:paraId="4617E4A4" w14:textId="77777777" w:rsidR="00AA6DCC" w:rsidRDefault="00AA6DCC">
      <w:pPr>
        <w:rPr>
          <w:rFonts w:asciiTheme="minorHAnsi" w:hAnsiTheme="minorHAnsi"/>
          <w:b/>
          <w:bCs/>
          <w:sz w:val="22"/>
          <w:szCs w:val="22"/>
        </w:rPr>
      </w:pPr>
    </w:p>
    <w:p w14:paraId="2DA4E6FD" w14:textId="553C4514" w:rsidR="00AA6DCC" w:rsidRDefault="00AA6DCC">
      <w:pPr>
        <w:rPr>
          <w:rFonts w:asciiTheme="minorHAnsi" w:hAnsiTheme="minorHAnsi"/>
          <w:b/>
          <w:bCs/>
          <w:sz w:val="22"/>
          <w:szCs w:val="22"/>
        </w:rPr>
      </w:pPr>
      <w:r>
        <w:rPr>
          <w:rFonts w:asciiTheme="minorHAnsi" w:hAnsiTheme="minorHAnsi"/>
          <w:b/>
          <w:bCs/>
          <w:sz w:val="22"/>
          <w:szCs w:val="22"/>
        </w:rPr>
        <w:br w:type="page"/>
      </w:r>
    </w:p>
    <w:p w14:paraId="7E6BC95F" w14:textId="67372A8A" w:rsidR="00647279" w:rsidRPr="008B5FFE" w:rsidRDefault="00671FD6" w:rsidP="005030B8">
      <w:pPr>
        <w:pStyle w:val="Heading1"/>
        <w:rPr>
          <w:bCs/>
        </w:rPr>
      </w:pPr>
      <w:bookmarkStart w:id="1" w:name="_Toc32409073"/>
      <w:r w:rsidRPr="008B5FFE">
        <w:rPr>
          <w:bCs/>
        </w:rPr>
        <w:lastRenderedPageBreak/>
        <w:t>Executive Summary</w:t>
      </w:r>
      <w:bookmarkEnd w:id="1"/>
      <w:r w:rsidRPr="008B5FFE">
        <w:rPr>
          <w:bCs/>
        </w:rPr>
        <w:t xml:space="preserve"> </w:t>
      </w:r>
    </w:p>
    <w:p w14:paraId="08194384" w14:textId="77777777" w:rsidR="00647279" w:rsidRPr="003C766B" w:rsidRDefault="00647279" w:rsidP="00ED2CDF">
      <w:pPr>
        <w:spacing w:line="252" w:lineRule="auto"/>
        <w:rPr>
          <w:rFonts w:asciiTheme="minorHAnsi" w:hAnsiTheme="minorHAnsi"/>
        </w:rPr>
      </w:pPr>
    </w:p>
    <w:p w14:paraId="41626E97" w14:textId="39965590" w:rsidR="00AF3681" w:rsidRDefault="001E1106" w:rsidP="00AF3681">
      <w:pPr>
        <w:spacing w:line="276" w:lineRule="auto"/>
        <w:rPr>
          <w:rFonts w:asciiTheme="minorHAnsi" w:hAnsiTheme="minorHAnsi" w:cstheme="minorHAnsi"/>
          <w:sz w:val="22"/>
          <w:szCs w:val="22"/>
          <w:lang w:eastAsia="en-GB"/>
        </w:rPr>
      </w:pPr>
      <w:r w:rsidRPr="001E1106">
        <w:rPr>
          <w:rFonts w:asciiTheme="minorHAnsi" w:hAnsiTheme="minorHAnsi" w:cstheme="minorHAnsi"/>
          <w:sz w:val="22"/>
          <w:szCs w:val="22"/>
          <w:lang w:eastAsia="en-GB"/>
        </w:rPr>
        <w:t>Increasing water scarcity is recognized as a key challenge to sustainable development and major cause of conflict, social unrest and changes to traditional migration routes and new migration</w:t>
      </w:r>
      <w:r w:rsidR="00612B40">
        <w:rPr>
          <w:rFonts w:asciiTheme="minorHAnsi" w:hAnsiTheme="minorHAnsi" w:cstheme="minorHAnsi"/>
          <w:sz w:val="22"/>
          <w:szCs w:val="22"/>
          <w:lang w:eastAsia="en-GB"/>
        </w:rPr>
        <w:t xml:space="preserve"> patterns</w:t>
      </w:r>
      <w:r>
        <w:rPr>
          <w:rFonts w:asciiTheme="minorHAnsi" w:hAnsiTheme="minorHAnsi" w:cstheme="minorHAnsi"/>
          <w:sz w:val="22"/>
          <w:szCs w:val="22"/>
          <w:lang w:eastAsia="en-GB"/>
        </w:rPr>
        <w:t xml:space="preserve">. </w:t>
      </w:r>
      <w:r w:rsidR="000A6FD8" w:rsidRPr="007A4495">
        <w:rPr>
          <w:rFonts w:asciiTheme="minorHAnsi" w:hAnsiTheme="minorHAnsi" w:cstheme="minorHAnsi"/>
          <w:noProof/>
          <w:sz w:val="22"/>
          <w:szCs w:val="22"/>
          <w:lang w:eastAsia="en-GB"/>
        </w:rPr>
        <mc:AlternateContent>
          <mc:Choice Requires="wps">
            <w:drawing>
              <wp:anchor distT="45720" distB="45720" distL="114300" distR="114300" simplePos="0" relativeHeight="251633664" behindDoc="0" locked="0" layoutInCell="1" allowOverlap="1" wp14:anchorId="230FDDB4" wp14:editId="75372CCF">
                <wp:simplePos x="0" y="0"/>
                <wp:positionH relativeFrom="column">
                  <wp:posOffset>0</wp:posOffset>
                </wp:positionH>
                <wp:positionV relativeFrom="paragraph">
                  <wp:posOffset>502285</wp:posOffset>
                </wp:positionV>
                <wp:extent cx="1909445" cy="1404620"/>
                <wp:effectExtent l="0" t="0" r="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4E86CE29" w14:textId="44E231BE" w:rsidR="008F40BC" w:rsidRPr="00AF6907" w:rsidRDefault="008F40BC" w:rsidP="000A6FD8">
                            <w:pPr>
                              <w:rPr>
                                <w:color w:val="F2F2F2" w:themeColor="background1" w:themeShade="F2"/>
                              </w:rPr>
                            </w:pPr>
                            <w:r w:rsidRPr="00AF6907">
                              <w:rPr>
                                <w:color w:val="F2F2F2" w:themeColor="background1" w:themeShade="F2"/>
                              </w:rPr>
                              <w:t xml:space="preserve">The world at large is in danger of leaving the water scarcity challenge to </w:t>
                            </w:r>
                            <w:r w:rsidRPr="00AF6907">
                              <w:rPr>
                                <w:color w:val="F2F2F2" w:themeColor="background1" w:themeShade="F2"/>
                                <w:lang w:eastAsia="en-GB"/>
                              </w:rPr>
                              <w:t>future generations who will be confronted with the consequences of today’s practices</w:t>
                            </w:r>
                            <w:r>
                              <w:rPr>
                                <w:color w:val="F2F2F2" w:themeColor="background1" w:themeShade="F2"/>
                                <w:lang w:eastAsia="en-GB"/>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30FDDB4" id="_x0000_t202" coordsize="21600,21600" o:spt="202" path="m,l,21600r21600,l21600,xe">
                <v:stroke joinstyle="miter"/>
                <v:path gradientshapeok="t" o:connecttype="rect"/>
              </v:shapetype>
              <v:shape id="Text Box 2" o:spid="_x0000_s1026" type="#_x0000_t202" style="position:absolute;margin-left:0;margin-top:39.55pt;width:150.35pt;height:110.6pt;z-index:2516336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" fillcolor="#558ed5" stroked="f">
                <v:textbox style="mso-fit-shape-to-text:t">
                  <w:txbxContent>
                    <w:p w14:paraId="4E86CE29" w14:textId="44E231BE" w:rsidR="008F40BC" w:rsidRPr="00AF6907" w:rsidRDefault="008F40BC" w:rsidP="000A6FD8">
                      <w:pPr>
                        <w:rPr>
                          <w:color w:val="F2F2F2" w:themeColor="background1" w:themeShade="F2"/>
                        </w:rPr>
                      </w:pPr>
                      <w:r w:rsidRPr="00AF6907">
                        <w:rPr>
                          <w:color w:val="F2F2F2" w:themeColor="background1" w:themeShade="F2"/>
                        </w:rPr>
                        <w:t xml:space="preserve">The world at large is in danger of leaving the water scarcity challenge to </w:t>
                      </w:r>
                      <w:r w:rsidRPr="00AF6907">
                        <w:rPr>
                          <w:color w:val="F2F2F2" w:themeColor="background1" w:themeShade="F2"/>
                          <w:lang w:eastAsia="en-GB"/>
                        </w:rPr>
                        <w:t>future generations who will be confronted with the consequences of today’s practices</w:t>
                      </w:r>
                      <w:r>
                        <w:rPr>
                          <w:color w:val="F2F2F2" w:themeColor="background1" w:themeShade="F2"/>
                          <w:lang w:eastAsia="en-GB"/>
                        </w:rPr>
                        <w:t>.</w:t>
                      </w:r>
                    </w:p>
                  </w:txbxContent>
                </v:textbox>
                <w10:wrap type="square"/>
              </v:shape>
            </w:pict>
          </mc:Fallback>
        </mc:AlternateContent>
      </w:r>
      <w:r w:rsidR="002174BC">
        <w:rPr>
          <w:rFonts w:asciiTheme="minorHAnsi" w:hAnsiTheme="minorHAnsi" w:cstheme="minorHAnsi"/>
          <w:sz w:val="22"/>
          <w:szCs w:val="22"/>
          <w:lang w:eastAsia="en-GB"/>
        </w:rPr>
        <w:t>A</w:t>
      </w:r>
      <w:r w:rsidR="00AF3681" w:rsidRPr="00D51C8D">
        <w:rPr>
          <w:rFonts w:asciiTheme="minorHAnsi" w:hAnsiTheme="minorHAnsi" w:cstheme="minorHAnsi"/>
          <w:sz w:val="22"/>
          <w:szCs w:val="22"/>
          <w:lang w:eastAsia="en-GB"/>
        </w:rPr>
        <w:t xml:space="preserve">t the same time water is increasingly considered as an instrument for international cooperation to </w:t>
      </w:r>
      <w:r w:rsidR="00EF29AC">
        <w:rPr>
          <w:rFonts w:asciiTheme="minorHAnsi" w:hAnsiTheme="minorHAnsi" w:cstheme="minorHAnsi"/>
          <w:sz w:val="22"/>
          <w:szCs w:val="22"/>
          <w:lang w:eastAsia="en-GB"/>
        </w:rPr>
        <w:t xml:space="preserve">support </w:t>
      </w:r>
      <w:r w:rsidR="00EF29AC" w:rsidRPr="00EF29AC">
        <w:rPr>
          <w:rFonts w:asciiTheme="minorHAnsi" w:hAnsiTheme="minorHAnsi" w:cstheme="minorHAnsi"/>
          <w:sz w:val="22"/>
          <w:szCs w:val="22"/>
          <w:lang w:eastAsia="en-GB"/>
        </w:rPr>
        <w:t>food production, livelihoods, ecosystems, climate change adaption, and sustainable development</w:t>
      </w:r>
      <w:r w:rsidR="00AF3681" w:rsidRPr="00D51C8D">
        <w:rPr>
          <w:rFonts w:asciiTheme="minorHAnsi" w:hAnsiTheme="minorHAnsi" w:cstheme="minorHAnsi"/>
          <w:sz w:val="22"/>
          <w:szCs w:val="22"/>
          <w:lang w:eastAsia="en-GB"/>
        </w:rPr>
        <w:t xml:space="preserve">. </w:t>
      </w:r>
      <w:r w:rsidR="007A1B9F">
        <w:rPr>
          <w:rFonts w:asciiTheme="minorHAnsi" w:hAnsiTheme="minorHAnsi" w:cstheme="minorHAnsi"/>
          <w:sz w:val="22"/>
          <w:szCs w:val="22"/>
          <w:lang w:eastAsia="en-GB"/>
        </w:rPr>
        <w:t>As w</w:t>
      </w:r>
      <w:r w:rsidR="00EF29AC" w:rsidRPr="00EF29AC">
        <w:rPr>
          <w:rFonts w:asciiTheme="minorHAnsi" w:hAnsiTheme="minorHAnsi" w:cstheme="minorHAnsi"/>
          <w:sz w:val="22"/>
          <w:szCs w:val="22"/>
          <w:lang w:eastAsia="en-GB"/>
        </w:rPr>
        <w:t xml:space="preserve">ater scarcity is </w:t>
      </w:r>
      <w:r w:rsidR="00230E64">
        <w:rPr>
          <w:rFonts w:asciiTheme="minorHAnsi" w:hAnsiTheme="minorHAnsi" w:cstheme="minorHAnsi"/>
          <w:sz w:val="22"/>
          <w:szCs w:val="22"/>
          <w:lang w:eastAsia="en-GB"/>
        </w:rPr>
        <w:t>expected</w:t>
      </w:r>
      <w:r w:rsidR="00EF29AC" w:rsidRPr="00EF29AC">
        <w:rPr>
          <w:rFonts w:asciiTheme="minorHAnsi" w:hAnsiTheme="minorHAnsi" w:cstheme="minorHAnsi"/>
          <w:sz w:val="22"/>
          <w:szCs w:val="22"/>
          <w:lang w:eastAsia="en-GB"/>
        </w:rPr>
        <w:t xml:space="preserve"> to continue and intensify </w:t>
      </w:r>
      <w:r w:rsidR="007A1B9F">
        <w:rPr>
          <w:rFonts w:asciiTheme="minorHAnsi" w:hAnsiTheme="minorHAnsi" w:cstheme="minorHAnsi"/>
          <w:sz w:val="22"/>
          <w:szCs w:val="22"/>
          <w:lang w:eastAsia="en-GB"/>
        </w:rPr>
        <w:t>in dry areas, t</w:t>
      </w:r>
      <w:r w:rsidR="007A1B9F" w:rsidRPr="00A1218D">
        <w:rPr>
          <w:rFonts w:asciiTheme="minorHAnsi" w:hAnsiTheme="minorHAnsi" w:cstheme="minorHAnsi"/>
          <w:sz w:val="22"/>
          <w:szCs w:val="22"/>
          <w:lang w:eastAsia="en-GB"/>
        </w:rPr>
        <w:t xml:space="preserve">he world at large is in danger of leaving the water scarcity challenge to </w:t>
      </w:r>
      <w:r w:rsidR="002174BC">
        <w:rPr>
          <w:rFonts w:asciiTheme="minorHAnsi" w:hAnsiTheme="minorHAnsi" w:cstheme="minorHAnsi"/>
          <w:sz w:val="22"/>
          <w:szCs w:val="22"/>
          <w:lang w:eastAsia="en-GB"/>
        </w:rPr>
        <w:t>future</w:t>
      </w:r>
      <w:r w:rsidR="007A1B9F" w:rsidRPr="00A1218D">
        <w:rPr>
          <w:rFonts w:asciiTheme="minorHAnsi" w:hAnsiTheme="minorHAnsi" w:cstheme="minorHAnsi"/>
          <w:sz w:val="22"/>
          <w:szCs w:val="22"/>
          <w:lang w:eastAsia="en-GB"/>
        </w:rPr>
        <w:t xml:space="preserve"> generations </w:t>
      </w:r>
      <w:r w:rsidR="002174BC">
        <w:rPr>
          <w:rFonts w:asciiTheme="minorHAnsi" w:hAnsiTheme="minorHAnsi" w:cstheme="minorHAnsi"/>
          <w:sz w:val="22"/>
          <w:szCs w:val="22"/>
          <w:lang w:eastAsia="en-GB"/>
        </w:rPr>
        <w:t xml:space="preserve">who </w:t>
      </w:r>
      <w:r w:rsidR="007A1B9F" w:rsidRPr="00A1218D">
        <w:rPr>
          <w:rFonts w:asciiTheme="minorHAnsi" w:hAnsiTheme="minorHAnsi" w:cstheme="minorHAnsi"/>
          <w:sz w:val="22"/>
          <w:szCs w:val="22"/>
          <w:lang w:eastAsia="en-GB"/>
        </w:rPr>
        <w:t xml:space="preserve">will be </w:t>
      </w:r>
      <w:r w:rsidR="002174BC">
        <w:rPr>
          <w:rFonts w:asciiTheme="minorHAnsi" w:hAnsiTheme="minorHAnsi" w:cstheme="minorHAnsi"/>
          <w:sz w:val="22"/>
          <w:szCs w:val="22"/>
          <w:lang w:eastAsia="en-GB"/>
        </w:rPr>
        <w:t>confronted with</w:t>
      </w:r>
      <w:r w:rsidR="007A1B9F" w:rsidRPr="00A1218D">
        <w:rPr>
          <w:rFonts w:asciiTheme="minorHAnsi" w:hAnsiTheme="minorHAnsi" w:cstheme="minorHAnsi"/>
          <w:sz w:val="22"/>
          <w:szCs w:val="22"/>
          <w:lang w:eastAsia="en-GB"/>
        </w:rPr>
        <w:t xml:space="preserve"> the </w:t>
      </w:r>
      <w:r w:rsidR="002174BC">
        <w:rPr>
          <w:rFonts w:asciiTheme="minorHAnsi" w:hAnsiTheme="minorHAnsi" w:cstheme="minorHAnsi"/>
          <w:sz w:val="22"/>
          <w:szCs w:val="22"/>
          <w:lang w:eastAsia="en-GB"/>
        </w:rPr>
        <w:t>consequence</w:t>
      </w:r>
      <w:r w:rsidR="007A1B9F" w:rsidRPr="00A1218D">
        <w:rPr>
          <w:rFonts w:asciiTheme="minorHAnsi" w:hAnsiTheme="minorHAnsi" w:cstheme="minorHAnsi"/>
          <w:sz w:val="22"/>
          <w:szCs w:val="22"/>
          <w:lang w:eastAsia="en-GB"/>
        </w:rPr>
        <w:t>s of today’s practices.</w:t>
      </w:r>
      <w:r w:rsidR="007A1B9F">
        <w:rPr>
          <w:rFonts w:asciiTheme="minorHAnsi" w:hAnsiTheme="minorHAnsi" w:cstheme="minorHAnsi"/>
          <w:sz w:val="22"/>
          <w:szCs w:val="22"/>
          <w:lang w:eastAsia="en-GB"/>
        </w:rPr>
        <w:t xml:space="preserve"> Thus,</w:t>
      </w:r>
      <w:r w:rsidR="00AF3681" w:rsidRPr="00D51C8D">
        <w:rPr>
          <w:rFonts w:asciiTheme="minorHAnsi" w:hAnsiTheme="minorHAnsi" w:cstheme="minorHAnsi"/>
          <w:sz w:val="22"/>
          <w:szCs w:val="22"/>
          <w:lang w:eastAsia="en-GB"/>
        </w:rPr>
        <w:t xml:space="preserve"> </w:t>
      </w:r>
      <w:r w:rsidR="002174BC">
        <w:rPr>
          <w:rFonts w:asciiTheme="minorHAnsi" w:hAnsiTheme="minorHAnsi" w:cstheme="minorHAnsi"/>
          <w:sz w:val="22"/>
          <w:szCs w:val="22"/>
          <w:lang w:eastAsia="en-GB"/>
        </w:rPr>
        <w:t xml:space="preserve">water-scarce areas must </w:t>
      </w:r>
      <w:r w:rsidR="00AF3681" w:rsidRPr="00D51C8D">
        <w:rPr>
          <w:rFonts w:asciiTheme="minorHAnsi" w:hAnsiTheme="minorHAnsi" w:cstheme="minorHAnsi"/>
          <w:sz w:val="22"/>
          <w:szCs w:val="22"/>
          <w:lang w:eastAsia="en-GB"/>
        </w:rPr>
        <w:t xml:space="preserve">sustainably </w:t>
      </w:r>
      <w:r w:rsidR="002174BC">
        <w:rPr>
          <w:rFonts w:asciiTheme="minorHAnsi" w:hAnsiTheme="minorHAnsi" w:cstheme="minorHAnsi"/>
          <w:sz w:val="22"/>
          <w:szCs w:val="22"/>
          <w:lang w:eastAsia="en-GB"/>
        </w:rPr>
        <w:t xml:space="preserve">access and utilize </w:t>
      </w:r>
      <w:r w:rsidR="00AF3681" w:rsidRPr="00D51C8D">
        <w:rPr>
          <w:rFonts w:asciiTheme="minorHAnsi" w:hAnsiTheme="minorHAnsi" w:cstheme="minorHAnsi"/>
          <w:sz w:val="22"/>
          <w:szCs w:val="22"/>
          <w:lang w:eastAsia="en-GB"/>
        </w:rPr>
        <w:t>every available option</w:t>
      </w:r>
      <w:r w:rsidR="002174BC">
        <w:rPr>
          <w:rFonts w:asciiTheme="minorHAnsi" w:hAnsiTheme="minorHAnsi" w:cstheme="minorHAnsi"/>
          <w:sz w:val="22"/>
          <w:szCs w:val="22"/>
          <w:lang w:eastAsia="en-GB"/>
        </w:rPr>
        <w:t xml:space="preserve"> for water resources in order</w:t>
      </w:r>
      <w:r w:rsidR="00AF3681" w:rsidRPr="00D51C8D">
        <w:rPr>
          <w:rFonts w:asciiTheme="minorHAnsi" w:hAnsiTheme="minorHAnsi" w:cstheme="minorHAnsi"/>
          <w:sz w:val="22"/>
          <w:szCs w:val="22"/>
          <w:lang w:eastAsia="en-GB"/>
        </w:rPr>
        <w:t xml:space="preserve"> </w:t>
      </w:r>
      <w:r w:rsidR="007A1B9F">
        <w:rPr>
          <w:rFonts w:asciiTheme="minorHAnsi" w:hAnsiTheme="minorHAnsi" w:cstheme="minorHAnsi"/>
          <w:sz w:val="22"/>
          <w:szCs w:val="22"/>
          <w:lang w:eastAsia="en-GB"/>
        </w:rPr>
        <w:t>to minimize the</w:t>
      </w:r>
      <w:r w:rsidR="00AF3681" w:rsidRPr="00D51C8D">
        <w:rPr>
          <w:rFonts w:asciiTheme="minorHAnsi" w:hAnsiTheme="minorHAnsi" w:cstheme="minorHAnsi"/>
          <w:sz w:val="22"/>
          <w:szCs w:val="22"/>
          <w:lang w:eastAsia="en-GB"/>
        </w:rPr>
        <w:t xml:space="preserve"> pressure </w:t>
      </w:r>
      <w:r w:rsidR="007A1B9F">
        <w:rPr>
          <w:rFonts w:asciiTheme="minorHAnsi" w:hAnsiTheme="minorHAnsi" w:cstheme="minorHAnsi"/>
          <w:sz w:val="22"/>
          <w:szCs w:val="22"/>
          <w:lang w:eastAsia="en-GB"/>
        </w:rPr>
        <w:t xml:space="preserve">that </w:t>
      </w:r>
      <w:r w:rsidR="00AF3681" w:rsidRPr="00D51C8D">
        <w:rPr>
          <w:rFonts w:asciiTheme="minorHAnsi" w:hAnsiTheme="minorHAnsi" w:cstheme="minorHAnsi"/>
          <w:sz w:val="22"/>
          <w:szCs w:val="22"/>
          <w:lang w:eastAsia="en-GB"/>
        </w:rPr>
        <w:t xml:space="preserve">continues to </w:t>
      </w:r>
      <w:r w:rsidR="002174BC">
        <w:rPr>
          <w:rFonts w:asciiTheme="minorHAnsi" w:hAnsiTheme="minorHAnsi" w:cstheme="minorHAnsi"/>
          <w:sz w:val="22"/>
          <w:szCs w:val="22"/>
          <w:lang w:eastAsia="en-GB"/>
        </w:rPr>
        <w:t>grow</w:t>
      </w:r>
      <w:r w:rsidR="00AF3681" w:rsidRPr="00D51C8D">
        <w:rPr>
          <w:rFonts w:asciiTheme="minorHAnsi" w:hAnsiTheme="minorHAnsi" w:cstheme="minorHAnsi"/>
          <w:sz w:val="22"/>
          <w:szCs w:val="22"/>
          <w:lang w:eastAsia="en-GB"/>
        </w:rPr>
        <w:t>.</w:t>
      </w:r>
      <w:r w:rsidR="00AF3681">
        <w:rPr>
          <w:rFonts w:asciiTheme="minorHAnsi" w:hAnsiTheme="minorHAnsi" w:cstheme="minorHAnsi"/>
          <w:sz w:val="22"/>
          <w:szCs w:val="22"/>
          <w:lang w:eastAsia="en-GB"/>
        </w:rPr>
        <w:t xml:space="preserve"> </w:t>
      </w:r>
    </w:p>
    <w:p w14:paraId="78397BC8" w14:textId="77777777" w:rsidR="00AF3681" w:rsidRDefault="00AF3681" w:rsidP="00AF3681">
      <w:pPr>
        <w:spacing w:line="276" w:lineRule="auto"/>
        <w:rPr>
          <w:rFonts w:asciiTheme="minorHAnsi" w:hAnsiTheme="minorHAnsi" w:cstheme="minorHAnsi"/>
          <w:sz w:val="22"/>
          <w:szCs w:val="22"/>
          <w:lang w:eastAsia="en-GB"/>
        </w:rPr>
      </w:pPr>
    </w:p>
    <w:p w14:paraId="504E9B32" w14:textId="234B77CC" w:rsidR="00AF3681" w:rsidRDefault="00634ECF" w:rsidP="00AF3681">
      <w:pPr>
        <w:spacing w:line="276" w:lineRule="auto"/>
        <w:rPr>
          <w:rFonts w:asciiTheme="minorHAnsi" w:hAnsiTheme="minorHAnsi" w:cstheme="minorHAnsi"/>
          <w:sz w:val="22"/>
          <w:szCs w:val="22"/>
          <w:lang w:eastAsia="en-GB"/>
        </w:rPr>
      </w:pPr>
      <w:r w:rsidRPr="007A4495">
        <w:rPr>
          <w:rFonts w:asciiTheme="minorHAnsi" w:hAnsiTheme="minorHAnsi" w:cstheme="minorHAnsi"/>
          <w:noProof/>
          <w:sz w:val="22"/>
          <w:szCs w:val="22"/>
          <w:lang w:eastAsia="en-GB"/>
        </w:rPr>
        <mc:AlternateContent>
          <mc:Choice Requires="wps">
            <w:drawing>
              <wp:anchor distT="45720" distB="45720" distL="114300" distR="114300" simplePos="0" relativeHeight="251637760" behindDoc="0" locked="0" layoutInCell="1" allowOverlap="1" wp14:anchorId="3DB73C68" wp14:editId="60BEEF1E">
                <wp:simplePos x="0" y="0"/>
                <wp:positionH relativeFrom="column">
                  <wp:posOffset>3638550</wp:posOffset>
                </wp:positionH>
                <wp:positionV relativeFrom="paragraph">
                  <wp:posOffset>121920</wp:posOffset>
                </wp:positionV>
                <wp:extent cx="1909445" cy="1404620"/>
                <wp:effectExtent l="0" t="0" r="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14CDFEE5" w14:textId="737217AC" w:rsidR="008F40BC" w:rsidRPr="007A4495" w:rsidRDefault="008F40BC" w:rsidP="00634ECF">
                            <w:pPr>
                              <w:rPr>
                                <w:color w:val="FFFFFF" w:themeColor="background1"/>
                              </w:rPr>
                            </w:pPr>
                            <w:r w:rsidRPr="00634ECF">
                              <w:rPr>
                                <w:color w:val="FFFFFF" w:themeColor="background1"/>
                              </w:rPr>
                              <w:t>Water-scarce countries need a radical re-think of water resource planning to include the creative exploitation of unconventional water resources for sustainable development.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B73C68" id="_x0000_s1027" type="#_x0000_t202" style="position:absolute;margin-left:286.5pt;margin-top:9.6pt;width:150.35pt;height:110.6pt;z-index:2516377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" fillcolor="#558ed5" stroked="f">
                <v:textbox style="mso-fit-shape-to-text:t">
                  <w:txbxContent>
                    <w:p w14:paraId="14CDFEE5" w14:textId="737217AC" w:rsidR="008F40BC" w:rsidRPr="007A4495" w:rsidRDefault="008F40BC" w:rsidP="00634ECF">
                      <w:pPr>
                        <w:rPr>
                          <w:color w:val="FFFFFF" w:themeColor="background1"/>
                        </w:rPr>
                      </w:pPr>
                      <w:r w:rsidRPr="00634ECF">
                        <w:rPr>
                          <w:color w:val="FFFFFF" w:themeColor="background1"/>
                        </w:rPr>
                        <w:t>Water-scarce countries need a radical re-think of water resource planning to include the creative exploitation of unconventional water resources for sustainable development.</w:t>
                      </w:r>
                    </w:p>
                  </w:txbxContent>
                </v:textbox>
                <w10:wrap type="square"/>
              </v:shape>
            </w:pict>
          </mc:Fallback>
        </mc:AlternateContent>
      </w:r>
      <w:r w:rsidR="00AF3681">
        <w:rPr>
          <w:rFonts w:asciiTheme="minorHAnsi" w:hAnsiTheme="minorHAnsi" w:cstheme="minorHAnsi"/>
          <w:sz w:val="22"/>
          <w:szCs w:val="22"/>
          <w:lang w:eastAsia="en-GB"/>
        </w:rPr>
        <w:t>C</w:t>
      </w:r>
      <w:r w:rsidR="00AF3681" w:rsidRPr="00D51C8D">
        <w:rPr>
          <w:rFonts w:asciiTheme="minorHAnsi" w:hAnsiTheme="minorHAnsi" w:cstheme="minorHAnsi"/>
          <w:sz w:val="22"/>
          <w:szCs w:val="22"/>
          <w:lang w:eastAsia="en-GB"/>
        </w:rPr>
        <w:t xml:space="preserve">onventional water provisioning approaches relying on snowfall, rainfall and river runoff are not enough to meet growing freshwater demand in water-scarce areas. </w:t>
      </w:r>
      <w:r w:rsidR="00AF3681">
        <w:rPr>
          <w:rFonts w:asciiTheme="minorHAnsi" w:hAnsiTheme="minorHAnsi" w:cstheme="minorHAnsi"/>
          <w:sz w:val="22"/>
          <w:szCs w:val="22"/>
          <w:lang w:eastAsia="en-GB"/>
        </w:rPr>
        <w:t>Considering</w:t>
      </w:r>
      <w:r w:rsidR="002174BC">
        <w:rPr>
          <w:rFonts w:asciiTheme="minorHAnsi" w:hAnsiTheme="minorHAnsi" w:cstheme="minorHAnsi"/>
          <w:sz w:val="22"/>
          <w:szCs w:val="22"/>
          <w:lang w:eastAsia="en-GB"/>
        </w:rPr>
        <w:t xml:space="preserve"> the</w:t>
      </w:r>
      <w:r w:rsidR="00AF3681" w:rsidRPr="00D51C8D">
        <w:rPr>
          <w:rFonts w:asciiTheme="minorHAnsi" w:hAnsiTheme="minorHAnsi" w:cstheme="minorHAnsi"/>
          <w:sz w:val="22"/>
          <w:szCs w:val="22"/>
          <w:lang w:eastAsia="en-GB"/>
        </w:rPr>
        <w:t xml:space="preserve"> </w:t>
      </w:r>
      <w:r w:rsidR="00EF29AC">
        <w:rPr>
          <w:rFonts w:asciiTheme="minorHAnsi" w:hAnsiTheme="minorHAnsi" w:cstheme="minorHAnsi"/>
          <w:sz w:val="22"/>
          <w:szCs w:val="22"/>
          <w:lang w:eastAsia="en-GB"/>
        </w:rPr>
        <w:t>water</w:t>
      </w:r>
      <w:r w:rsidR="0052060D">
        <w:rPr>
          <w:rFonts w:asciiTheme="minorHAnsi" w:hAnsiTheme="minorHAnsi" w:cstheme="minorHAnsi"/>
          <w:sz w:val="22"/>
          <w:szCs w:val="22"/>
          <w:lang w:eastAsia="en-GB"/>
        </w:rPr>
        <w:t>-</w:t>
      </w:r>
      <w:r w:rsidR="00EF29AC">
        <w:rPr>
          <w:rFonts w:asciiTheme="minorHAnsi" w:hAnsiTheme="minorHAnsi" w:cstheme="minorHAnsi"/>
          <w:sz w:val="22"/>
          <w:szCs w:val="22"/>
          <w:lang w:eastAsia="en-GB"/>
        </w:rPr>
        <w:t>related</w:t>
      </w:r>
      <w:r w:rsidR="00AF3681" w:rsidRPr="00D51C8D">
        <w:rPr>
          <w:rFonts w:asciiTheme="minorHAnsi" w:hAnsiTheme="minorHAnsi" w:cstheme="minorHAnsi"/>
          <w:sz w:val="22"/>
          <w:szCs w:val="22"/>
          <w:lang w:eastAsia="en-GB"/>
        </w:rPr>
        <w:t xml:space="preserve"> sustainable development</w:t>
      </w:r>
      <w:r w:rsidR="00AF3681">
        <w:rPr>
          <w:rFonts w:asciiTheme="minorHAnsi" w:hAnsiTheme="minorHAnsi" w:cstheme="minorHAnsi"/>
          <w:sz w:val="22"/>
          <w:szCs w:val="22"/>
          <w:lang w:eastAsia="en-GB"/>
        </w:rPr>
        <w:t xml:space="preserve"> challenges in arid regions, u</w:t>
      </w:r>
      <w:r w:rsidR="00AF3681" w:rsidRPr="00D51C8D">
        <w:rPr>
          <w:rFonts w:asciiTheme="minorHAnsi" w:hAnsiTheme="minorHAnsi" w:cstheme="minorHAnsi"/>
          <w:sz w:val="22"/>
          <w:szCs w:val="22"/>
          <w:lang w:eastAsia="en-GB"/>
        </w:rPr>
        <w:t xml:space="preserve">nconventional water resources are an emerging opportunity </w:t>
      </w:r>
      <w:r w:rsidR="00AF3681">
        <w:rPr>
          <w:rFonts w:asciiTheme="minorHAnsi" w:hAnsiTheme="minorHAnsi" w:cstheme="minorHAnsi"/>
          <w:sz w:val="22"/>
          <w:szCs w:val="22"/>
          <w:lang w:eastAsia="en-GB"/>
        </w:rPr>
        <w:t>to narrow the water demand-supply gap</w:t>
      </w:r>
      <w:r w:rsidR="00AF3681" w:rsidRPr="00D51C8D">
        <w:rPr>
          <w:rFonts w:asciiTheme="minorHAnsi" w:hAnsiTheme="minorHAnsi" w:cstheme="minorHAnsi"/>
          <w:sz w:val="22"/>
          <w:szCs w:val="22"/>
          <w:lang w:eastAsia="en-GB"/>
        </w:rPr>
        <w:t>. There are fragmented, but growing</w:t>
      </w:r>
      <w:r w:rsidR="0052060D">
        <w:rPr>
          <w:rFonts w:asciiTheme="minorHAnsi" w:hAnsiTheme="minorHAnsi" w:cstheme="minorHAnsi"/>
          <w:sz w:val="22"/>
          <w:szCs w:val="22"/>
          <w:lang w:eastAsia="en-GB"/>
        </w:rPr>
        <w:t>,</w:t>
      </w:r>
      <w:r w:rsidR="00AF3681" w:rsidRPr="00D51C8D">
        <w:rPr>
          <w:rFonts w:asciiTheme="minorHAnsi" w:hAnsiTheme="minorHAnsi" w:cstheme="minorHAnsi"/>
          <w:sz w:val="22"/>
          <w:szCs w:val="22"/>
          <w:lang w:eastAsia="en-GB"/>
        </w:rPr>
        <w:t xml:space="preserve"> examples of using unconventional water resources across the world to boost water supplies to address water scarcity. </w:t>
      </w:r>
    </w:p>
    <w:p w14:paraId="72A4AA99" w14:textId="336038D4" w:rsidR="00AF3681" w:rsidRDefault="00AF3681" w:rsidP="00AF3681">
      <w:pPr>
        <w:spacing w:line="276" w:lineRule="auto"/>
        <w:rPr>
          <w:rFonts w:asciiTheme="minorHAnsi" w:hAnsiTheme="minorHAnsi" w:cstheme="minorHAnsi"/>
          <w:sz w:val="22"/>
          <w:szCs w:val="22"/>
          <w:lang w:eastAsia="en-GB"/>
        </w:rPr>
      </w:pPr>
    </w:p>
    <w:p w14:paraId="32319CD4" w14:textId="44BCF3FD" w:rsidR="00AF3681" w:rsidRDefault="007A4495" w:rsidP="00AF3681">
      <w:pPr>
        <w:spacing w:line="276" w:lineRule="auto"/>
        <w:rPr>
          <w:rFonts w:asciiTheme="minorHAnsi" w:hAnsiTheme="minorHAnsi" w:cstheme="minorHAnsi"/>
          <w:sz w:val="22"/>
          <w:szCs w:val="22"/>
          <w:lang w:eastAsia="en-GB"/>
        </w:rPr>
      </w:pPr>
      <w:r w:rsidRPr="007A4495">
        <w:rPr>
          <w:rFonts w:asciiTheme="minorHAnsi" w:hAnsiTheme="minorHAnsi" w:cstheme="minorHAnsi"/>
          <w:noProof/>
          <w:sz w:val="22"/>
          <w:szCs w:val="22"/>
          <w:lang w:eastAsia="en-GB"/>
        </w:rPr>
        <mc:AlternateContent>
          <mc:Choice Requires="wps">
            <w:drawing>
              <wp:anchor distT="45720" distB="45720" distL="114300" distR="114300" simplePos="0" relativeHeight="251657728" behindDoc="0" locked="0" layoutInCell="1" allowOverlap="1" wp14:anchorId="65B134F3" wp14:editId="17E83DB9">
                <wp:simplePos x="0" y="0"/>
                <wp:positionH relativeFrom="column">
                  <wp:posOffset>3810</wp:posOffset>
                </wp:positionH>
                <wp:positionV relativeFrom="paragraph">
                  <wp:posOffset>965200</wp:posOffset>
                </wp:positionV>
                <wp:extent cx="1909445" cy="1404620"/>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208758AE" w14:textId="161985E6" w:rsidR="008F40BC" w:rsidRPr="007A4495" w:rsidRDefault="008F40BC" w:rsidP="007A4495">
                            <w:pPr>
                              <w:rPr>
                                <w:color w:val="FFFFFF" w:themeColor="background1"/>
                              </w:rPr>
                            </w:pPr>
                            <w:r w:rsidRPr="007A4495">
                              <w:rPr>
                                <w:color w:val="FFFFFF" w:themeColor="background1"/>
                              </w:rPr>
                              <w:t>Unconventional water resources range from the seabed to the upper atmosphere and utilizing them requires human interventions</w:t>
                            </w:r>
                            <w:r>
                              <w:rPr>
                                <w:color w:val="FFFFFF" w:themeColor="background1"/>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B134F3" id="_x0000_s1028" type="#_x0000_t202" style="position:absolute;margin-left:.3pt;margin-top:76pt;width:150.35pt;height:110.6pt;z-index:251657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" fillcolor="#558ed5" stroked="f">
                <v:textbox style="mso-fit-shape-to-text:t">
                  <w:txbxContent>
                    <w:p w14:paraId="208758AE" w14:textId="161985E6" w:rsidR="008F40BC" w:rsidRPr="007A4495" w:rsidRDefault="008F40BC" w:rsidP="007A4495">
                      <w:pPr>
                        <w:rPr>
                          <w:color w:val="FFFFFF" w:themeColor="background1"/>
                        </w:rPr>
                      </w:pPr>
                      <w:r w:rsidRPr="007A4495">
                        <w:rPr>
                          <w:color w:val="FFFFFF" w:themeColor="background1"/>
                        </w:rPr>
                        <w:t>Unconventional water resources range from the seabed to the upper atmosphere and utilizing them requires human interventions</w:t>
                      </w:r>
                      <w:r>
                        <w:rPr>
                          <w:color w:val="FFFFFF" w:themeColor="background1"/>
                        </w:rPr>
                        <w:t>.</w:t>
                      </w:r>
                    </w:p>
                  </w:txbxContent>
                </v:textbox>
                <w10:wrap type="square"/>
              </v:shape>
            </w:pict>
          </mc:Fallback>
        </mc:AlternateContent>
      </w:r>
      <w:r w:rsidR="00AF3681">
        <w:rPr>
          <w:rFonts w:asciiTheme="minorHAnsi" w:hAnsiTheme="minorHAnsi" w:cstheme="minorHAnsi"/>
          <w:sz w:val="22"/>
          <w:szCs w:val="22"/>
          <w:lang w:eastAsia="en-GB"/>
        </w:rPr>
        <w:t>U</w:t>
      </w:r>
      <w:r w:rsidR="00AF3681" w:rsidRPr="00773016">
        <w:rPr>
          <w:rFonts w:asciiTheme="minorHAnsi" w:hAnsiTheme="minorHAnsi" w:cstheme="minorHAnsi"/>
          <w:sz w:val="22"/>
          <w:szCs w:val="22"/>
          <w:lang w:eastAsia="en-GB"/>
        </w:rPr>
        <w:t>nconventional water resources range from the seabed to the upper atmosphere and utilizing them requires human intervention</w:t>
      </w:r>
      <w:r w:rsidR="00AF3681">
        <w:rPr>
          <w:rFonts w:asciiTheme="minorHAnsi" w:hAnsiTheme="minorHAnsi" w:cstheme="minorHAnsi"/>
          <w:sz w:val="22"/>
          <w:szCs w:val="22"/>
          <w:lang w:eastAsia="en-GB"/>
        </w:rPr>
        <w:t>s. Harvesting water from air consists of r</w:t>
      </w:r>
      <w:r w:rsidR="00AF3681" w:rsidRPr="00773016">
        <w:rPr>
          <w:rFonts w:asciiTheme="minorHAnsi" w:hAnsiTheme="minorHAnsi" w:cstheme="minorHAnsi"/>
          <w:sz w:val="22"/>
          <w:szCs w:val="22"/>
          <w:lang w:eastAsia="en-GB"/>
        </w:rPr>
        <w:t xml:space="preserve">ain enhancement through cloud seeding </w:t>
      </w:r>
      <w:r w:rsidR="00AF3681">
        <w:rPr>
          <w:rFonts w:asciiTheme="minorHAnsi" w:hAnsiTheme="minorHAnsi" w:cstheme="minorHAnsi"/>
          <w:sz w:val="22"/>
          <w:szCs w:val="22"/>
          <w:lang w:eastAsia="en-GB"/>
        </w:rPr>
        <w:t>and collection of water from fog</w:t>
      </w:r>
      <w:r w:rsidR="0052060D">
        <w:rPr>
          <w:rFonts w:asciiTheme="minorHAnsi" w:hAnsiTheme="minorHAnsi" w:cstheme="minorHAnsi"/>
          <w:sz w:val="22"/>
          <w:szCs w:val="22"/>
          <w:lang w:eastAsia="en-GB"/>
        </w:rPr>
        <w:t>,</w:t>
      </w:r>
      <w:r w:rsidR="007A1B9F">
        <w:rPr>
          <w:rFonts w:asciiTheme="minorHAnsi" w:hAnsiTheme="minorHAnsi" w:cstheme="minorHAnsi"/>
          <w:sz w:val="22"/>
          <w:szCs w:val="22"/>
          <w:lang w:eastAsia="en-GB"/>
        </w:rPr>
        <w:t xml:space="preserve"> while c</w:t>
      </w:r>
      <w:r w:rsidR="00AF3681">
        <w:rPr>
          <w:rFonts w:asciiTheme="minorHAnsi" w:hAnsiTheme="minorHAnsi" w:cstheme="minorHAnsi"/>
          <w:sz w:val="22"/>
          <w:szCs w:val="22"/>
          <w:lang w:eastAsia="en-GB"/>
        </w:rPr>
        <w:t>apturing water on the ground addresses m</w:t>
      </w:r>
      <w:r w:rsidR="00AF3681" w:rsidRPr="00773016">
        <w:rPr>
          <w:rFonts w:asciiTheme="minorHAnsi" w:hAnsiTheme="minorHAnsi" w:cstheme="minorHAnsi"/>
          <w:sz w:val="22"/>
          <w:szCs w:val="22"/>
          <w:lang w:eastAsia="en-GB"/>
        </w:rPr>
        <w:t>icro-scale capture of rainwater where it would otherwise evaporate</w:t>
      </w:r>
      <w:r w:rsidR="007A1B9F">
        <w:rPr>
          <w:rFonts w:asciiTheme="minorHAnsi" w:hAnsiTheme="minorHAnsi" w:cstheme="minorHAnsi"/>
          <w:sz w:val="22"/>
          <w:szCs w:val="22"/>
          <w:lang w:eastAsia="en-GB"/>
        </w:rPr>
        <w:t xml:space="preserve">; </w:t>
      </w:r>
      <w:r w:rsidR="00230E64">
        <w:rPr>
          <w:rFonts w:asciiTheme="minorHAnsi" w:hAnsiTheme="minorHAnsi" w:cstheme="minorHAnsi"/>
          <w:sz w:val="22"/>
          <w:szCs w:val="22"/>
          <w:lang w:eastAsia="en-GB"/>
        </w:rPr>
        <w:t>all</w:t>
      </w:r>
      <w:r w:rsidR="002174BC">
        <w:rPr>
          <w:rFonts w:asciiTheme="minorHAnsi" w:hAnsiTheme="minorHAnsi" w:cstheme="minorHAnsi"/>
          <w:sz w:val="22"/>
          <w:szCs w:val="22"/>
          <w:lang w:eastAsia="en-GB"/>
        </w:rPr>
        <w:t xml:space="preserve"> these techniques </w:t>
      </w:r>
      <w:r w:rsidR="007A1B9F">
        <w:rPr>
          <w:rFonts w:asciiTheme="minorHAnsi" w:hAnsiTheme="minorHAnsi" w:cstheme="minorHAnsi"/>
          <w:sz w:val="22"/>
          <w:szCs w:val="22"/>
          <w:lang w:eastAsia="en-GB"/>
        </w:rPr>
        <w:t>address local water shortages</w:t>
      </w:r>
      <w:r w:rsidR="00AF3681">
        <w:rPr>
          <w:rFonts w:asciiTheme="minorHAnsi" w:hAnsiTheme="minorHAnsi" w:cstheme="minorHAnsi"/>
          <w:sz w:val="22"/>
          <w:szCs w:val="22"/>
          <w:lang w:eastAsia="en-GB"/>
        </w:rPr>
        <w:t xml:space="preserve">. On the groundwater front, tapping offshore and onshore deep groundwater and extending </w:t>
      </w:r>
      <w:r w:rsidR="007A1B9F">
        <w:rPr>
          <w:rFonts w:asciiTheme="minorHAnsi" w:hAnsiTheme="minorHAnsi" w:cstheme="minorHAnsi"/>
          <w:sz w:val="22"/>
          <w:szCs w:val="22"/>
          <w:lang w:eastAsia="en-GB"/>
        </w:rPr>
        <w:t xml:space="preserve">sustainable extraction </w:t>
      </w:r>
      <w:r w:rsidR="00AF3681">
        <w:rPr>
          <w:rFonts w:asciiTheme="minorHAnsi" w:hAnsiTheme="minorHAnsi" w:cstheme="minorHAnsi"/>
          <w:sz w:val="22"/>
          <w:szCs w:val="22"/>
          <w:lang w:eastAsia="en-GB"/>
        </w:rPr>
        <w:t>of undeveloped groundwater are important</w:t>
      </w:r>
      <w:r w:rsidR="0052060D">
        <w:rPr>
          <w:rFonts w:asciiTheme="minorHAnsi" w:hAnsiTheme="minorHAnsi" w:cstheme="minorHAnsi"/>
          <w:sz w:val="22"/>
          <w:szCs w:val="22"/>
          <w:lang w:eastAsia="en-GB"/>
        </w:rPr>
        <w:t xml:space="preserve"> options</w:t>
      </w:r>
      <w:r w:rsidR="00AF3681">
        <w:rPr>
          <w:rFonts w:asciiTheme="minorHAnsi" w:hAnsiTheme="minorHAnsi" w:cstheme="minorHAnsi"/>
          <w:sz w:val="22"/>
          <w:szCs w:val="22"/>
          <w:lang w:eastAsia="en-GB"/>
        </w:rPr>
        <w:t xml:space="preserve"> in areas where there is potential for water resource</w:t>
      </w:r>
      <w:r w:rsidR="007A1B9F">
        <w:rPr>
          <w:rFonts w:asciiTheme="minorHAnsi" w:hAnsiTheme="minorHAnsi" w:cstheme="minorHAnsi"/>
          <w:sz w:val="22"/>
          <w:szCs w:val="22"/>
          <w:lang w:eastAsia="en-GB"/>
        </w:rPr>
        <w:t>s</w:t>
      </w:r>
      <w:r w:rsidR="00AF3681">
        <w:rPr>
          <w:rFonts w:asciiTheme="minorHAnsi" w:hAnsiTheme="minorHAnsi" w:cstheme="minorHAnsi"/>
          <w:sz w:val="22"/>
          <w:szCs w:val="22"/>
          <w:lang w:eastAsia="en-GB"/>
        </w:rPr>
        <w:t xml:space="preserve"> enhancement</w:t>
      </w:r>
      <w:r w:rsidR="007A1B9F">
        <w:rPr>
          <w:rFonts w:asciiTheme="minorHAnsi" w:hAnsiTheme="minorHAnsi" w:cstheme="minorHAnsi"/>
          <w:sz w:val="22"/>
          <w:szCs w:val="22"/>
          <w:lang w:eastAsia="en-GB"/>
        </w:rPr>
        <w:t xml:space="preserve"> from groundwater</w:t>
      </w:r>
      <w:r w:rsidR="00AF3681">
        <w:rPr>
          <w:rFonts w:asciiTheme="minorHAnsi" w:hAnsiTheme="minorHAnsi" w:cstheme="minorHAnsi"/>
          <w:sz w:val="22"/>
          <w:szCs w:val="22"/>
          <w:lang w:eastAsia="en-GB"/>
        </w:rPr>
        <w:t xml:space="preserve">. Reusing water is the key to water conservation and enhancement opportunities </w:t>
      </w:r>
      <w:r w:rsidR="002174BC">
        <w:rPr>
          <w:rFonts w:asciiTheme="minorHAnsi" w:hAnsiTheme="minorHAnsi" w:cstheme="minorHAnsi"/>
          <w:sz w:val="22"/>
          <w:szCs w:val="22"/>
          <w:lang w:eastAsia="en-GB"/>
        </w:rPr>
        <w:t xml:space="preserve">which </w:t>
      </w:r>
      <w:r w:rsidR="007A1B9F">
        <w:rPr>
          <w:rFonts w:asciiTheme="minorHAnsi" w:hAnsiTheme="minorHAnsi" w:cstheme="minorHAnsi"/>
          <w:sz w:val="22"/>
          <w:szCs w:val="22"/>
          <w:lang w:eastAsia="en-GB"/>
        </w:rPr>
        <w:t xml:space="preserve">lead to </w:t>
      </w:r>
      <w:r w:rsidR="00AF3681">
        <w:rPr>
          <w:rFonts w:asciiTheme="minorHAnsi" w:hAnsiTheme="minorHAnsi" w:cstheme="minorHAnsi"/>
          <w:sz w:val="22"/>
          <w:szCs w:val="22"/>
          <w:lang w:eastAsia="en-GB"/>
        </w:rPr>
        <w:t>fit-for-purpose use of treated m</w:t>
      </w:r>
      <w:r w:rsidR="00AF3681" w:rsidRPr="00D16BCC">
        <w:rPr>
          <w:rFonts w:asciiTheme="minorHAnsi" w:hAnsiTheme="minorHAnsi" w:cstheme="minorHAnsi"/>
          <w:sz w:val="22"/>
          <w:szCs w:val="22"/>
          <w:lang w:eastAsia="en-GB"/>
        </w:rPr>
        <w:t xml:space="preserve">unicipal wastewater </w:t>
      </w:r>
      <w:r w:rsidR="00AF3681">
        <w:rPr>
          <w:rFonts w:asciiTheme="minorHAnsi" w:hAnsiTheme="minorHAnsi" w:cstheme="minorHAnsi"/>
          <w:sz w:val="22"/>
          <w:szCs w:val="22"/>
          <w:lang w:eastAsia="en-GB"/>
        </w:rPr>
        <w:t>and a</w:t>
      </w:r>
      <w:r w:rsidR="00AF3681" w:rsidRPr="00D16BCC">
        <w:rPr>
          <w:rFonts w:asciiTheme="minorHAnsi" w:hAnsiTheme="minorHAnsi" w:cstheme="minorHAnsi"/>
          <w:sz w:val="22"/>
          <w:szCs w:val="22"/>
          <w:lang w:eastAsia="en-GB"/>
        </w:rPr>
        <w:t>gricultural drainage water</w:t>
      </w:r>
      <w:r w:rsidR="00AF3681">
        <w:rPr>
          <w:rFonts w:asciiTheme="minorHAnsi" w:hAnsiTheme="minorHAnsi" w:cstheme="minorHAnsi"/>
          <w:sz w:val="22"/>
          <w:szCs w:val="22"/>
          <w:lang w:eastAsia="en-GB"/>
        </w:rPr>
        <w:t xml:space="preserve">. There are opportunities to develop </w:t>
      </w:r>
      <w:r w:rsidR="002174BC">
        <w:rPr>
          <w:rFonts w:asciiTheme="minorHAnsi" w:hAnsiTheme="minorHAnsi" w:cstheme="minorHAnsi"/>
          <w:sz w:val="22"/>
          <w:szCs w:val="22"/>
          <w:lang w:eastAsia="en-GB"/>
        </w:rPr>
        <w:t>additional</w:t>
      </w:r>
      <w:r w:rsidR="00AF3681">
        <w:rPr>
          <w:rFonts w:asciiTheme="minorHAnsi" w:hAnsiTheme="minorHAnsi" w:cstheme="minorHAnsi"/>
          <w:sz w:val="22"/>
          <w:szCs w:val="22"/>
          <w:lang w:eastAsia="en-GB"/>
        </w:rPr>
        <w:t xml:space="preserve"> water</w:t>
      </w:r>
      <w:r w:rsidR="002174BC">
        <w:rPr>
          <w:rFonts w:asciiTheme="minorHAnsi" w:hAnsiTheme="minorHAnsi" w:cstheme="minorHAnsi"/>
          <w:sz w:val="22"/>
          <w:szCs w:val="22"/>
          <w:lang w:eastAsia="en-GB"/>
        </w:rPr>
        <w:t xml:space="preserve"> resources</w:t>
      </w:r>
      <w:r w:rsidR="00AF3681">
        <w:rPr>
          <w:rFonts w:asciiTheme="minorHAnsi" w:hAnsiTheme="minorHAnsi" w:cstheme="minorHAnsi"/>
          <w:sz w:val="22"/>
          <w:szCs w:val="22"/>
          <w:lang w:eastAsia="en-GB"/>
        </w:rPr>
        <w:t xml:space="preserve"> in the form of desalinated </w:t>
      </w:r>
      <w:r w:rsidR="002174BC">
        <w:rPr>
          <w:rFonts w:asciiTheme="minorHAnsi" w:hAnsiTheme="minorHAnsi" w:cstheme="minorHAnsi"/>
          <w:sz w:val="22"/>
          <w:szCs w:val="22"/>
          <w:lang w:eastAsia="en-GB"/>
        </w:rPr>
        <w:t xml:space="preserve">potable </w:t>
      </w:r>
      <w:r w:rsidR="00AF3681">
        <w:rPr>
          <w:rFonts w:asciiTheme="minorHAnsi" w:hAnsiTheme="minorHAnsi" w:cstheme="minorHAnsi"/>
          <w:sz w:val="22"/>
          <w:szCs w:val="22"/>
          <w:lang w:eastAsia="en-GB"/>
        </w:rPr>
        <w:t xml:space="preserve">water. </w:t>
      </w:r>
      <w:r w:rsidR="006A7789">
        <w:rPr>
          <w:rFonts w:asciiTheme="minorHAnsi" w:hAnsiTheme="minorHAnsi" w:cstheme="minorHAnsi"/>
          <w:sz w:val="22"/>
          <w:szCs w:val="22"/>
          <w:lang w:eastAsia="en-GB"/>
        </w:rPr>
        <w:t>Transport</w:t>
      </w:r>
      <w:r w:rsidR="00AF3681">
        <w:rPr>
          <w:rFonts w:asciiTheme="minorHAnsi" w:hAnsiTheme="minorHAnsi" w:cstheme="minorHAnsi"/>
          <w:sz w:val="22"/>
          <w:szCs w:val="22"/>
          <w:lang w:eastAsia="en-GB"/>
        </w:rPr>
        <w:t xml:space="preserve">ing water physically, such as </w:t>
      </w:r>
      <w:r w:rsidR="00AF3681" w:rsidRPr="00D16BCC">
        <w:rPr>
          <w:rFonts w:asciiTheme="minorHAnsi" w:hAnsiTheme="minorHAnsi" w:cstheme="minorHAnsi"/>
          <w:sz w:val="22"/>
          <w:szCs w:val="22"/>
          <w:lang w:eastAsia="en-GB"/>
        </w:rPr>
        <w:t>through</w:t>
      </w:r>
      <w:r w:rsidR="0052060D">
        <w:rPr>
          <w:rFonts w:asciiTheme="minorHAnsi" w:hAnsiTheme="minorHAnsi" w:cstheme="minorHAnsi"/>
          <w:sz w:val="22"/>
          <w:szCs w:val="22"/>
          <w:lang w:eastAsia="en-GB"/>
        </w:rPr>
        <w:t xml:space="preserve"> towed</w:t>
      </w:r>
      <w:r w:rsidR="00AF3681" w:rsidRPr="00D16BCC">
        <w:rPr>
          <w:rFonts w:asciiTheme="minorHAnsi" w:hAnsiTheme="minorHAnsi" w:cstheme="minorHAnsi"/>
          <w:sz w:val="22"/>
          <w:szCs w:val="22"/>
          <w:lang w:eastAsia="en-GB"/>
        </w:rPr>
        <w:t xml:space="preserve"> icebergs </w:t>
      </w:r>
      <w:r w:rsidR="00AF3681">
        <w:rPr>
          <w:rFonts w:asciiTheme="minorHAnsi" w:hAnsiTheme="minorHAnsi" w:cstheme="minorHAnsi"/>
          <w:sz w:val="22"/>
          <w:szCs w:val="22"/>
          <w:lang w:eastAsia="en-GB"/>
        </w:rPr>
        <w:t>and b</w:t>
      </w:r>
      <w:r w:rsidR="00AF3681" w:rsidRPr="00D16BCC">
        <w:rPr>
          <w:rFonts w:asciiTheme="minorHAnsi" w:hAnsiTheme="minorHAnsi" w:cstheme="minorHAnsi"/>
          <w:sz w:val="22"/>
          <w:szCs w:val="22"/>
          <w:lang w:eastAsia="en-GB"/>
        </w:rPr>
        <w:t>allast water held in tanks and cargo holds of ships</w:t>
      </w:r>
      <w:r w:rsidR="00AF3681">
        <w:rPr>
          <w:rFonts w:asciiTheme="minorHAnsi" w:hAnsiTheme="minorHAnsi" w:cstheme="minorHAnsi"/>
          <w:sz w:val="22"/>
          <w:szCs w:val="22"/>
          <w:lang w:eastAsia="en-GB"/>
        </w:rPr>
        <w:t>, is receiving attention</w:t>
      </w:r>
      <w:r w:rsidR="006A7789">
        <w:rPr>
          <w:rFonts w:asciiTheme="minorHAnsi" w:hAnsiTheme="minorHAnsi" w:cstheme="minorHAnsi"/>
          <w:sz w:val="22"/>
          <w:szCs w:val="22"/>
          <w:lang w:eastAsia="en-GB"/>
        </w:rPr>
        <w:t>,</w:t>
      </w:r>
      <w:r w:rsidR="00AF3681">
        <w:rPr>
          <w:rFonts w:asciiTheme="minorHAnsi" w:hAnsiTheme="minorHAnsi" w:cstheme="minorHAnsi"/>
          <w:sz w:val="22"/>
          <w:szCs w:val="22"/>
          <w:lang w:eastAsia="en-GB"/>
        </w:rPr>
        <w:t xml:space="preserve"> but related practice</w:t>
      </w:r>
      <w:r w:rsidR="007A1B9F">
        <w:rPr>
          <w:rFonts w:asciiTheme="minorHAnsi" w:hAnsiTheme="minorHAnsi" w:cstheme="minorHAnsi"/>
          <w:sz w:val="22"/>
          <w:szCs w:val="22"/>
          <w:lang w:eastAsia="en-GB"/>
        </w:rPr>
        <w:t>s</w:t>
      </w:r>
      <w:r w:rsidR="00AF3681">
        <w:rPr>
          <w:rFonts w:asciiTheme="minorHAnsi" w:hAnsiTheme="minorHAnsi" w:cstheme="minorHAnsi"/>
          <w:sz w:val="22"/>
          <w:szCs w:val="22"/>
          <w:lang w:eastAsia="en-GB"/>
        </w:rPr>
        <w:t xml:space="preserve"> remain in</w:t>
      </w:r>
      <w:r w:rsidR="002174BC">
        <w:rPr>
          <w:rFonts w:asciiTheme="minorHAnsi" w:hAnsiTheme="minorHAnsi" w:cstheme="minorHAnsi"/>
          <w:sz w:val="22"/>
          <w:szCs w:val="22"/>
          <w:lang w:eastAsia="en-GB"/>
        </w:rPr>
        <w:t xml:space="preserve"> </w:t>
      </w:r>
      <w:r w:rsidR="00AF3681">
        <w:rPr>
          <w:rFonts w:asciiTheme="minorHAnsi" w:hAnsiTheme="minorHAnsi" w:cstheme="minorHAnsi"/>
          <w:sz w:val="22"/>
          <w:szCs w:val="22"/>
          <w:lang w:eastAsia="en-GB"/>
        </w:rPr>
        <w:t>infancy.</w:t>
      </w:r>
    </w:p>
    <w:p w14:paraId="345A4490" w14:textId="77777777" w:rsidR="00AF3681" w:rsidRDefault="00AF3681" w:rsidP="00AF3681">
      <w:pPr>
        <w:spacing w:line="276" w:lineRule="auto"/>
        <w:rPr>
          <w:rFonts w:asciiTheme="minorHAnsi" w:hAnsiTheme="minorHAnsi" w:cstheme="minorHAnsi"/>
          <w:sz w:val="22"/>
          <w:szCs w:val="22"/>
          <w:lang w:eastAsia="en-GB"/>
        </w:rPr>
      </w:pPr>
    </w:p>
    <w:p w14:paraId="19952642" w14:textId="19F178B6" w:rsidR="00AE7938" w:rsidRDefault="00AF3681" w:rsidP="00AF3681">
      <w:pPr>
        <w:spacing w:line="276" w:lineRule="auto"/>
        <w:rPr>
          <w:rFonts w:asciiTheme="minorHAnsi" w:hAnsiTheme="minorHAnsi" w:cstheme="minorHAnsi"/>
          <w:sz w:val="22"/>
          <w:szCs w:val="22"/>
          <w:lang w:eastAsia="en-GB"/>
        </w:rPr>
      </w:pPr>
      <w:r>
        <w:rPr>
          <w:rFonts w:asciiTheme="minorHAnsi" w:hAnsiTheme="minorHAnsi" w:cstheme="minorHAnsi"/>
          <w:sz w:val="22"/>
          <w:szCs w:val="22"/>
          <w:lang w:eastAsia="en-GB"/>
        </w:rPr>
        <w:lastRenderedPageBreak/>
        <w:t xml:space="preserve">While the </w:t>
      </w:r>
      <w:r w:rsidR="00AF6907">
        <w:rPr>
          <w:rFonts w:asciiTheme="minorHAnsi" w:hAnsiTheme="minorHAnsi" w:cstheme="minorHAnsi"/>
          <w:sz w:val="22"/>
          <w:szCs w:val="22"/>
          <w:lang w:eastAsia="en-GB"/>
        </w:rPr>
        <w:t xml:space="preserve">volumes </w:t>
      </w:r>
      <w:r>
        <w:rPr>
          <w:rFonts w:asciiTheme="minorHAnsi" w:hAnsiTheme="minorHAnsi" w:cstheme="minorHAnsi"/>
          <w:sz w:val="22"/>
          <w:szCs w:val="22"/>
          <w:lang w:eastAsia="en-GB"/>
        </w:rPr>
        <w:t>of some unconventional water resources, such as municipal wastewater (</w:t>
      </w:r>
      <w:r w:rsidR="00754CE3">
        <w:rPr>
          <w:rFonts w:asciiTheme="minorHAnsi" w:hAnsiTheme="minorHAnsi" w:cstheme="minorHAnsi"/>
          <w:sz w:val="22"/>
          <w:szCs w:val="22"/>
          <w:lang w:eastAsia="en-GB"/>
        </w:rPr>
        <w:t>380</w:t>
      </w:r>
      <w:r>
        <w:rPr>
          <w:rFonts w:asciiTheme="minorHAnsi" w:hAnsiTheme="minorHAnsi" w:cstheme="minorHAnsi"/>
          <w:sz w:val="22"/>
          <w:szCs w:val="22"/>
          <w:lang w:eastAsia="en-GB"/>
        </w:rPr>
        <w:t xml:space="preserve"> km</w:t>
      </w:r>
      <w:r w:rsidRPr="0001246A">
        <w:rPr>
          <w:rFonts w:asciiTheme="minorHAnsi" w:hAnsiTheme="minorHAnsi" w:cstheme="minorHAnsi"/>
          <w:sz w:val="22"/>
          <w:szCs w:val="22"/>
          <w:vertAlign w:val="superscript"/>
          <w:lang w:eastAsia="en-GB"/>
        </w:rPr>
        <w:t>3</w:t>
      </w:r>
      <w:r>
        <w:rPr>
          <w:rFonts w:asciiTheme="minorHAnsi" w:hAnsiTheme="minorHAnsi" w:cstheme="minorHAnsi"/>
          <w:sz w:val="22"/>
          <w:szCs w:val="22"/>
          <w:lang w:eastAsia="en-GB"/>
        </w:rPr>
        <w:t>) and desalinated water (35 km</w:t>
      </w:r>
      <w:r w:rsidRPr="0001246A">
        <w:rPr>
          <w:rFonts w:asciiTheme="minorHAnsi" w:hAnsiTheme="minorHAnsi" w:cstheme="minorHAnsi"/>
          <w:sz w:val="22"/>
          <w:szCs w:val="22"/>
          <w:vertAlign w:val="superscript"/>
          <w:lang w:eastAsia="en-GB"/>
        </w:rPr>
        <w:t>3</w:t>
      </w:r>
      <w:r>
        <w:rPr>
          <w:rFonts w:asciiTheme="minorHAnsi" w:hAnsiTheme="minorHAnsi" w:cstheme="minorHAnsi"/>
          <w:sz w:val="22"/>
          <w:szCs w:val="22"/>
          <w:lang w:eastAsia="en-GB"/>
        </w:rPr>
        <w:t xml:space="preserve">) </w:t>
      </w:r>
      <w:r w:rsidR="00AF6907">
        <w:rPr>
          <w:rFonts w:asciiTheme="minorHAnsi" w:hAnsiTheme="minorHAnsi" w:cstheme="minorHAnsi"/>
          <w:sz w:val="22"/>
          <w:szCs w:val="22"/>
          <w:lang w:eastAsia="en-GB"/>
        </w:rPr>
        <w:t>are</w:t>
      </w:r>
      <w:r>
        <w:rPr>
          <w:rFonts w:asciiTheme="minorHAnsi" w:hAnsiTheme="minorHAnsi" w:cstheme="minorHAnsi"/>
          <w:sz w:val="22"/>
          <w:szCs w:val="22"/>
          <w:lang w:eastAsia="en-GB"/>
        </w:rPr>
        <w:t xml:space="preserve"> known, </w:t>
      </w:r>
      <w:bookmarkStart w:id="2" w:name="_Hlk26878345"/>
      <w:r w:rsidR="00947EFD">
        <w:rPr>
          <w:rFonts w:asciiTheme="minorHAnsi" w:hAnsiTheme="minorHAnsi" w:cstheme="minorHAnsi"/>
          <w:sz w:val="22"/>
          <w:szCs w:val="22"/>
          <w:lang w:eastAsia="en-GB"/>
        </w:rPr>
        <w:t xml:space="preserve">there are broader estimates available for </w:t>
      </w:r>
      <w:r w:rsidR="005B2B16">
        <w:rPr>
          <w:rFonts w:asciiTheme="minorHAnsi" w:hAnsiTheme="minorHAnsi" w:cstheme="minorHAnsi"/>
          <w:sz w:val="22"/>
          <w:szCs w:val="22"/>
          <w:lang w:eastAsia="en-GB"/>
        </w:rPr>
        <w:t xml:space="preserve">deep </w:t>
      </w:r>
      <w:r w:rsidR="00947EFD" w:rsidRPr="00947EFD">
        <w:rPr>
          <w:rFonts w:asciiTheme="minorHAnsi" w:hAnsiTheme="minorHAnsi" w:cstheme="minorHAnsi"/>
          <w:sz w:val="22"/>
          <w:szCs w:val="22"/>
          <w:lang w:eastAsia="en-GB"/>
        </w:rPr>
        <w:t xml:space="preserve">groundwater volume </w:t>
      </w:r>
      <w:r w:rsidR="00947EFD">
        <w:rPr>
          <w:rFonts w:asciiTheme="minorHAnsi" w:hAnsiTheme="minorHAnsi" w:cstheme="minorHAnsi"/>
          <w:sz w:val="22"/>
          <w:szCs w:val="22"/>
          <w:lang w:eastAsia="en-GB"/>
        </w:rPr>
        <w:t>at 16-30 million km</w:t>
      </w:r>
      <w:r w:rsidR="00947EFD" w:rsidRPr="008922F1">
        <w:rPr>
          <w:rFonts w:asciiTheme="minorHAnsi" w:hAnsiTheme="minorHAnsi" w:cstheme="minorHAnsi"/>
          <w:sz w:val="22"/>
          <w:szCs w:val="22"/>
          <w:vertAlign w:val="superscript"/>
          <w:lang w:eastAsia="en-GB"/>
        </w:rPr>
        <w:t>3</w:t>
      </w:r>
      <w:r w:rsidR="00947EFD" w:rsidRPr="00947EFD">
        <w:rPr>
          <w:rFonts w:asciiTheme="minorHAnsi" w:hAnsiTheme="minorHAnsi" w:cstheme="minorHAnsi"/>
          <w:sz w:val="22"/>
          <w:szCs w:val="22"/>
          <w:lang w:eastAsia="en-GB"/>
        </w:rPr>
        <w:t>, of which 0.1</w:t>
      </w:r>
      <w:r w:rsidR="008922F1">
        <w:rPr>
          <w:rFonts w:asciiTheme="minorHAnsi" w:hAnsiTheme="minorHAnsi" w:cstheme="minorHAnsi"/>
          <w:sz w:val="22"/>
          <w:szCs w:val="22"/>
          <w:lang w:eastAsia="en-GB"/>
        </w:rPr>
        <w:t>-</w:t>
      </w:r>
      <w:r w:rsidR="00947EFD" w:rsidRPr="00947EFD">
        <w:rPr>
          <w:rFonts w:asciiTheme="minorHAnsi" w:hAnsiTheme="minorHAnsi" w:cstheme="minorHAnsi"/>
          <w:sz w:val="22"/>
          <w:szCs w:val="22"/>
          <w:lang w:eastAsia="en-GB"/>
        </w:rPr>
        <w:t>5.0 million km</w:t>
      </w:r>
      <w:r w:rsidR="00947EFD" w:rsidRPr="008922F1">
        <w:rPr>
          <w:rFonts w:asciiTheme="minorHAnsi" w:hAnsiTheme="minorHAnsi" w:cstheme="minorHAnsi"/>
          <w:sz w:val="22"/>
          <w:szCs w:val="22"/>
          <w:vertAlign w:val="superscript"/>
          <w:lang w:eastAsia="en-GB"/>
        </w:rPr>
        <w:t>3</w:t>
      </w:r>
      <w:r w:rsidR="00947EFD" w:rsidRPr="00947EFD">
        <w:rPr>
          <w:rFonts w:asciiTheme="minorHAnsi" w:hAnsiTheme="minorHAnsi" w:cstheme="minorHAnsi"/>
          <w:sz w:val="22"/>
          <w:szCs w:val="22"/>
          <w:lang w:eastAsia="en-GB"/>
        </w:rPr>
        <w:t xml:space="preserve"> is less than 50 years old</w:t>
      </w:r>
      <w:r w:rsidR="008922F1">
        <w:rPr>
          <w:rFonts w:asciiTheme="minorHAnsi" w:hAnsiTheme="minorHAnsi" w:cstheme="minorHAnsi"/>
          <w:sz w:val="22"/>
          <w:szCs w:val="22"/>
          <w:lang w:eastAsia="en-GB"/>
        </w:rPr>
        <w:t xml:space="preserve"> </w:t>
      </w:r>
      <w:r w:rsidR="008922F1" w:rsidRPr="008922F1">
        <w:rPr>
          <w:rFonts w:asciiTheme="minorHAnsi" w:hAnsiTheme="minorHAnsi" w:cstheme="minorHAnsi"/>
          <w:sz w:val="22"/>
          <w:szCs w:val="22"/>
          <w:lang w:eastAsia="en-GB"/>
        </w:rPr>
        <w:t xml:space="preserve">and renewable while the remaining, but larger volume, is embedded in </w:t>
      </w:r>
      <w:r w:rsidR="00AE7938" w:rsidRPr="007A4495">
        <w:rPr>
          <w:rFonts w:asciiTheme="minorHAnsi" w:hAnsiTheme="minorHAnsi" w:cstheme="minorHAnsi"/>
          <w:noProof/>
          <w:sz w:val="22"/>
          <w:szCs w:val="22"/>
          <w:lang w:eastAsia="en-GB"/>
        </w:rPr>
        <mc:AlternateContent>
          <mc:Choice Requires="wps">
            <w:drawing>
              <wp:anchor distT="45720" distB="45720" distL="114300" distR="114300" simplePos="0" relativeHeight="251644928" behindDoc="0" locked="0" layoutInCell="1" allowOverlap="1" wp14:anchorId="09FBF2CE" wp14:editId="37CB4FDC">
                <wp:simplePos x="0" y="0"/>
                <wp:positionH relativeFrom="margin">
                  <wp:align>left</wp:align>
                </wp:positionH>
                <wp:positionV relativeFrom="paragraph">
                  <wp:posOffset>463550</wp:posOffset>
                </wp:positionV>
                <wp:extent cx="1909445" cy="1404620"/>
                <wp:effectExtent l="0" t="0" r="0" b="635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10774361" w14:textId="13D80348" w:rsidR="008F40BC" w:rsidRPr="007A4495" w:rsidRDefault="008F40BC" w:rsidP="00634ECF">
                            <w:pPr>
                              <w:rPr>
                                <w:color w:val="FFFFFF" w:themeColor="background1"/>
                              </w:rPr>
                            </w:pPr>
                            <w:r w:rsidRPr="00634ECF">
                              <w:rPr>
                                <w:color w:val="FFFFFF" w:themeColor="background1"/>
                              </w:rPr>
                              <w:t>Unconventional water resources are essential in building a water future in dry areas where water is recognized as a precious resource and a cornerstone of the circular economy.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FBF2CE" id="_x0000_s1029" type="#_x0000_t202" style="position:absolute;margin-left:0;margin-top:36.5pt;width:150.35pt;height:110.6pt;z-index:25164492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" fillcolor="#558ed5" stroked="f">
                <v:textbox style="mso-fit-shape-to-text:t">
                  <w:txbxContent>
                    <w:p w14:paraId="10774361" w14:textId="13D80348" w:rsidR="008F40BC" w:rsidRPr="007A4495" w:rsidRDefault="008F40BC" w:rsidP="00634ECF">
                      <w:pPr>
                        <w:rPr>
                          <w:color w:val="FFFFFF" w:themeColor="background1"/>
                        </w:rPr>
                      </w:pPr>
                      <w:r w:rsidRPr="00634ECF">
                        <w:rPr>
                          <w:color w:val="FFFFFF" w:themeColor="background1"/>
                        </w:rPr>
                        <w:t>Unconventional water resources are essential in building a water future in dry areas where water is recognized as a precious resource and a cornerstone of the circular economy.</w:t>
                      </w:r>
                    </w:p>
                  </w:txbxContent>
                </v:textbox>
                <w10:wrap type="square" anchorx="margin"/>
              </v:shape>
            </w:pict>
          </mc:Fallback>
        </mc:AlternateContent>
      </w:r>
      <w:r w:rsidR="008922F1" w:rsidRPr="008922F1">
        <w:rPr>
          <w:rFonts w:asciiTheme="minorHAnsi" w:hAnsiTheme="minorHAnsi" w:cstheme="minorHAnsi"/>
          <w:sz w:val="22"/>
          <w:szCs w:val="22"/>
          <w:lang w:eastAsia="en-GB"/>
        </w:rPr>
        <w:t>deep geological offshore and onshore settings</w:t>
      </w:r>
      <w:bookmarkEnd w:id="2"/>
      <w:r w:rsidR="008922F1">
        <w:rPr>
          <w:rFonts w:asciiTheme="minorHAnsi" w:hAnsiTheme="minorHAnsi" w:cstheme="minorHAnsi"/>
          <w:sz w:val="22"/>
          <w:szCs w:val="22"/>
          <w:lang w:eastAsia="en-GB"/>
        </w:rPr>
        <w:t xml:space="preserve">. </w:t>
      </w:r>
      <w:bookmarkStart w:id="3" w:name="_Hlk27035085"/>
      <w:r w:rsidR="00F2290F" w:rsidRPr="00F2290F">
        <w:rPr>
          <w:rFonts w:asciiTheme="minorHAnsi" w:hAnsiTheme="minorHAnsi" w:cstheme="minorHAnsi"/>
          <w:sz w:val="22"/>
          <w:szCs w:val="22"/>
          <w:lang w:eastAsia="en-GB"/>
        </w:rPr>
        <w:t xml:space="preserve">The </w:t>
      </w:r>
      <w:r w:rsidR="00F2290F">
        <w:rPr>
          <w:rFonts w:asciiTheme="minorHAnsi" w:hAnsiTheme="minorHAnsi" w:cstheme="minorHAnsi"/>
          <w:sz w:val="22"/>
          <w:szCs w:val="22"/>
          <w:lang w:eastAsia="en-GB"/>
        </w:rPr>
        <w:t>e</w:t>
      </w:r>
      <w:r w:rsidR="00F2290F" w:rsidRPr="00F2290F">
        <w:rPr>
          <w:rFonts w:asciiTheme="minorHAnsi" w:hAnsiTheme="minorHAnsi" w:cstheme="minorHAnsi"/>
          <w:sz w:val="22"/>
          <w:szCs w:val="22"/>
          <w:lang w:eastAsia="en-GB"/>
        </w:rPr>
        <w:t>arth’s atmosphere contains about 13</w:t>
      </w:r>
      <w:r w:rsidR="00F2290F">
        <w:rPr>
          <w:rFonts w:asciiTheme="minorHAnsi" w:hAnsiTheme="minorHAnsi" w:cstheme="minorHAnsi"/>
          <w:sz w:val="22"/>
          <w:szCs w:val="22"/>
          <w:lang w:eastAsia="en-GB"/>
        </w:rPr>
        <w:t xml:space="preserve"> million </w:t>
      </w:r>
      <w:r w:rsidR="00F2290F" w:rsidRPr="00F2290F">
        <w:rPr>
          <w:rFonts w:asciiTheme="minorHAnsi" w:hAnsiTheme="minorHAnsi" w:cstheme="minorHAnsi"/>
          <w:sz w:val="22"/>
          <w:szCs w:val="22"/>
          <w:lang w:eastAsia="en-GB"/>
        </w:rPr>
        <w:t>km</w:t>
      </w:r>
      <w:r w:rsidR="00F2290F" w:rsidRPr="00F2290F">
        <w:rPr>
          <w:rFonts w:asciiTheme="minorHAnsi" w:hAnsiTheme="minorHAnsi" w:cstheme="minorHAnsi"/>
          <w:sz w:val="22"/>
          <w:szCs w:val="22"/>
          <w:vertAlign w:val="superscript"/>
          <w:lang w:eastAsia="en-GB"/>
        </w:rPr>
        <w:t>3</w:t>
      </w:r>
      <w:r w:rsidR="00F2290F" w:rsidRPr="00F2290F">
        <w:rPr>
          <w:rFonts w:asciiTheme="minorHAnsi" w:hAnsiTheme="minorHAnsi" w:cstheme="minorHAnsi"/>
          <w:sz w:val="22"/>
          <w:szCs w:val="22"/>
          <w:lang w:eastAsia="en-GB"/>
        </w:rPr>
        <w:t xml:space="preserve"> of water in a vapor phase, the source of which is evaporation from the surface of the oceans, seas, moist soil and plants. </w:t>
      </w:r>
      <w:r w:rsidR="005B2B16">
        <w:rPr>
          <w:rFonts w:asciiTheme="minorHAnsi" w:hAnsiTheme="minorHAnsi" w:cstheme="minorHAnsi"/>
          <w:sz w:val="22"/>
          <w:szCs w:val="22"/>
          <w:lang w:eastAsia="en-GB"/>
        </w:rPr>
        <w:t>S</w:t>
      </w:r>
      <w:r w:rsidR="00AE7938">
        <w:rPr>
          <w:rFonts w:asciiTheme="minorHAnsi" w:hAnsiTheme="minorHAnsi" w:cstheme="minorHAnsi"/>
          <w:sz w:val="22"/>
          <w:szCs w:val="22"/>
          <w:lang w:eastAsia="en-GB"/>
        </w:rPr>
        <w:t>eawater stands at 1.35 billion km</w:t>
      </w:r>
      <w:r w:rsidR="00AE7938" w:rsidRPr="0001246A">
        <w:rPr>
          <w:rFonts w:asciiTheme="minorHAnsi" w:hAnsiTheme="minorHAnsi" w:cstheme="minorHAnsi"/>
          <w:sz w:val="22"/>
          <w:szCs w:val="22"/>
          <w:vertAlign w:val="superscript"/>
          <w:lang w:eastAsia="en-GB"/>
        </w:rPr>
        <w:t>3</w:t>
      </w:r>
      <w:r w:rsidR="00AE7938">
        <w:rPr>
          <w:rFonts w:asciiTheme="minorHAnsi" w:hAnsiTheme="minorHAnsi" w:cstheme="minorHAnsi"/>
          <w:sz w:val="22"/>
          <w:szCs w:val="22"/>
          <w:lang w:eastAsia="en-GB"/>
        </w:rPr>
        <w:t xml:space="preserve">. Only a minor part of such </w:t>
      </w:r>
      <w:r w:rsidR="005B2B16">
        <w:rPr>
          <w:rFonts w:asciiTheme="minorHAnsi" w:hAnsiTheme="minorHAnsi" w:cstheme="minorHAnsi"/>
          <w:sz w:val="22"/>
          <w:szCs w:val="22"/>
          <w:lang w:eastAsia="en-GB"/>
        </w:rPr>
        <w:t>gigantic</w:t>
      </w:r>
      <w:r w:rsidR="00AE7938">
        <w:rPr>
          <w:rFonts w:asciiTheme="minorHAnsi" w:hAnsiTheme="minorHAnsi" w:cstheme="minorHAnsi"/>
          <w:sz w:val="22"/>
          <w:szCs w:val="22"/>
          <w:lang w:eastAsia="en-GB"/>
        </w:rPr>
        <w:t xml:space="preserve"> volumes of deep groundwater, atmospheric water, and seawater can help in </w:t>
      </w:r>
      <w:r w:rsidR="005B2B16">
        <w:rPr>
          <w:rFonts w:asciiTheme="minorHAnsi" w:hAnsiTheme="minorHAnsi" w:cstheme="minorHAnsi"/>
          <w:sz w:val="22"/>
          <w:szCs w:val="22"/>
          <w:lang w:eastAsia="en-GB"/>
        </w:rPr>
        <w:t xml:space="preserve">alleviating </w:t>
      </w:r>
      <w:r w:rsidR="00AE7938">
        <w:rPr>
          <w:rFonts w:asciiTheme="minorHAnsi" w:hAnsiTheme="minorHAnsi" w:cstheme="minorHAnsi"/>
          <w:sz w:val="22"/>
          <w:szCs w:val="22"/>
          <w:lang w:eastAsia="en-GB"/>
        </w:rPr>
        <w:t xml:space="preserve">water scarcity across dry areas. </w:t>
      </w:r>
    </w:p>
    <w:p w14:paraId="5ADFF98F" w14:textId="5DCE8859" w:rsidR="00AE7938" w:rsidRDefault="00AE7938" w:rsidP="00AF3681">
      <w:pPr>
        <w:spacing w:line="276" w:lineRule="auto"/>
        <w:rPr>
          <w:rFonts w:asciiTheme="minorHAnsi" w:hAnsiTheme="minorHAnsi" w:cstheme="minorHAnsi"/>
          <w:sz w:val="22"/>
          <w:szCs w:val="22"/>
          <w:lang w:eastAsia="en-GB"/>
        </w:rPr>
      </w:pPr>
    </w:p>
    <w:p w14:paraId="36B207D1" w14:textId="3332F6D1" w:rsidR="008922F1" w:rsidRDefault="008922F1" w:rsidP="00AF3681">
      <w:pPr>
        <w:spacing w:line="276" w:lineRule="auto"/>
        <w:rPr>
          <w:rFonts w:asciiTheme="minorHAnsi" w:hAnsiTheme="minorHAnsi" w:cstheme="minorHAnsi"/>
          <w:sz w:val="22"/>
          <w:szCs w:val="22"/>
          <w:lang w:eastAsia="en-GB"/>
        </w:rPr>
      </w:pPr>
      <w:r>
        <w:rPr>
          <w:rFonts w:asciiTheme="minorHAnsi" w:hAnsiTheme="minorHAnsi" w:cstheme="minorHAnsi"/>
          <w:sz w:val="22"/>
          <w:szCs w:val="22"/>
          <w:lang w:eastAsia="en-GB"/>
        </w:rPr>
        <w:t xml:space="preserve">The </w:t>
      </w:r>
      <w:r w:rsidR="00AF3681">
        <w:rPr>
          <w:rFonts w:asciiTheme="minorHAnsi" w:hAnsiTheme="minorHAnsi" w:cstheme="minorHAnsi"/>
          <w:sz w:val="22"/>
          <w:szCs w:val="22"/>
          <w:lang w:eastAsia="en-GB"/>
        </w:rPr>
        <w:t xml:space="preserve">fate of some </w:t>
      </w:r>
      <w:r w:rsidR="00761594">
        <w:rPr>
          <w:rFonts w:asciiTheme="minorHAnsi" w:hAnsiTheme="minorHAnsi" w:cstheme="minorHAnsi"/>
          <w:sz w:val="22"/>
          <w:szCs w:val="22"/>
          <w:lang w:eastAsia="en-GB"/>
        </w:rPr>
        <w:t xml:space="preserve">unconventional water resources, </w:t>
      </w:r>
      <w:r w:rsidR="00AF3681">
        <w:rPr>
          <w:rFonts w:asciiTheme="minorHAnsi" w:hAnsiTheme="minorHAnsi" w:cstheme="minorHAnsi"/>
          <w:sz w:val="22"/>
          <w:szCs w:val="22"/>
          <w:lang w:eastAsia="en-GB"/>
        </w:rPr>
        <w:t xml:space="preserve">such as iceberg towing and ballast water, is difficult to evaluate </w:t>
      </w:r>
      <w:r w:rsidR="00761594">
        <w:rPr>
          <w:rFonts w:asciiTheme="minorHAnsi" w:hAnsiTheme="minorHAnsi" w:cstheme="minorHAnsi"/>
          <w:sz w:val="22"/>
          <w:szCs w:val="22"/>
          <w:lang w:eastAsia="en-GB"/>
        </w:rPr>
        <w:t>due to lack of practice</w:t>
      </w:r>
      <w:r w:rsidR="008675F0">
        <w:rPr>
          <w:rFonts w:asciiTheme="minorHAnsi" w:hAnsiTheme="minorHAnsi" w:cstheme="minorHAnsi"/>
          <w:sz w:val="22"/>
          <w:szCs w:val="22"/>
          <w:lang w:eastAsia="en-GB"/>
        </w:rPr>
        <w:t>,</w:t>
      </w:r>
      <w:r w:rsidR="00761594">
        <w:rPr>
          <w:rFonts w:asciiTheme="minorHAnsi" w:hAnsiTheme="minorHAnsi" w:cstheme="minorHAnsi"/>
          <w:sz w:val="22"/>
          <w:szCs w:val="22"/>
          <w:lang w:eastAsia="en-GB"/>
        </w:rPr>
        <w:t xml:space="preserve"> </w:t>
      </w:r>
      <w:r w:rsidR="00AF3681">
        <w:rPr>
          <w:rFonts w:asciiTheme="minorHAnsi" w:hAnsiTheme="minorHAnsi" w:cstheme="minorHAnsi"/>
          <w:sz w:val="22"/>
          <w:szCs w:val="22"/>
          <w:lang w:eastAsia="en-GB"/>
        </w:rPr>
        <w:t>and the development of f</w:t>
      </w:r>
      <w:r w:rsidR="00AF3681" w:rsidRPr="008C42C0">
        <w:rPr>
          <w:rFonts w:asciiTheme="minorHAnsi" w:hAnsiTheme="minorHAnsi" w:cstheme="minorHAnsi"/>
          <w:sz w:val="22"/>
          <w:szCs w:val="22"/>
          <w:lang w:eastAsia="en-GB"/>
        </w:rPr>
        <w:t>uture scenarios and projections</w:t>
      </w:r>
      <w:r w:rsidR="008675F0">
        <w:rPr>
          <w:rFonts w:asciiTheme="minorHAnsi" w:hAnsiTheme="minorHAnsi" w:cstheme="minorHAnsi"/>
          <w:sz w:val="22"/>
          <w:szCs w:val="22"/>
          <w:lang w:eastAsia="en-GB"/>
        </w:rPr>
        <w:t xml:space="preserve"> </w:t>
      </w:r>
      <w:r w:rsidR="00FE5521">
        <w:rPr>
          <w:rFonts w:asciiTheme="minorHAnsi" w:hAnsiTheme="minorHAnsi" w:cstheme="minorHAnsi"/>
          <w:sz w:val="22"/>
          <w:szCs w:val="22"/>
          <w:lang w:eastAsia="en-GB"/>
        </w:rPr>
        <w:t xml:space="preserve">utilizing these resources </w:t>
      </w:r>
      <w:r w:rsidR="008675F0">
        <w:rPr>
          <w:rFonts w:asciiTheme="minorHAnsi" w:hAnsiTheme="minorHAnsi" w:cstheme="minorHAnsi"/>
          <w:sz w:val="22"/>
          <w:szCs w:val="22"/>
          <w:lang w:eastAsia="en-GB"/>
        </w:rPr>
        <w:t>is</w:t>
      </w:r>
      <w:r w:rsidR="00AF3681">
        <w:rPr>
          <w:rFonts w:asciiTheme="minorHAnsi" w:hAnsiTheme="minorHAnsi" w:cstheme="minorHAnsi"/>
          <w:sz w:val="22"/>
          <w:szCs w:val="22"/>
          <w:lang w:eastAsia="en-GB"/>
        </w:rPr>
        <w:t xml:space="preserve"> likewise</w:t>
      </w:r>
      <w:r w:rsidR="008675F0">
        <w:rPr>
          <w:rFonts w:asciiTheme="minorHAnsi" w:hAnsiTheme="minorHAnsi" w:cstheme="minorHAnsi"/>
          <w:sz w:val="22"/>
          <w:szCs w:val="22"/>
          <w:lang w:eastAsia="en-GB"/>
        </w:rPr>
        <w:t xml:space="preserve"> difficult</w:t>
      </w:r>
      <w:r w:rsidR="00AF3681">
        <w:rPr>
          <w:rFonts w:asciiTheme="minorHAnsi" w:hAnsiTheme="minorHAnsi" w:cstheme="minorHAnsi"/>
          <w:sz w:val="22"/>
          <w:szCs w:val="22"/>
          <w:lang w:eastAsia="en-GB"/>
        </w:rPr>
        <w:t xml:space="preserve">. </w:t>
      </w:r>
      <w:bookmarkEnd w:id="3"/>
      <w:r>
        <w:rPr>
          <w:rFonts w:asciiTheme="minorHAnsi" w:hAnsiTheme="minorHAnsi" w:cstheme="minorHAnsi"/>
          <w:sz w:val="22"/>
          <w:szCs w:val="22"/>
          <w:lang w:eastAsia="en-GB"/>
        </w:rPr>
        <w:t xml:space="preserve">In case of some resources such as fog water and rainwater harvested in micro-catchments, the volumes are very small </w:t>
      </w:r>
      <w:r w:rsidR="005D7390">
        <w:rPr>
          <w:rFonts w:asciiTheme="minorHAnsi" w:hAnsiTheme="minorHAnsi" w:cstheme="minorHAnsi"/>
          <w:sz w:val="22"/>
          <w:szCs w:val="22"/>
          <w:lang w:eastAsia="en-GB"/>
        </w:rPr>
        <w:t xml:space="preserve">compared with some major </w:t>
      </w:r>
      <w:r w:rsidR="00230E64">
        <w:rPr>
          <w:rFonts w:asciiTheme="minorHAnsi" w:hAnsiTheme="minorHAnsi" w:cstheme="minorHAnsi"/>
          <w:sz w:val="22"/>
          <w:szCs w:val="22"/>
          <w:lang w:eastAsia="en-GB"/>
        </w:rPr>
        <w:t xml:space="preserve">unconventional water </w:t>
      </w:r>
      <w:r w:rsidR="005D7390">
        <w:rPr>
          <w:rFonts w:asciiTheme="minorHAnsi" w:hAnsiTheme="minorHAnsi" w:cstheme="minorHAnsi"/>
          <w:sz w:val="22"/>
          <w:szCs w:val="22"/>
          <w:lang w:eastAsia="en-GB"/>
        </w:rPr>
        <w:t xml:space="preserve">resources, </w:t>
      </w:r>
      <w:r>
        <w:rPr>
          <w:rFonts w:asciiTheme="minorHAnsi" w:hAnsiTheme="minorHAnsi" w:cstheme="minorHAnsi"/>
          <w:sz w:val="22"/>
          <w:szCs w:val="22"/>
          <w:lang w:eastAsia="en-GB"/>
        </w:rPr>
        <w:t xml:space="preserve">but critically important </w:t>
      </w:r>
      <w:r w:rsidR="00130701">
        <w:rPr>
          <w:rFonts w:asciiTheme="minorHAnsi" w:hAnsiTheme="minorHAnsi" w:cstheme="minorHAnsi"/>
          <w:sz w:val="22"/>
          <w:szCs w:val="22"/>
          <w:lang w:eastAsia="en-GB"/>
        </w:rPr>
        <w:t>for the associated communities to address local water shortages</w:t>
      </w:r>
      <w:r>
        <w:rPr>
          <w:rFonts w:asciiTheme="minorHAnsi" w:hAnsiTheme="minorHAnsi" w:cstheme="minorHAnsi"/>
          <w:sz w:val="22"/>
          <w:szCs w:val="22"/>
          <w:lang w:eastAsia="en-GB"/>
        </w:rPr>
        <w:t xml:space="preserve">. </w:t>
      </w:r>
    </w:p>
    <w:p w14:paraId="2253B156" w14:textId="77777777" w:rsidR="008922F1" w:rsidRDefault="008922F1" w:rsidP="00AF3681">
      <w:pPr>
        <w:spacing w:line="276" w:lineRule="auto"/>
        <w:rPr>
          <w:rFonts w:asciiTheme="minorHAnsi" w:hAnsiTheme="minorHAnsi" w:cstheme="minorHAnsi"/>
          <w:sz w:val="22"/>
          <w:szCs w:val="22"/>
          <w:lang w:eastAsia="en-GB"/>
        </w:rPr>
      </w:pPr>
    </w:p>
    <w:p w14:paraId="5AD182D6" w14:textId="0DE48859" w:rsidR="00130701" w:rsidRDefault="00340EA7" w:rsidP="00AF3681">
      <w:pPr>
        <w:spacing w:line="276" w:lineRule="auto"/>
        <w:rPr>
          <w:rFonts w:asciiTheme="minorHAnsi" w:hAnsiTheme="minorHAnsi" w:cstheme="minorHAnsi"/>
          <w:sz w:val="22"/>
          <w:szCs w:val="22"/>
          <w:lang w:eastAsia="en-GB"/>
        </w:rPr>
      </w:pPr>
      <w:r>
        <w:rPr>
          <w:rFonts w:asciiTheme="minorHAnsi" w:hAnsiTheme="minorHAnsi" w:cstheme="minorHAnsi"/>
          <w:sz w:val="22"/>
          <w:szCs w:val="22"/>
          <w:lang w:eastAsia="en-GB"/>
        </w:rPr>
        <w:t>U</w:t>
      </w:r>
      <w:r w:rsidR="00AF3681">
        <w:rPr>
          <w:rFonts w:asciiTheme="minorHAnsi" w:hAnsiTheme="minorHAnsi" w:cstheme="minorHAnsi"/>
          <w:sz w:val="22"/>
          <w:szCs w:val="22"/>
          <w:lang w:eastAsia="en-GB"/>
        </w:rPr>
        <w:t>nconventional water resources can</w:t>
      </w:r>
      <w:r w:rsidR="00AF3681" w:rsidRPr="008C42C0">
        <w:rPr>
          <w:rFonts w:asciiTheme="minorHAnsi" w:hAnsiTheme="minorHAnsi" w:cstheme="minorHAnsi"/>
          <w:sz w:val="22"/>
          <w:szCs w:val="22"/>
          <w:lang w:eastAsia="en-GB"/>
        </w:rPr>
        <w:t xml:space="preserve"> narrow </w:t>
      </w:r>
      <w:r w:rsidR="008675F0">
        <w:rPr>
          <w:rFonts w:asciiTheme="minorHAnsi" w:hAnsiTheme="minorHAnsi" w:cstheme="minorHAnsi"/>
          <w:sz w:val="22"/>
          <w:szCs w:val="22"/>
          <w:lang w:eastAsia="en-GB"/>
        </w:rPr>
        <w:t xml:space="preserve">the </w:t>
      </w:r>
      <w:r w:rsidR="00AF3681" w:rsidRPr="008C42C0">
        <w:rPr>
          <w:rFonts w:asciiTheme="minorHAnsi" w:hAnsiTheme="minorHAnsi" w:cstheme="minorHAnsi"/>
          <w:sz w:val="22"/>
          <w:szCs w:val="22"/>
          <w:lang w:eastAsia="en-GB"/>
        </w:rPr>
        <w:t xml:space="preserve">water demand-supply </w:t>
      </w:r>
      <w:r w:rsidR="00130701" w:rsidRPr="008C42C0">
        <w:rPr>
          <w:rFonts w:asciiTheme="minorHAnsi" w:hAnsiTheme="minorHAnsi" w:cstheme="minorHAnsi"/>
          <w:sz w:val="22"/>
          <w:szCs w:val="22"/>
          <w:lang w:eastAsia="en-GB"/>
        </w:rPr>
        <w:t>gap</w:t>
      </w:r>
      <w:r w:rsidR="00130701">
        <w:rPr>
          <w:rFonts w:asciiTheme="minorHAnsi" w:hAnsiTheme="minorHAnsi" w:cstheme="minorHAnsi"/>
          <w:sz w:val="22"/>
          <w:szCs w:val="22"/>
          <w:lang w:eastAsia="en-GB"/>
        </w:rPr>
        <w:t xml:space="preserve"> but</w:t>
      </w:r>
      <w:r>
        <w:rPr>
          <w:rFonts w:asciiTheme="minorHAnsi" w:hAnsiTheme="minorHAnsi" w:cstheme="minorHAnsi"/>
          <w:sz w:val="22"/>
          <w:szCs w:val="22"/>
          <w:lang w:eastAsia="en-GB"/>
        </w:rPr>
        <w:t>,</w:t>
      </w:r>
      <w:r w:rsidR="00AF3681">
        <w:rPr>
          <w:rFonts w:asciiTheme="minorHAnsi" w:hAnsiTheme="minorHAnsi" w:cstheme="minorHAnsi"/>
          <w:sz w:val="22"/>
          <w:szCs w:val="22"/>
          <w:lang w:eastAsia="en-GB"/>
        </w:rPr>
        <w:t xml:space="preserve"> given the </w:t>
      </w:r>
      <w:r w:rsidR="00130701">
        <w:rPr>
          <w:rFonts w:asciiTheme="minorHAnsi" w:hAnsiTheme="minorHAnsi" w:cstheme="minorHAnsi"/>
          <w:sz w:val="22"/>
          <w:szCs w:val="22"/>
          <w:lang w:eastAsia="en-GB"/>
        </w:rPr>
        <w:t xml:space="preserve">limited </w:t>
      </w:r>
      <w:r w:rsidR="00130701" w:rsidRPr="00130701">
        <w:rPr>
          <w:rFonts w:asciiTheme="minorHAnsi" w:hAnsiTheme="minorHAnsi" w:cstheme="minorHAnsi"/>
          <w:sz w:val="22"/>
          <w:szCs w:val="22"/>
          <w:lang w:eastAsia="en-GB"/>
        </w:rPr>
        <w:t xml:space="preserve">consolidated information </w:t>
      </w:r>
      <w:r w:rsidR="00130701">
        <w:rPr>
          <w:rFonts w:asciiTheme="minorHAnsi" w:hAnsiTheme="minorHAnsi" w:cstheme="minorHAnsi"/>
          <w:sz w:val="22"/>
          <w:szCs w:val="22"/>
          <w:lang w:eastAsia="en-GB"/>
        </w:rPr>
        <w:t>and data</w:t>
      </w:r>
      <w:r w:rsidR="00AF3681">
        <w:rPr>
          <w:rFonts w:asciiTheme="minorHAnsi" w:hAnsiTheme="minorHAnsi" w:cstheme="minorHAnsi"/>
          <w:sz w:val="22"/>
          <w:szCs w:val="22"/>
          <w:lang w:eastAsia="en-GB"/>
        </w:rPr>
        <w:t>, q</w:t>
      </w:r>
      <w:r w:rsidR="00AF3681" w:rsidRPr="008C42C0">
        <w:rPr>
          <w:rFonts w:asciiTheme="minorHAnsi" w:hAnsiTheme="minorHAnsi" w:cstheme="minorHAnsi"/>
          <w:sz w:val="22"/>
          <w:szCs w:val="22"/>
          <w:lang w:eastAsia="en-GB"/>
        </w:rPr>
        <w:t xml:space="preserve">uantification on how far </w:t>
      </w:r>
      <w:r w:rsidR="00AF3681">
        <w:rPr>
          <w:rFonts w:asciiTheme="minorHAnsi" w:hAnsiTheme="minorHAnsi" w:cstheme="minorHAnsi"/>
          <w:sz w:val="22"/>
          <w:szCs w:val="22"/>
          <w:lang w:eastAsia="en-GB"/>
        </w:rPr>
        <w:t xml:space="preserve">such water resources can bridge this gap </w:t>
      </w:r>
      <w:r w:rsidR="00AF3681" w:rsidRPr="008C42C0">
        <w:rPr>
          <w:rFonts w:asciiTheme="minorHAnsi" w:hAnsiTheme="minorHAnsi" w:cstheme="minorHAnsi"/>
          <w:sz w:val="22"/>
          <w:szCs w:val="22"/>
          <w:lang w:eastAsia="en-GB"/>
        </w:rPr>
        <w:t>at different scales</w:t>
      </w:r>
      <w:r w:rsidR="00AF3681">
        <w:rPr>
          <w:rFonts w:asciiTheme="minorHAnsi" w:hAnsiTheme="minorHAnsi" w:cstheme="minorHAnsi"/>
          <w:sz w:val="22"/>
          <w:szCs w:val="22"/>
          <w:lang w:eastAsia="en-GB"/>
        </w:rPr>
        <w:t xml:space="preserve"> remain</w:t>
      </w:r>
      <w:r w:rsidR="0050723B">
        <w:rPr>
          <w:rFonts w:asciiTheme="minorHAnsi" w:hAnsiTheme="minorHAnsi" w:cstheme="minorHAnsi"/>
          <w:sz w:val="22"/>
          <w:szCs w:val="22"/>
          <w:lang w:eastAsia="en-GB"/>
        </w:rPr>
        <w:t>s</w:t>
      </w:r>
      <w:r w:rsidR="00AF3681">
        <w:rPr>
          <w:rFonts w:asciiTheme="minorHAnsi" w:hAnsiTheme="minorHAnsi" w:cstheme="minorHAnsi"/>
          <w:sz w:val="22"/>
          <w:szCs w:val="22"/>
          <w:lang w:eastAsia="en-GB"/>
        </w:rPr>
        <w:t xml:space="preserve"> a challenge and </w:t>
      </w:r>
      <w:r w:rsidR="0050723B">
        <w:rPr>
          <w:rFonts w:asciiTheme="minorHAnsi" w:hAnsiTheme="minorHAnsi" w:cstheme="minorHAnsi"/>
          <w:sz w:val="22"/>
          <w:szCs w:val="22"/>
          <w:lang w:eastAsia="en-GB"/>
        </w:rPr>
        <w:t xml:space="preserve">a </w:t>
      </w:r>
      <w:r w:rsidR="00AF3681">
        <w:rPr>
          <w:rFonts w:asciiTheme="minorHAnsi" w:hAnsiTheme="minorHAnsi" w:cstheme="minorHAnsi"/>
          <w:sz w:val="22"/>
          <w:szCs w:val="22"/>
          <w:lang w:eastAsia="en-GB"/>
        </w:rPr>
        <w:t>valid question</w:t>
      </w:r>
      <w:r w:rsidR="00130701">
        <w:rPr>
          <w:rFonts w:asciiTheme="minorHAnsi" w:hAnsiTheme="minorHAnsi" w:cstheme="minorHAnsi"/>
          <w:sz w:val="22"/>
          <w:szCs w:val="22"/>
          <w:lang w:eastAsia="en-GB"/>
        </w:rPr>
        <w:t xml:space="preserve"> to address</w:t>
      </w:r>
      <w:r w:rsidR="00AF3681">
        <w:rPr>
          <w:rFonts w:asciiTheme="minorHAnsi" w:hAnsiTheme="minorHAnsi" w:cstheme="minorHAnsi"/>
          <w:sz w:val="22"/>
          <w:szCs w:val="22"/>
          <w:lang w:eastAsia="en-GB"/>
        </w:rPr>
        <w:t xml:space="preserve">. </w:t>
      </w:r>
      <w:r w:rsidR="006F1549">
        <w:rPr>
          <w:rFonts w:asciiTheme="minorHAnsi" w:hAnsiTheme="minorHAnsi" w:cstheme="minorHAnsi"/>
          <w:sz w:val="22"/>
          <w:szCs w:val="22"/>
          <w:lang w:eastAsia="en-GB"/>
        </w:rPr>
        <w:t>In addition, d</w:t>
      </w:r>
      <w:r w:rsidR="00130701" w:rsidRPr="00130701">
        <w:rPr>
          <w:rFonts w:asciiTheme="minorHAnsi" w:hAnsiTheme="minorHAnsi" w:cstheme="minorHAnsi"/>
          <w:sz w:val="22"/>
          <w:szCs w:val="22"/>
          <w:lang w:eastAsia="en-GB"/>
        </w:rPr>
        <w:t>espite demonstrated benefits, the potential of most unconventional water resources is vastly under-explored due to</w:t>
      </w:r>
      <w:r w:rsidR="00130701">
        <w:rPr>
          <w:rFonts w:asciiTheme="minorHAnsi" w:hAnsiTheme="minorHAnsi" w:cstheme="minorHAnsi"/>
          <w:sz w:val="22"/>
          <w:szCs w:val="22"/>
          <w:lang w:eastAsia="en-GB"/>
        </w:rPr>
        <w:t xml:space="preserve"> </w:t>
      </w:r>
      <w:r w:rsidR="00130701" w:rsidRPr="00130701">
        <w:rPr>
          <w:rFonts w:asciiTheme="minorHAnsi" w:hAnsiTheme="minorHAnsi" w:cstheme="minorHAnsi"/>
          <w:sz w:val="22"/>
          <w:szCs w:val="22"/>
          <w:lang w:eastAsia="en-GB"/>
        </w:rPr>
        <w:t>specific barriers</w:t>
      </w:r>
      <w:r w:rsidR="00130701">
        <w:rPr>
          <w:rFonts w:asciiTheme="minorHAnsi" w:hAnsiTheme="minorHAnsi" w:cstheme="minorHAnsi"/>
          <w:sz w:val="22"/>
          <w:szCs w:val="22"/>
          <w:lang w:eastAsia="en-GB"/>
        </w:rPr>
        <w:t xml:space="preserve">. </w:t>
      </w:r>
    </w:p>
    <w:p w14:paraId="0B474303" w14:textId="77777777" w:rsidR="00AF3681" w:rsidRDefault="00AF3681" w:rsidP="00AF3681">
      <w:pPr>
        <w:spacing w:line="276" w:lineRule="auto"/>
        <w:rPr>
          <w:rFonts w:asciiTheme="minorHAnsi" w:hAnsiTheme="minorHAnsi" w:cstheme="minorHAnsi"/>
          <w:sz w:val="22"/>
          <w:szCs w:val="22"/>
          <w:lang w:eastAsia="en-GB"/>
        </w:rPr>
      </w:pPr>
    </w:p>
    <w:p w14:paraId="5E38219C" w14:textId="290C9BE8" w:rsidR="00AF3681" w:rsidRDefault="00634ECF" w:rsidP="00AF3681">
      <w:pPr>
        <w:spacing w:line="276" w:lineRule="auto"/>
        <w:rPr>
          <w:rFonts w:asciiTheme="minorHAnsi" w:hAnsiTheme="minorHAnsi" w:cstheme="minorHAnsi"/>
          <w:sz w:val="22"/>
          <w:szCs w:val="22"/>
          <w:lang w:eastAsia="en-GB"/>
        </w:rPr>
      </w:pPr>
      <w:r w:rsidRPr="007A4495">
        <w:rPr>
          <w:rFonts w:asciiTheme="minorHAnsi" w:hAnsiTheme="minorHAnsi" w:cstheme="minorHAnsi"/>
          <w:noProof/>
          <w:sz w:val="22"/>
          <w:szCs w:val="22"/>
          <w:lang w:eastAsia="en-GB"/>
        </w:rPr>
        <mc:AlternateContent>
          <mc:Choice Requires="wps">
            <w:drawing>
              <wp:anchor distT="45720" distB="45720" distL="114300" distR="114300" simplePos="0" relativeHeight="251646976" behindDoc="0" locked="0" layoutInCell="1" allowOverlap="1" wp14:anchorId="79F563C7" wp14:editId="386FB307">
                <wp:simplePos x="0" y="0"/>
                <wp:positionH relativeFrom="column">
                  <wp:posOffset>3638550</wp:posOffset>
                </wp:positionH>
                <wp:positionV relativeFrom="paragraph">
                  <wp:posOffset>1293495</wp:posOffset>
                </wp:positionV>
                <wp:extent cx="1909445" cy="1404620"/>
                <wp:effectExtent l="0" t="0" r="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7B87594F" w14:textId="4F0E009C" w:rsidR="008F40BC" w:rsidRPr="007A4495" w:rsidRDefault="008F40BC" w:rsidP="00634ECF">
                            <w:pPr>
                              <w:rPr>
                                <w:color w:val="FFFFFF" w:themeColor="background1"/>
                              </w:rPr>
                            </w:pPr>
                            <w:r w:rsidRPr="00634ECF">
                              <w:rPr>
                                <w:color w:val="FFFFFF" w:themeColor="background1"/>
                              </w:rPr>
                              <w:t>The world needs to enter in a new era of water management where the barriers to efficient water management gradually fade and where unconventional water resources in all forms are monitored, digitized, accounted for.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F563C7" id="_x0000_s1030" type="#_x0000_t202" style="position:absolute;margin-left:286.5pt;margin-top:101.85pt;width:150.35pt;height:110.6pt;z-index:2516469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" fillcolor="#558ed5" stroked="f">
                <v:textbox style="mso-fit-shape-to-text:t">
                  <w:txbxContent>
                    <w:p w14:paraId="7B87594F" w14:textId="4F0E009C" w:rsidR="008F40BC" w:rsidRPr="007A4495" w:rsidRDefault="008F40BC" w:rsidP="00634ECF">
                      <w:pPr>
                        <w:rPr>
                          <w:color w:val="FFFFFF" w:themeColor="background1"/>
                        </w:rPr>
                      </w:pPr>
                      <w:r w:rsidRPr="00634ECF">
                        <w:rPr>
                          <w:color w:val="FFFFFF" w:themeColor="background1"/>
                        </w:rPr>
                        <w:t>The world needs to enter in a new era of water management where the barriers to efficient water management gradually fade and where unconventional water resources in all forms are monitored, digitized, accounted for.</w:t>
                      </w:r>
                    </w:p>
                  </w:txbxContent>
                </v:textbox>
                <w10:wrap type="square"/>
              </v:shape>
            </w:pict>
          </mc:Fallback>
        </mc:AlternateContent>
      </w:r>
      <w:r w:rsidR="00AF3681" w:rsidRPr="00515F17">
        <w:rPr>
          <w:rFonts w:asciiTheme="minorHAnsi" w:hAnsiTheme="minorHAnsi" w:cstheme="minorHAnsi"/>
          <w:sz w:val="22"/>
          <w:szCs w:val="22"/>
          <w:lang w:eastAsia="en-GB"/>
        </w:rPr>
        <w:t xml:space="preserve">Given increasing water scarcity in dry areas, </w:t>
      </w:r>
      <w:r w:rsidR="0050723B">
        <w:rPr>
          <w:rFonts w:asciiTheme="minorHAnsi" w:hAnsiTheme="minorHAnsi" w:cstheme="minorHAnsi"/>
          <w:sz w:val="22"/>
          <w:szCs w:val="22"/>
          <w:lang w:eastAsia="en-GB"/>
        </w:rPr>
        <w:t xml:space="preserve">the </w:t>
      </w:r>
      <w:r w:rsidR="00AF3681" w:rsidRPr="00515F17">
        <w:rPr>
          <w:rFonts w:asciiTheme="minorHAnsi" w:hAnsiTheme="minorHAnsi" w:cstheme="minorHAnsi"/>
          <w:sz w:val="22"/>
          <w:szCs w:val="22"/>
          <w:lang w:eastAsia="en-GB"/>
        </w:rPr>
        <w:t xml:space="preserve">time </w:t>
      </w:r>
      <w:r w:rsidR="0050723B">
        <w:rPr>
          <w:rFonts w:asciiTheme="minorHAnsi" w:hAnsiTheme="minorHAnsi" w:cstheme="minorHAnsi"/>
          <w:sz w:val="22"/>
          <w:szCs w:val="22"/>
          <w:lang w:eastAsia="en-GB"/>
        </w:rPr>
        <w:t xml:space="preserve">has come </w:t>
      </w:r>
      <w:r w:rsidR="00AF3681" w:rsidRPr="00515F17">
        <w:rPr>
          <w:rFonts w:asciiTheme="minorHAnsi" w:hAnsiTheme="minorHAnsi" w:cstheme="minorHAnsi"/>
          <w:sz w:val="22"/>
          <w:szCs w:val="22"/>
          <w:lang w:eastAsia="en-GB"/>
        </w:rPr>
        <w:t>to consider strategi</w:t>
      </w:r>
      <w:r w:rsidR="00515F17">
        <w:rPr>
          <w:rFonts w:asciiTheme="minorHAnsi" w:hAnsiTheme="minorHAnsi" w:cstheme="minorHAnsi"/>
          <w:sz w:val="22"/>
          <w:szCs w:val="22"/>
          <w:lang w:eastAsia="en-GB"/>
        </w:rPr>
        <w:t xml:space="preserve">es </w:t>
      </w:r>
      <w:r w:rsidR="00AF3681" w:rsidRPr="00515F17">
        <w:rPr>
          <w:rFonts w:asciiTheme="minorHAnsi" w:hAnsiTheme="minorHAnsi" w:cstheme="minorHAnsi"/>
          <w:sz w:val="22"/>
          <w:szCs w:val="22"/>
          <w:lang w:eastAsia="en-GB"/>
        </w:rPr>
        <w:t>for sustainable increase</w:t>
      </w:r>
      <w:r w:rsidR="0050723B">
        <w:rPr>
          <w:rFonts w:asciiTheme="minorHAnsi" w:hAnsiTheme="minorHAnsi" w:cstheme="minorHAnsi"/>
          <w:sz w:val="22"/>
          <w:szCs w:val="22"/>
          <w:lang w:eastAsia="en-GB"/>
        </w:rPr>
        <w:t>s</w:t>
      </w:r>
      <w:r w:rsidR="00AF3681" w:rsidRPr="00515F17">
        <w:rPr>
          <w:rFonts w:asciiTheme="minorHAnsi" w:hAnsiTheme="minorHAnsi" w:cstheme="minorHAnsi"/>
          <w:sz w:val="22"/>
          <w:szCs w:val="22"/>
          <w:lang w:eastAsia="en-GB"/>
        </w:rPr>
        <w:t xml:space="preserve"> in water </w:t>
      </w:r>
      <w:r w:rsidR="00130701">
        <w:rPr>
          <w:rFonts w:asciiTheme="minorHAnsi" w:hAnsiTheme="minorHAnsi" w:cstheme="minorHAnsi"/>
          <w:sz w:val="22"/>
          <w:szCs w:val="22"/>
          <w:lang w:eastAsia="en-GB"/>
        </w:rPr>
        <w:t xml:space="preserve">resources </w:t>
      </w:r>
      <w:r w:rsidR="00AF3681" w:rsidRPr="00515F17">
        <w:rPr>
          <w:rFonts w:asciiTheme="minorHAnsi" w:hAnsiTheme="minorHAnsi" w:cstheme="minorHAnsi"/>
          <w:sz w:val="22"/>
          <w:szCs w:val="22"/>
          <w:lang w:eastAsia="en-GB"/>
        </w:rPr>
        <w:t xml:space="preserve">augmentation through </w:t>
      </w:r>
      <w:r w:rsidR="003D6716" w:rsidRPr="00515F17">
        <w:rPr>
          <w:rFonts w:asciiTheme="minorHAnsi" w:hAnsiTheme="minorHAnsi" w:cstheme="minorHAnsi"/>
          <w:sz w:val="22"/>
          <w:szCs w:val="22"/>
          <w:lang w:eastAsia="en-GB"/>
        </w:rPr>
        <w:t xml:space="preserve">realizing the potential of </w:t>
      </w:r>
      <w:r w:rsidR="00AF3681" w:rsidRPr="00515F17">
        <w:rPr>
          <w:rFonts w:asciiTheme="minorHAnsi" w:hAnsiTheme="minorHAnsi" w:cstheme="minorHAnsi"/>
          <w:sz w:val="22"/>
          <w:szCs w:val="22"/>
          <w:lang w:eastAsia="en-GB"/>
        </w:rPr>
        <w:t>unconventional water resources</w:t>
      </w:r>
      <w:r w:rsidR="0050723B">
        <w:rPr>
          <w:rFonts w:asciiTheme="minorHAnsi" w:hAnsiTheme="minorHAnsi" w:cstheme="minorHAnsi"/>
          <w:sz w:val="22"/>
          <w:szCs w:val="22"/>
          <w:lang w:eastAsia="en-GB"/>
        </w:rPr>
        <w:t>,</w:t>
      </w:r>
      <w:r w:rsidR="00515F17">
        <w:rPr>
          <w:rFonts w:asciiTheme="minorHAnsi" w:hAnsiTheme="minorHAnsi" w:cstheme="minorHAnsi"/>
          <w:sz w:val="22"/>
          <w:szCs w:val="22"/>
          <w:lang w:eastAsia="en-GB"/>
        </w:rPr>
        <w:t xml:space="preserve"> while</w:t>
      </w:r>
      <w:r w:rsidR="0050723B">
        <w:rPr>
          <w:rFonts w:asciiTheme="minorHAnsi" w:hAnsiTheme="minorHAnsi" w:cstheme="minorHAnsi"/>
          <w:sz w:val="22"/>
          <w:szCs w:val="22"/>
          <w:lang w:eastAsia="en-GB"/>
        </w:rPr>
        <w:t xml:space="preserve"> also</w:t>
      </w:r>
      <w:r w:rsidR="00515F17">
        <w:rPr>
          <w:rFonts w:asciiTheme="minorHAnsi" w:hAnsiTheme="minorHAnsi" w:cstheme="minorHAnsi"/>
          <w:sz w:val="22"/>
          <w:szCs w:val="22"/>
          <w:lang w:eastAsia="en-GB"/>
        </w:rPr>
        <w:t xml:space="preserve"> addressing the</w:t>
      </w:r>
      <w:r w:rsidR="00515F17" w:rsidRPr="00515F17">
        <w:rPr>
          <w:rFonts w:asciiTheme="minorHAnsi" w:hAnsiTheme="minorHAnsi" w:cstheme="minorHAnsi"/>
          <w:sz w:val="22"/>
          <w:szCs w:val="22"/>
        </w:rPr>
        <w:t xml:space="preserve"> specific barriers</w:t>
      </w:r>
      <w:r w:rsidR="00515F17">
        <w:rPr>
          <w:rFonts w:asciiTheme="minorHAnsi" w:hAnsiTheme="minorHAnsi" w:cstheme="minorHAnsi"/>
          <w:sz w:val="22"/>
          <w:szCs w:val="22"/>
        </w:rPr>
        <w:t xml:space="preserve"> with associated response options</w:t>
      </w:r>
      <w:r w:rsidR="00A1218D" w:rsidRPr="00A1218D">
        <w:rPr>
          <w:rFonts w:asciiTheme="minorHAnsi" w:hAnsiTheme="minorHAnsi" w:cstheme="minorHAnsi"/>
          <w:sz w:val="22"/>
          <w:szCs w:val="22"/>
          <w:lang w:eastAsia="en-GB"/>
        </w:rPr>
        <w:t xml:space="preserve"> </w:t>
      </w:r>
      <w:r w:rsidR="00A1218D">
        <w:rPr>
          <w:rFonts w:asciiTheme="minorHAnsi" w:hAnsiTheme="minorHAnsi" w:cstheme="minorHAnsi"/>
          <w:sz w:val="22"/>
          <w:szCs w:val="22"/>
          <w:lang w:eastAsia="en-GB"/>
        </w:rPr>
        <w:t xml:space="preserve">and </w:t>
      </w:r>
      <w:r w:rsidR="0050723B">
        <w:rPr>
          <w:rFonts w:asciiTheme="minorHAnsi" w:hAnsiTheme="minorHAnsi" w:cstheme="minorHAnsi"/>
          <w:sz w:val="22"/>
          <w:szCs w:val="22"/>
          <w:lang w:eastAsia="en-GB"/>
        </w:rPr>
        <w:t>the creation of</w:t>
      </w:r>
      <w:r w:rsidR="00A1218D" w:rsidRPr="00D15EC6">
        <w:rPr>
          <w:rFonts w:asciiTheme="minorHAnsi" w:hAnsiTheme="minorHAnsi" w:cstheme="minorHAnsi"/>
          <w:sz w:val="22"/>
          <w:szCs w:val="22"/>
          <w:lang w:eastAsia="en-GB"/>
        </w:rPr>
        <w:t xml:space="preserve"> an enabling environment</w:t>
      </w:r>
      <w:r w:rsidR="00515F17">
        <w:rPr>
          <w:rFonts w:asciiTheme="minorHAnsi" w:hAnsiTheme="minorHAnsi" w:cstheme="minorHAnsi"/>
          <w:sz w:val="22"/>
          <w:szCs w:val="22"/>
        </w:rPr>
        <w:t xml:space="preserve">. </w:t>
      </w:r>
      <w:r w:rsidR="00AF3681" w:rsidRPr="00515F17">
        <w:rPr>
          <w:rFonts w:asciiTheme="minorHAnsi" w:hAnsiTheme="minorHAnsi" w:cstheme="minorHAnsi"/>
          <w:sz w:val="22"/>
          <w:szCs w:val="22"/>
          <w:lang w:eastAsia="en-GB"/>
        </w:rPr>
        <w:t xml:space="preserve">The key elements of </w:t>
      </w:r>
      <w:r w:rsidR="003D6716" w:rsidRPr="00515F17">
        <w:rPr>
          <w:rFonts w:asciiTheme="minorHAnsi" w:hAnsiTheme="minorHAnsi" w:cstheme="minorHAnsi"/>
          <w:sz w:val="22"/>
          <w:szCs w:val="22"/>
          <w:lang w:eastAsia="en-GB"/>
        </w:rPr>
        <w:t xml:space="preserve">such </w:t>
      </w:r>
      <w:r w:rsidR="00AF3681" w:rsidRPr="00515F17">
        <w:rPr>
          <w:rFonts w:asciiTheme="minorHAnsi" w:hAnsiTheme="minorHAnsi" w:cstheme="minorHAnsi"/>
          <w:sz w:val="22"/>
          <w:szCs w:val="22"/>
          <w:lang w:eastAsia="en-GB"/>
        </w:rPr>
        <w:t xml:space="preserve">a </w:t>
      </w:r>
      <w:r w:rsidR="003D6716" w:rsidRPr="00515F17">
        <w:rPr>
          <w:rFonts w:asciiTheme="minorHAnsi" w:hAnsiTheme="minorHAnsi" w:cstheme="minorHAnsi"/>
          <w:sz w:val="22"/>
          <w:szCs w:val="22"/>
          <w:lang w:eastAsia="en-GB"/>
        </w:rPr>
        <w:t>strategy would be</w:t>
      </w:r>
      <w:r w:rsidR="00AF3681" w:rsidRPr="00515F17">
        <w:rPr>
          <w:rFonts w:asciiTheme="minorHAnsi" w:hAnsiTheme="minorHAnsi" w:cstheme="minorHAnsi"/>
          <w:sz w:val="22"/>
          <w:szCs w:val="22"/>
          <w:lang w:eastAsia="en-GB"/>
        </w:rPr>
        <w:t xml:space="preserve">: </w:t>
      </w:r>
      <w:r w:rsidR="003D6716" w:rsidRPr="00515F17">
        <w:rPr>
          <w:rFonts w:asciiTheme="minorHAnsi" w:hAnsiTheme="minorHAnsi" w:cstheme="minorHAnsi"/>
          <w:sz w:val="22"/>
          <w:szCs w:val="22"/>
          <w:lang w:eastAsia="en-GB"/>
        </w:rPr>
        <w:t>(1)</w:t>
      </w:r>
      <w:r w:rsidR="003D6716">
        <w:rPr>
          <w:rFonts w:asciiTheme="minorHAnsi" w:hAnsiTheme="minorHAnsi" w:cstheme="minorHAnsi"/>
          <w:sz w:val="22"/>
          <w:szCs w:val="22"/>
          <w:lang w:eastAsia="en-GB"/>
        </w:rPr>
        <w:t xml:space="preserve"> </w:t>
      </w:r>
      <w:r w:rsidR="006F1549">
        <w:rPr>
          <w:rFonts w:asciiTheme="minorHAnsi" w:hAnsiTheme="minorHAnsi" w:cstheme="minorHAnsi"/>
          <w:sz w:val="22"/>
          <w:szCs w:val="22"/>
          <w:lang w:eastAsia="en-GB"/>
        </w:rPr>
        <w:t>r</w:t>
      </w:r>
      <w:r w:rsidR="00AF3681" w:rsidRPr="00EB1AF5">
        <w:rPr>
          <w:rFonts w:asciiTheme="minorHAnsi" w:hAnsiTheme="minorHAnsi" w:cstheme="minorHAnsi"/>
          <w:sz w:val="22"/>
          <w:szCs w:val="22"/>
          <w:lang w:eastAsia="en-GB"/>
        </w:rPr>
        <w:t>evisiting political agenda, policies, and practices</w:t>
      </w:r>
      <w:r w:rsidR="00AF3681">
        <w:rPr>
          <w:rFonts w:asciiTheme="minorHAnsi" w:hAnsiTheme="minorHAnsi" w:cstheme="minorHAnsi"/>
          <w:sz w:val="22"/>
          <w:szCs w:val="22"/>
          <w:lang w:eastAsia="en-GB"/>
        </w:rPr>
        <w:t xml:space="preserve"> </w:t>
      </w:r>
      <w:r w:rsidR="003D6716">
        <w:rPr>
          <w:rFonts w:asciiTheme="minorHAnsi" w:hAnsiTheme="minorHAnsi" w:cstheme="minorHAnsi"/>
          <w:sz w:val="22"/>
          <w:szCs w:val="22"/>
          <w:lang w:eastAsia="en-GB"/>
        </w:rPr>
        <w:t xml:space="preserve">around water resources management </w:t>
      </w:r>
      <w:r w:rsidR="006F1549">
        <w:rPr>
          <w:rFonts w:asciiTheme="minorHAnsi" w:hAnsiTheme="minorHAnsi" w:cstheme="minorHAnsi"/>
          <w:sz w:val="22"/>
          <w:szCs w:val="22"/>
          <w:lang w:eastAsia="en-GB"/>
        </w:rPr>
        <w:t xml:space="preserve">in water-scarce countries </w:t>
      </w:r>
      <w:r w:rsidR="00AF3681">
        <w:rPr>
          <w:rFonts w:asciiTheme="minorHAnsi" w:hAnsiTheme="minorHAnsi" w:cstheme="minorHAnsi"/>
          <w:sz w:val="22"/>
          <w:szCs w:val="22"/>
          <w:lang w:eastAsia="en-GB"/>
        </w:rPr>
        <w:t xml:space="preserve">and </w:t>
      </w:r>
      <w:r w:rsidR="003D6716">
        <w:rPr>
          <w:rFonts w:asciiTheme="minorHAnsi" w:hAnsiTheme="minorHAnsi" w:cstheme="minorHAnsi"/>
          <w:sz w:val="22"/>
          <w:szCs w:val="22"/>
          <w:lang w:eastAsia="en-GB"/>
        </w:rPr>
        <w:t>p</w:t>
      </w:r>
      <w:r w:rsidR="0050723B">
        <w:rPr>
          <w:rFonts w:asciiTheme="minorHAnsi" w:hAnsiTheme="minorHAnsi" w:cstheme="minorHAnsi"/>
          <w:sz w:val="22"/>
          <w:szCs w:val="22"/>
          <w:lang w:eastAsia="en-GB"/>
        </w:rPr>
        <w:t>lac</w:t>
      </w:r>
      <w:r w:rsidR="003D6716">
        <w:rPr>
          <w:rFonts w:asciiTheme="minorHAnsi" w:hAnsiTheme="minorHAnsi" w:cstheme="minorHAnsi"/>
          <w:sz w:val="22"/>
          <w:szCs w:val="22"/>
          <w:lang w:eastAsia="en-GB"/>
        </w:rPr>
        <w:t xml:space="preserve">ing country- and area-specific unconventional water resource(s) as a priority in the public policy arena </w:t>
      </w:r>
      <w:r w:rsidR="0050723B">
        <w:rPr>
          <w:rFonts w:asciiTheme="minorHAnsi" w:hAnsiTheme="minorHAnsi" w:cstheme="minorHAnsi"/>
          <w:sz w:val="22"/>
          <w:szCs w:val="22"/>
          <w:lang w:eastAsia="en-GB"/>
        </w:rPr>
        <w:t>as well as</w:t>
      </w:r>
      <w:r w:rsidR="003D6716">
        <w:rPr>
          <w:rFonts w:asciiTheme="minorHAnsi" w:hAnsiTheme="minorHAnsi" w:cstheme="minorHAnsi"/>
          <w:sz w:val="22"/>
          <w:szCs w:val="22"/>
          <w:lang w:eastAsia="en-GB"/>
        </w:rPr>
        <w:t xml:space="preserve"> </w:t>
      </w:r>
      <w:r w:rsidR="00AF3681">
        <w:rPr>
          <w:rFonts w:asciiTheme="minorHAnsi" w:hAnsiTheme="minorHAnsi" w:cstheme="minorHAnsi"/>
          <w:sz w:val="22"/>
          <w:szCs w:val="22"/>
          <w:lang w:eastAsia="en-GB"/>
        </w:rPr>
        <w:t xml:space="preserve">promoting supportive action plans; </w:t>
      </w:r>
      <w:r w:rsidR="003D6716">
        <w:rPr>
          <w:rFonts w:asciiTheme="minorHAnsi" w:hAnsiTheme="minorHAnsi" w:cstheme="minorHAnsi"/>
          <w:sz w:val="22"/>
          <w:szCs w:val="22"/>
          <w:lang w:eastAsia="en-GB"/>
        </w:rPr>
        <w:t xml:space="preserve">(2) </w:t>
      </w:r>
      <w:r w:rsidR="0050723B">
        <w:rPr>
          <w:rFonts w:asciiTheme="minorHAnsi" w:hAnsiTheme="minorHAnsi" w:cstheme="minorHAnsi"/>
          <w:sz w:val="22"/>
          <w:szCs w:val="22"/>
          <w:lang w:eastAsia="en-GB"/>
        </w:rPr>
        <w:t>guid</w:t>
      </w:r>
      <w:r w:rsidR="00AF3681" w:rsidRPr="00EB1AF5">
        <w:rPr>
          <w:rFonts w:asciiTheme="minorHAnsi" w:hAnsiTheme="minorHAnsi" w:cstheme="minorHAnsi"/>
          <w:sz w:val="22"/>
          <w:szCs w:val="22"/>
          <w:lang w:eastAsia="en-GB"/>
        </w:rPr>
        <w:t xml:space="preserve">ing institutional </w:t>
      </w:r>
      <w:r w:rsidR="0050723B">
        <w:rPr>
          <w:rFonts w:asciiTheme="minorHAnsi" w:hAnsiTheme="minorHAnsi" w:cstheme="minorHAnsi"/>
          <w:sz w:val="22"/>
          <w:szCs w:val="22"/>
          <w:lang w:eastAsia="en-GB"/>
        </w:rPr>
        <w:t>enhancement</w:t>
      </w:r>
      <w:r w:rsidR="0050723B" w:rsidRPr="00EB1AF5">
        <w:rPr>
          <w:rFonts w:asciiTheme="minorHAnsi" w:hAnsiTheme="minorHAnsi" w:cstheme="minorHAnsi"/>
          <w:sz w:val="22"/>
          <w:szCs w:val="22"/>
          <w:lang w:eastAsia="en-GB"/>
        </w:rPr>
        <w:t xml:space="preserve"> </w:t>
      </w:r>
      <w:r w:rsidR="00AF3681" w:rsidRPr="00EB1AF5">
        <w:rPr>
          <w:rFonts w:asciiTheme="minorHAnsi" w:hAnsiTheme="minorHAnsi" w:cstheme="minorHAnsi"/>
          <w:sz w:val="22"/>
          <w:szCs w:val="22"/>
          <w:lang w:eastAsia="en-GB"/>
        </w:rPr>
        <w:t>and collaboration</w:t>
      </w:r>
      <w:r w:rsidR="003D6716">
        <w:rPr>
          <w:rFonts w:asciiTheme="minorHAnsi" w:hAnsiTheme="minorHAnsi" w:cstheme="minorHAnsi"/>
          <w:sz w:val="22"/>
          <w:szCs w:val="22"/>
          <w:lang w:eastAsia="en-GB"/>
        </w:rPr>
        <w:t xml:space="preserve"> to avoid f</w:t>
      </w:r>
      <w:r w:rsidR="003D6716" w:rsidRPr="003D6716">
        <w:rPr>
          <w:rFonts w:asciiTheme="minorHAnsi" w:hAnsiTheme="minorHAnsi" w:cstheme="minorHAnsi"/>
          <w:sz w:val="22"/>
          <w:szCs w:val="22"/>
          <w:lang w:eastAsia="en-GB"/>
        </w:rPr>
        <w:t xml:space="preserve">ragmented </w:t>
      </w:r>
      <w:r w:rsidR="00095F1E">
        <w:rPr>
          <w:rFonts w:asciiTheme="minorHAnsi" w:hAnsiTheme="minorHAnsi" w:cstheme="minorHAnsi"/>
          <w:sz w:val="22"/>
          <w:szCs w:val="22"/>
          <w:lang w:eastAsia="en-GB"/>
        </w:rPr>
        <w:t xml:space="preserve">approaches </w:t>
      </w:r>
      <w:r w:rsidR="004D5805">
        <w:rPr>
          <w:rFonts w:asciiTheme="minorHAnsi" w:hAnsiTheme="minorHAnsi" w:cstheme="minorHAnsi"/>
          <w:sz w:val="22"/>
          <w:szCs w:val="22"/>
          <w:lang w:eastAsia="en-GB"/>
        </w:rPr>
        <w:t>and ensur</w:t>
      </w:r>
      <w:r w:rsidR="006F1549">
        <w:rPr>
          <w:rFonts w:asciiTheme="minorHAnsi" w:hAnsiTheme="minorHAnsi" w:cstheme="minorHAnsi"/>
          <w:sz w:val="22"/>
          <w:szCs w:val="22"/>
          <w:lang w:eastAsia="en-GB"/>
        </w:rPr>
        <w:t>ing</w:t>
      </w:r>
      <w:r w:rsidR="004D5805">
        <w:rPr>
          <w:rFonts w:asciiTheme="minorHAnsi" w:hAnsiTheme="minorHAnsi" w:cstheme="minorHAnsi"/>
          <w:sz w:val="22"/>
          <w:szCs w:val="22"/>
          <w:lang w:eastAsia="en-GB"/>
        </w:rPr>
        <w:t xml:space="preserve"> </w:t>
      </w:r>
      <w:r w:rsidR="004D5805" w:rsidRPr="003D6716">
        <w:rPr>
          <w:rFonts w:asciiTheme="minorHAnsi" w:hAnsiTheme="minorHAnsi" w:cstheme="minorHAnsi"/>
          <w:sz w:val="22"/>
          <w:szCs w:val="22"/>
          <w:lang w:eastAsia="en-GB"/>
        </w:rPr>
        <w:t>cl</w:t>
      </w:r>
      <w:r w:rsidR="004D5805">
        <w:rPr>
          <w:rFonts w:asciiTheme="minorHAnsi" w:hAnsiTheme="minorHAnsi" w:cstheme="minorHAnsi"/>
          <w:sz w:val="22"/>
          <w:szCs w:val="22"/>
          <w:lang w:eastAsia="en-GB"/>
        </w:rPr>
        <w:t>a</w:t>
      </w:r>
      <w:r w:rsidR="004D5805" w:rsidRPr="003D6716">
        <w:rPr>
          <w:rFonts w:asciiTheme="minorHAnsi" w:hAnsiTheme="minorHAnsi" w:cstheme="minorHAnsi"/>
          <w:sz w:val="22"/>
          <w:szCs w:val="22"/>
          <w:lang w:eastAsia="en-GB"/>
        </w:rPr>
        <w:t>rity</w:t>
      </w:r>
      <w:r w:rsidR="003D6716" w:rsidRPr="003D6716">
        <w:rPr>
          <w:rFonts w:asciiTheme="minorHAnsi" w:hAnsiTheme="minorHAnsi" w:cstheme="minorHAnsi"/>
          <w:sz w:val="22"/>
          <w:szCs w:val="22"/>
          <w:lang w:eastAsia="en-GB"/>
        </w:rPr>
        <w:t xml:space="preserve"> on roles and responsibilities</w:t>
      </w:r>
      <w:r w:rsidR="004D5805">
        <w:rPr>
          <w:rFonts w:asciiTheme="minorHAnsi" w:hAnsiTheme="minorHAnsi" w:cstheme="minorHAnsi"/>
          <w:sz w:val="22"/>
          <w:szCs w:val="22"/>
          <w:lang w:eastAsia="en-GB"/>
        </w:rPr>
        <w:t xml:space="preserve"> of </w:t>
      </w:r>
      <w:r w:rsidR="006F1549">
        <w:rPr>
          <w:rFonts w:asciiTheme="minorHAnsi" w:hAnsiTheme="minorHAnsi" w:cstheme="minorHAnsi"/>
          <w:sz w:val="22"/>
          <w:szCs w:val="22"/>
          <w:lang w:eastAsia="en-GB"/>
        </w:rPr>
        <w:t xml:space="preserve">water </w:t>
      </w:r>
      <w:r w:rsidR="004D5805">
        <w:rPr>
          <w:rFonts w:asciiTheme="minorHAnsi" w:hAnsiTheme="minorHAnsi" w:cstheme="minorHAnsi"/>
          <w:sz w:val="22"/>
          <w:szCs w:val="22"/>
          <w:lang w:eastAsia="en-GB"/>
        </w:rPr>
        <w:t xml:space="preserve">professionals and institutions; </w:t>
      </w:r>
      <w:r w:rsidR="003D6716">
        <w:rPr>
          <w:rFonts w:asciiTheme="minorHAnsi" w:hAnsiTheme="minorHAnsi" w:cstheme="minorHAnsi"/>
          <w:sz w:val="22"/>
          <w:szCs w:val="22"/>
          <w:lang w:eastAsia="en-GB"/>
        </w:rPr>
        <w:t xml:space="preserve">(3) </w:t>
      </w:r>
      <w:r w:rsidR="003D6716" w:rsidRPr="00EB1AF5">
        <w:rPr>
          <w:rFonts w:asciiTheme="minorHAnsi" w:hAnsiTheme="minorHAnsi" w:cstheme="minorHAnsi"/>
          <w:sz w:val="22"/>
          <w:szCs w:val="22"/>
          <w:lang w:eastAsia="en-GB"/>
        </w:rPr>
        <w:t>understanding</w:t>
      </w:r>
      <w:r w:rsidR="003D6716">
        <w:rPr>
          <w:rFonts w:asciiTheme="minorHAnsi" w:hAnsiTheme="minorHAnsi" w:cstheme="minorHAnsi"/>
          <w:sz w:val="22"/>
          <w:szCs w:val="22"/>
          <w:lang w:eastAsia="en-GB"/>
        </w:rPr>
        <w:t xml:space="preserve"> </w:t>
      </w:r>
      <w:r w:rsidR="003D6716" w:rsidRPr="00EB1AF5">
        <w:rPr>
          <w:rFonts w:asciiTheme="minorHAnsi" w:hAnsiTheme="minorHAnsi" w:cstheme="minorHAnsi"/>
          <w:sz w:val="22"/>
          <w:szCs w:val="22"/>
          <w:lang w:eastAsia="en-GB"/>
        </w:rPr>
        <w:t>and</w:t>
      </w:r>
      <w:r w:rsidR="003D6716">
        <w:rPr>
          <w:rFonts w:asciiTheme="minorHAnsi" w:hAnsiTheme="minorHAnsi" w:cstheme="minorHAnsi"/>
          <w:sz w:val="22"/>
          <w:szCs w:val="22"/>
          <w:lang w:eastAsia="en-GB"/>
        </w:rPr>
        <w:t xml:space="preserve"> </w:t>
      </w:r>
      <w:r w:rsidR="00176DE1">
        <w:rPr>
          <w:rFonts w:asciiTheme="minorHAnsi" w:hAnsiTheme="minorHAnsi" w:cstheme="minorHAnsi"/>
          <w:sz w:val="22"/>
          <w:szCs w:val="22"/>
          <w:lang w:eastAsia="en-GB"/>
        </w:rPr>
        <w:t>analyzing</w:t>
      </w:r>
      <w:r w:rsidR="0050723B">
        <w:rPr>
          <w:rFonts w:asciiTheme="minorHAnsi" w:hAnsiTheme="minorHAnsi" w:cstheme="minorHAnsi"/>
          <w:sz w:val="22"/>
          <w:szCs w:val="22"/>
          <w:lang w:eastAsia="en-GB"/>
        </w:rPr>
        <w:t xml:space="preserve"> the</w:t>
      </w:r>
      <w:r w:rsidR="00AF3681" w:rsidRPr="00EB1AF5">
        <w:rPr>
          <w:rFonts w:asciiTheme="minorHAnsi" w:hAnsiTheme="minorHAnsi" w:cstheme="minorHAnsi"/>
          <w:sz w:val="22"/>
          <w:szCs w:val="22"/>
          <w:lang w:eastAsia="en-GB"/>
        </w:rPr>
        <w:t xml:space="preserve"> economics of action </w:t>
      </w:r>
      <w:r w:rsidR="00AF3681" w:rsidRPr="004D5805">
        <w:rPr>
          <w:rFonts w:asciiTheme="minorHAnsi" w:hAnsiTheme="minorHAnsi" w:cstheme="minorHAnsi"/>
          <w:i/>
          <w:sz w:val="22"/>
          <w:szCs w:val="22"/>
          <w:lang w:eastAsia="en-GB"/>
        </w:rPr>
        <w:t>vs</w:t>
      </w:r>
      <w:r w:rsidR="00AF3681" w:rsidRPr="00EB1AF5">
        <w:rPr>
          <w:rFonts w:asciiTheme="minorHAnsi" w:hAnsiTheme="minorHAnsi" w:cstheme="minorHAnsi"/>
          <w:sz w:val="22"/>
          <w:szCs w:val="22"/>
          <w:lang w:eastAsia="en-GB"/>
        </w:rPr>
        <w:t xml:space="preserve"> no action</w:t>
      </w:r>
      <w:r w:rsidR="003D6716">
        <w:rPr>
          <w:rFonts w:asciiTheme="minorHAnsi" w:hAnsiTheme="minorHAnsi" w:cstheme="minorHAnsi"/>
          <w:sz w:val="22"/>
          <w:szCs w:val="22"/>
          <w:lang w:eastAsia="en-GB"/>
        </w:rPr>
        <w:t xml:space="preserve"> to overcome the perception of </w:t>
      </w:r>
      <w:r w:rsidR="003D6716" w:rsidRPr="003D6716">
        <w:rPr>
          <w:rFonts w:asciiTheme="minorHAnsi" w:hAnsiTheme="minorHAnsi" w:cstheme="minorHAnsi"/>
          <w:sz w:val="22"/>
          <w:szCs w:val="22"/>
          <w:lang w:eastAsia="en-GB"/>
        </w:rPr>
        <w:t>high costs</w:t>
      </w:r>
      <w:r w:rsidR="00095F1E">
        <w:rPr>
          <w:rFonts w:asciiTheme="minorHAnsi" w:hAnsiTheme="minorHAnsi" w:cstheme="minorHAnsi"/>
          <w:sz w:val="22"/>
          <w:szCs w:val="22"/>
          <w:lang w:eastAsia="en-GB"/>
        </w:rPr>
        <w:t>, by</w:t>
      </w:r>
      <w:r w:rsidR="003D6716" w:rsidRPr="003D6716">
        <w:rPr>
          <w:rFonts w:asciiTheme="minorHAnsi" w:hAnsiTheme="minorHAnsi" w:cstheme="minorHAnsi"/>
          <w:sz w:val="22"/>
          <w:szCs w:val="22"/>
          <w:lang w:eastAsia="en-GB"/>
        </w:rPr>
        <w:t xml:space="preserve"> undertaking comprehensive economic analyses</w:t>
      </w:r>
      <w:r w:rsidR="004D5805">
        <w:rPr>
          <w:rFonts w:asciiTheme="minorHAnsi" w:hAnsiTheme="minorHAnsi" w:cstheme="minorHAnsi"/>
          <w:sz w:val="22"/>
          <w:szCs w:val="22"/>
          <w:lang w:eastAsia="en-GB"/>
        </w:rPr>
        <w:t>,</w:t>
      </w:r>
      <w:r w:rsidR="003D6716" w:rsidRPr="003D6716">
        <w:rPr>
          <w:rFonts w:asciiTheme="minorHAnsi" w:hAnsiTheme="minorHAnsi" w:cstheme="minorHAnsi"/>
          <w:sz w:val="22"/>
          <w:szCs w:val="22"/>
          <w:lang w:eastAsia="en-GB"/>
        </w:rPr>
        <w:t xml:space="preserve"> innovative financing mechanisms</w:t>
      </w:r>
      <w:r w:rsidR="004D5805">
        <w:rPr>
          <w:rFonts w:asciiTheme="minorHAnsi" w:hAnsiTheme="minorHAnsi" w:cstheme="minorHAnsi"/>
          <w:sz w:val="22"/>
          <w:szCs w:val="22"/>
          <w:lang w:eastAsia="en-GB"/>
        </w:rPr>
        <w:t>, t</w:t>
      </w:r>
      <w:r w:rsidR="004D5805" w:rsidRPr="004D5805">
        <w:rPr>
          <w:rFonts w:asciiTheme="minorHAnsi" w:hAnsiTheme="minorHAnsi" w:cstheme="minorHAnsi"/>
          <w:sz w:val="22"/>
          <w:szCs w:val="22"/>
          <w:lang w:eastAsia="en-GB"/>
        </w:rPr>
        <w:t>he cost of alternate options such as tankers or water transportation from wells from far distances</w:t>
      </w:r>
      <w:r w:rsidR="004D5805">
        <w:rPr>
          <w:rFonts w:asciiTheme="minorHAnsi" w:hAnsiTheme="minorHAnsi" w:cstheme="minorHAnsi"/>
          <w:sz w:val="22"/>
          <w:szCs w:val="22"/>
          <w:lang w:eastAsia="en-GB"/>
        </w:rPr>
        <w:t xml:space="preserve">, and </w:t>
      </w:r>
      <w:r w:rsidR="00095F1E">
        <w:rPr>
          <w:rFonts w:asciiTheme="minorHAnsi" w:hAnsiTheme="minorHAnsi" w:cstheme="minorHAnsi"/>
          <w:sz w:val="22"/>
          <w:szCs w:val="22"/>
          <w:lang w:eastAsia="en-GB"/>
        </w:rPr>
        <w:t xml:space="preserve">economic and social </w:t>
      </w:r>
      <w:r w:rsidR="004D5805" w:rsidRPr="004D5805">
        <w:rPr>
          <w:rFonts w:asciiTheme="minorHAnsi" w:hAnsiTheme="minorHAnsi" w:cstheme="minorHAnsi"/>
          <w:sz w:val="22"/>
          <w:szCs w:val="22"/>
          <w:lang w:eastAsia="en-GB"/>
        </w:rPr>
        <w:t xml:space="preserve">costs in the form of </w:t>
      </w:r>
      <w:r w:rsidR="004D5805">
        <w:rPr>
          <w:rFonts w:asciiTheme="minorHAnsi" w:hAnsiTheme="minorHAnsi" w:cstheme="minorHAnsi"/>
          <w:sz w:val="22"/>
          <w:szCs w:val="22"/>
          <w:lang w:eastAsia="en-GB"/>
        </w:rPr>
        <w:t xml:space="preserve">water-carrying </w:t>
      </w:r>
      <w:r w:rsidR="004D5805" w:rsidRPr="004D5805">
        <w:rPr>
          <w:rFonts w:asciiTheme="minorHAnsi" w:hAnsiTheme="minorHAnsi" w:cstheme="minorHAnsi"/>
          <w:sz w:val="22"/>
          <w:szCs w:val="22"/>
          <w:lang w:eastAsia="en-GB"/>
        </w:rPr>
        <w:t xml:space="preserve">women’s time, labor, and poor </w:t>
      </w:r>
      <w:r w:rsidR="004D5805" w:rsidRPr="004D5805">
        <w:rPr>
          <w:rFonts w:asciiTheme="minorHAnsi" w:hAnsiTheme="minorHAnsi" w:cstheme="minorHAnsi"/>
          <w:sz w:val="22"/>
          <w:szCs w:val="22"/>
          <w:lang w:eastAsia="en-GB"/>
        </w:rPr>
        <w:lastRenderedPageBreak/>
        <w:t>health</w:t>
      </w:r>
      <w:r w:rsidR="00947EFD">
        <w:rPr>
          <w:rFonts w:asciiTheme="minorHAnsi" w:hAnsiTheme="minorHAnsi" w:cstheme="minorHAnsi"/>
          <w:sz w:val="22"/>
          <w:szCs w:val="22"/>
          <w:lang w:eastAsia="en-GB"/>
        </w:rPr>
        <w:t xml:space="preserve">; (4) </w:t>
      </w:r>
      <w:r w:rsidR="00AF3681">
        <w:rPr>
          <w:rFonts w:asciiTheme="minorHAnsi" w:hAnsiTheme="minorHAnsi" w:cstheme="minorHAnsi"/>
          <w:sz w:val="22"/>
          <w:szCs w:val="22"/>
          <w:lang w:eastAsia="en-GB"/>
        </w:rPr>
        <w:t>d</w:t>
      </w:r>
      <w:r w:rsidR="00AF3681" w:rsidRPr="00EB1AF5">
        <w:rPr>
          <w:rFonts w:asciiTheme="minorHAnsi" w:hAnsiTheme="minorHAnsi" w:cstheme="minorHAnsi"/>
          <w:sz w:val="22"/>
          <w:szCs w:val="22"/>
          <w:lang w:eastAsia="en-GB"/>
        </w:rPr>
        <w:t>eveloping skilled human resources</w:t>
      </w:r>
      <w:r w:rsidR="00AF3681">
        <w:rPr>
          <w:rFonts w:asciiTheme="minorHAnsi" w:hAnsiTheme="minorHAnsi" w:cstheme="minorHAnsi"/>
          <w:sz w:val="22"/>
          <w:szCs w:val="22"/>
          <w:lang w:eastAsia="en-GB"/>
        </w:rPr>
        <w:t xml:space="preserve"> </w:t>
      </w:r>
      <w:r w:rsidR="00AF3681" w:rsidRPr="00EB1AF5">
        <w:rPr>
          <w:rFonts w:asciiTheme="minorHAnsi" w:hAnsiTheme="minorHAnsi" w:cstheme="minorHAnsi"/>
          <w:sz w:val="22"/>
          <w:szCs w:val="22"/>
          <w:lang w:eastAsia="en-GB"/>
        </w:rPr>
        <w:t xml:space="preserve">to address the complexity of </w:t>
      </w:r>
      <w:r w:rsidR="00AF3681">
        <w:rPr>
          <w:rFonts w:asciiTheme="minorHAnsi" w:hAnsiTheme="minorHAnsi" w:cstheme="minorHAnsi"/>
          <w:sz w:val="22"/>
          <w:szCs w:val="22"/>
          <w:lang w:eastAsia="en-GB"/>
        </w:rPr>
        <w:t>assessing and utilizing some unconventional water resources</w:t>
      </w:r>
      <w:r w:rsidR="00947EFD">
        <w:rPr>
          <w:rFonts w:asciiTheme="minorHAnsi" w:hAnsiTheme="minorHAnsi" w:cstheme="minorHAnsi"/>
          <w:sz w:val="22"/>
          <w:szCs w:val="22"/>
          <w:lang w:eastAsia="en-GB"/>
        </w:rPr>
        <w:t xml:space="preserve"> along with their environmental, ecosystem, and economic tradeoffs</w:t>
      </w:r>
      <w:r w:rsidR="00AF3681">
        <w:rPr>
          <w:rFonts w:asciiTheme="minorHAnsi" w:hAnsiTheme="minorHAnsi" w:cstheme="minorHAnsi"/>
          <w:sz w:val="22"/>
          <w:szCs w:val="22"/>
          <w:lang w:eastAsia="en-GB"/>
        </w:rPr>
        <w:t xml:space="preserve">; </w:t>
      </w:r>
      <w:r w:rsidR="00947EFD">
        <w:rPr>
          <w:rFonts w:asciiTheme="minorHAnsi" w:hAnsiTheme="minorHAnsi" w:cstheme="minorHAnsi"/>
          <w:sz w:val="22"/>
          <w:szCs w:val="22"/>
          <w:lang w:eastAsia="en-GB"/>
        </w:rPr>
        <w:t xml:space="preserve">(5) </w:t>
      </w:r>
      <w:r w:rsidR="00AF3681">
        <w:rPr>
          <w:rFonts w:asciiTheme="minorHAnsi" w:hAnsiTheme="minorHAnsi" w:cstheme="minorHAnsi"/>
          <w:sz w:val="22"/>
          <w:szCs w:val="22"/>
          <w:lang w:eastAsia="en-GB"/>
        </w:rPr>
        <w:t>e</w:t>
      </w:r>
      <w:r w:rsidR="00AF3681" w:rsidRPr="00EB1AF5">
        <w:rPr>
          <w:rFonts w:asciiTheme="minorHAnsi" w:hAnsiTheme="minorHAnsi" w:cstheme="minorHAnsi"/>
          <w:sz w:val="22"/>
          <w:szCs w:val="22"/>
          <w:lang w:eastAsia="en-GB"/>
        </w:rPr>
        <w:t>ncouraging private sector involvement</w:t>
      </w:r>
      <w:r w:rsidR="00947EFD">
        <w:rPr>
          <w:rFonts w:asciiTheme="minorHAnsi" w:hAnsiTheme="minorHAnsi" w:cstheme="minorHAnsi"/>
          <w:sz w:val="22"/>
          <w:szCs w:val="22"/>
          <w:lang w:eastAsia="en-GB"/>
        </w:rPr>
        <w:t xml:space="preserve"> in investing in projects </w:t>
      </w:r>
      <w:r w:rsidR="00095F1E">
        <w:rPr>
          <w:rFonts w:asciiTheme="minorHAnsi" w:hAnsiTheme="minorHAnsi" w:cstheme="minorHAnsi"/>
          <w:sz w:val="22"/>
          <w:szCs w:val="22"/>
          <w:lang w:eastAsia="en-GB"/>
        </w:rPr>
        <w:t>utilizing</w:t>
      </w:r>
      <w:r w:rsidR="00947EFD">
        <w:rPr>
          <w:rFonts w:asciiTheme="minorHAnsi" w:hAnsiTheme="minorHAnsi" w:cstheme="minorHAnsi"/>
          <w:sz w:val="22"/>
          <w:szCs w:val="22"/>
          <w:lang w:eastAsia="en-GB"/>
        </w:rPr>
        <w:t xml:space="preserve"> unconventional water resources</w:t>
      </w:r>
      <w:r w:rsidR="00095F1E">
        <w:rPr>
          <w:rFonts w:asciiTheme="minorHAnsi" w:hAnsiTheme="minorHAnsi" w:cstheme="minorHAnsi"/>
          <w:sz w:val="22"/>
          <w:szCs w:val="22"/>
          <w:lang w:eastAsia="en-GB"/>
        </w:rPr>
        <w:t>.</w:t>
      </w:r>
      <w:r w:rsidR="004840D7">
        <w:rPr>
          <w:rFonts w:asciiTheme="minorHAnsi" w:hAnsiTheme="minorHAnsi" w:cstheme="minorHAnsi"/>
          <w:sz w:val="22"/>
          <w:szCs w:val="22"/>
          <w:lang w:eastAsia="en-GB"/>
        </w:rPr>
        <w:t xml:space="preserve"> </w:t>
      </w:r>
      <w:r w:rsidR="00947EFD">
        <w:rPr>
          <w:rFonts w:asciiTheme="minorHAnsi" w:hAnsiTheme="minorHAnsi" w:cstheme="minorHAnsi"/>
          <w:sz w:val="22"/>
          <w:szCs w:val="22"/>
          <w:lang w:eastAsia="en-GB"/>
        </w:rPr>
        <w:t xml:space="preserve">and (6) </w:t>
      </w:r>
      <w:r w:rsidR="004840D7">
        <w:rPr>
          <w:rFonts w:asciiTheme="minorHAnsi" w:hAnsiTheme="minorHAnsi" w:cstheme="minorHAnsi"/>
          <w:sz w:val="22"/>
          <w:szCs w:val="22"/>
          <w:lang w:eastAsia="en-GB"/>
        </w:rPr>
        <w:t>e</w:t>
      </w:r>
      <w:r w:rsidR="004840D7" w:rsidRPr="004840D7">
        <w:rPr>
          <w:rFonts w:asciiTheme="minorHAnsi" w:hAnsiTheme="minorHAnsi" w:cstheme="minorHAnsi"/>
          <w:sz w:val="22"/>
          <w:szCs w:val="22"/>
          <w:lang w:eastAsia="en-GB"/>
        </w:rPr>
        <w:t>ngaging associated communities</w:t>
      </w:r>
      <w:r w:rsidR="00947EFD">
        <w:rPr>
          <w:rFonts w:asciiTheme="minorHAnsi" w:hAnsiTheme="minorHAnsi" w:cstheme="minorHAnsi"/>
          <w:sz w:val="22"/>
          <w:szCs w:val="22"/>
          <w:lang w:eastAsia="en-GB"/>
        </w:rPr>
        <w:t xml:space="preserve"> and ensuring gender mainstreaming in community</w:t>
      </w:r>
      <w:r w:rsidR="0050723B">
        <w:rPr>
          <w:rFonts w:asciiTheme="minorHAnsi" w:hAnsiTheme="minorHAnsi" w:cstheme="minorHAnsi"/>
          <w:sz w:val="22"/>
          <w:szCs w:val="22"/>
          <w:lang w:eastAsia="en-GB"/>
        </w:rPr>
        <w:t>-</w:t>
      </w:r>
      <w:r w:rsidR="00947EFD">
        <w:rPr>
          <w:rFonts w:asciiTheme="minorHAnsi" w:hAnsiTheme="minorHAnsi" w:cstheme="minorHAnsi"/>
          <w:sz w:val="22"/>
          <w:szCs w:val="22"/>
          <w:lang w:eastAsia="en-GB"/>
        </w:rPr>
        <w:t xml:space="preserve">based projects with local level participation.   </w:t>
      </w:r>
    </w:p>
    <w:p w14:paraId="2A6E3AA9" w14:textId="77777777" w:rsidR="00AF3681" w:rsidRDefault="00AF3681" w:rsidP="00AF3681">
      <w:pPr>
        <w:spacing w:line="276" w:lineRule="auto"/>
        <w:rPr>
          <w:rFonts w:asciiTheme="minorHAnsi" w:hAnsiTheme="minorHAnsi" w:cstheme="minorHAnsi"/>
          <w:sz w:val="22"/>
          <w:szCs w:val="22"/>
          <w:lang w:eastAsia="en-GB"/>
        </w:rPr>
      </w:pPr>
    </w:p>
    <w:p w14:paraId="3228B40A" w14:textId="02F3A964" w:rsidR="006F1549" w:rsidRPr="003C766B" w:rsidRDefault="00230E64" w:rsidP="006F1549">
      <w:pPr>
        <w:spacing w:line="276" w:lineRule="auto"/>
        <w:rPr>
          <w:rFonts w:asciiTheme="minorHAnsi" w:hAnsiTheme="minorHAnsi" w:cstheme="minorHAnsi"/>
          <w:sz w:val="22"/>
          <w:szCs w:val="22"/>
          <w:lang w:eastAsia="en-GB"/>
        </w:rPr>
      </w:pPr>
      <w:r w:rsidRPr="007A4495">
        <w:rPr>
          <w:rFonts w:asciiTheme="minorHAnsi" w:hAnsiTheme="minorHAnsi" w:cstheme="minorHAnsi"/>
          <w:noProof/>
          <w:sz w:val="22"/>
          <w:szCs w:val="22"/>
          <w:lang w:eastAsia="en-GB"/>
        </w:rPr>
        <mc:AlternateContent>
          <mc:Choice Requires="wps">
            <w:drawing>
              <wp:anchor distT="45720" distB="45720" distL="114300" distR="114300" simplePos="0" relativeHeight="251682816" behindDoc="0" locked="0" layoutInCell="1" allowOverlap="1" wp14:anchorId="41062A81" wp14:editId="58B61960">
                <wp:simplePos x="0" y="0"/>
                <wp:positionH relativeFrom="margin">
                  <wp:align>right</wp:align>
                </wp:positionH>
                <wp:positionV relativeFrom="paragraph">
                  <wp:posOffset>555625</wp:posOffset>
                </wp:positionV>
                <wp:extent cx="1909445" cy="1404620"/>
                <wp:effectExtent l="0" t="0" r="0" b="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73015857" w14:textId="260AE2FA" w:rsidR="008F40BC" w:rsidRPr="007A4495" w:rsidRDefault="008F40BC" w:rsidP="00733B5F">
                            <w:pPr>
                              <w:rPr>
                                <w:color w:val="FFFFFF" w:themeColor="background1"/>
                              </w:rPr>
                            </w:pPr>
                            <w:r w:rsidRPr="00733B5F">
                              <w:rPr>
                                <w:color w:val="FFFFFF" w:themeColor="background1"/>
                              </w:rPr>
                              <w:t>Social media can play a major role in promoting the importance of unconventional water resources in arid and semi-arid regions</w:t>
                            </w:r>
                            <w:r w:rsidRPr="00634ECF">
                              <w:rPr>
                                <w:color w:val="FFFFFF" w:themeColor="background1"/>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062A81" id="_x0000_s1031" type="#_x0000_t202" style="position:absolute;margin-left:99.15pt;margin-top:43.75pt;width:150.35pt;height:110.6pt;z-index:25168281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" fillcolor="#558ed5" stroked="f">
                <v:textbox style="mso-fit-shape-to-text:t">
                  <w:txbxContent>
                    <w:p w14:paraId="73015857" w14:textId="260AE2FA" w:rsidR="008F40BC" w:rsidRPr="007A4495" w:rsidRDefault="008F40BC" w:rsidP="00733B5F">
                      <w:pPr>
                        <w:rPr>
                          <w:color w:val="FFFFFF" w:themeColor="background1"/>
                        </w:rPr>
                      </w:pPr>
                      <w:r w:rsidRPr="00733B5F">
                        <w:rPr>
                          <w:color w:val="FFFFFF" w:themeColor="background1"/>
                        </w:rPr>
                        <w:t>Social media can play a major role in promoting the importance of unconventional water resources in arid and semi-arid regions</w:t>
                      </w:r>
                      <w:r w:rsidRPr="00634ECF">
                        <w:rPr>
                          <w:color w:val="FFFFFF" w:themeColor="background1"/>
                        </w:rPr>
                        <w:t>.</w:t>
                      </w:r>
                    </w:p>
                  </w:txbxContent>
                </v:textbox>
                <w10:wrap type="square" anchorx="margin"/>
              </v:shape>
            </w:pict>
          </mc:Fallback>
        </mc:AlternateContent>
      </w:r>
      <w:r w:rsidR="00095F1E">
        <w:rPr>
          <w:rFonts w:asciiTheme="minorHAnsi" w:hAnsiTheme="minorHAnsi" w:cstheme="minorHAnsi"/>
          <w:sz w:val="22"/>
          <w:szCs w:val="22"/>
          <w:lang w:eastAsia="en-GB"/>
        </w:rPr>
        <w:t>Opportunities for i</w:t>
      </w:r>
      <w:r w:rsidR="006F1549" w:rsidRPr="003C766B">
        <w:rPr>
          <w:rFonts w:asciiTheme="minorHAnsi" w:hAnsiTheme="minorHAnsi" w:cstheme="minorHAnsi"/>
          <w:sz w:val="22"/>
          <w:szCs w:val="22"/>
          <w:lang w:eastAsia="en-GB"/>
        </w:rPr>
        <w:t>nternational</w:t>
      </w:r>
      <w:r w:rsidR="006F1549">
        <w:rPr>
          <w:rFonts w:asciiTheme="minorHAnsi" w:hAnsiTheme="minorHAnsi" w:cstheme="minorHAnsi"/>
          <w:sz w:val="22"/>
          <w:szCs w:val="22"/>
          <w:lang w:eastAsia="en-GB"/>
        </w:rPr>
        <w:t>, regional, and country level</w:t>
      </w:r>
      <w:r w:rsidR="006F1549" w:rsidRPr="003C766B">
        <w:rPr>
          <w:rFonts w:asciiTheme="minorHAnsi" w:hAnsiTheme="minorHAnsi" w:cstheme="minorHAnsi"/>
          <w:sz w:val="22"/>
          <w:szCs w:val="22"/>
          <w:lang w:eastAsia="en-GB"/>
        </w:rPr>
        <w:t xml:space="preserve"> collaboration in harnessing the potential of unconventional water resources </w:t>
      </w:r>
      <w:r w:rsidR="006F1549">
        <w:rPr>
          <w:rFonts w:asciiTheme="minorHAnsi" w:hAnsiTheme="minorHAnsi" w:cstheme="minorHAnsi"/>
          <w:sz w:val="22"/>
          <w:szCs w:val="22"/>
          <w:lang w:eastAsia="en-GB"/>
        </w:rPr>
        <w:t>are</w:t>
      </w:r>
      <w:r w:rsidR="006F1549" w:rsidRPr="003C766B">
        <w:rPr>
          <w:rFonts w:asciiTheme="minorHAnsi" w:hAnsiTheme="minorHAnsi" w:cstheme="minorHAnsi"/>
          <w:sz w:val="22"/>
          <w:szCs w:val="22"/>
          <w:lang w:eastAsia="en-GB"/>
        </w:rPr>
        <w:t xml:space="preserve"> crucial in an era when the world at large is not on track in achieving S</w:t>
      </w:r>
      <w:r w:rsidR="00406CB7">
        <w:rPr>
          <w:rFonts w:asciiTheme="minorHAnsi" w:hAnsiTheme="minorHAnsi" w:cstheme="minorHAnsi"/>
          <w:sz w:val="22"/>
          <w:szCs w:val="22"/>
          <w:lang w:eastAsia="en-GB"/>
        </w:rPr>
        <w:t>ustainable Development Goal (S</w:t>
      </w:r>
      <w:r w:rsidR="006F1549" w:rsidRPr="003C766B">
        <w:rPr>
          <w:rFonts w:asciiTheme="minorHAnsi" w:hAnsiTheme="minorHAnsi" w:cstheme="minorHAnsi"/>
          <w:sz w:val="22"/>
          <w:szCs w:val="22"/>
          <w:lang w:eastAsia="en-GB"/>
        </w:rPr>
        <w:t>DG</w:t>
      </w:r>
      <w:r w:rsidR="00406CB7">
        <w:rPr>
          <w:rFonts w:asciiTheme="minorHAnsi" w:hAnsiTheme="minorHAnsi" w:cstheme="minorHAnsi"/>
          <w:sz w:val="22"/>
          <w:szCs w:val="22"/>
          <w:lang w:eastAsia="en-GB"/>
        </w:rPr>
        <w:t>)</w:t>
      </w:r>
      <w:r w:rsidR="006F1549" w:rsidRPr="003C766B">
        <w:rPr>
          <w:rFonts w:asciiTheme="minorHAnsi" w:hAnsiTheme="minorHAnsi" w:cstheme="minorHAnsi"/>
          <w:sz w:val="22"/>
          <w:szCs w:val="22"/>
          <w:lang w:eastAsia="en-GB"/>
        </w:rPr>
        <w:t xml:space="preserve"> 6 by 2030. </w:t>
      </w:r>
      <w:r w:rsidR="00400A51">
        <w:rPr>
          <w:rFonts w:asciiTheme="minorHAnsi" w:hAnsiTheme="minorHAnsi" w:cstheme="minorHAnsi"/>
          <w:sz w:val="22"/>
          <w:szCs w:val="22"/>
          <w:lang w:eastAsia="en-GB"/>
        </w:rPr>
        <w:t>The good news is that w</w:t>
      </w:r>
      <w:r w:rsidR="00406CB7" w:rsidRPr="003C766B">
        <w:rPr>
          <w:rFonts w:asciiTheme="minorHAnsi" w:hAnsiTheme="minorHAnsi" w:cstheme="minorHAnsi"/>
          <w:sz w:val="22"/>
          <w:szCs w:val="22"/>
          <w:lang w:eastAsia="en-GB"/>
        </w:rPr>
        <w:t>ater professionals and policymakers worldwide have started considering the critical role of unconventional water resources in building a future where water is recognized and treated as a precious, highly valuable resource and as a cornerstone of the circular economy.</w:t>
      </w:r>
      <w:r w:rsidR="00406CB7">
        <w:rPr>
          <w:rFonts w:asciiTheme="minorHAnsi" w:hAnsiTheme="minorHAnsi" w:cstheme="minorHAnsi"/>
          <w:sz w:val="22"/>
          <w:szCs w:val="22"/>
          <w:lang w:eastAsia="en-GB"/>
        </w:rPr>
        <w:t xml:space="preserve"> </w:t>
      </w:r>
      <w:r w:rsidRPr="00230E64">
        <w:rPr>
          <w:rFonts w:asciiTheme="minorHAnsi" w:hAnsiTheme="minorHAnsi" w:cstheme="minorHAnsi"/>
          <w:sz w:val="22"/>
          <w:szCs w:val="22"/>
          <w:lang w:eastAsia="en-GB"/>
        </w:rPr>
        <w:t>Social media can play a major role in promoting the importance of unconventional water resources in arid and semi-arid regions.</w:t>
      </w:r>
      <w:r>
        <w:rPr>
          <w:rFonts w:asciiTheme="minorHAnsi" w:hAnsiTheme="minorHAnsi" w:cstheme="minorHAnsi"/>
          <w:sz w:val="22"/>
          <w:szCs w:val="22"/>
          <w:lang w:eastAsia="en-GB"/>
        </w:rPr>
        <w:t xml:space="preserve"> </w:t>
      </w:r>
      <w:r w:rsidR="00400A51">
        <w:rPr>
          <w:rFonts w:asciiTheme="minorHAnsi" w:hAnsiTheme="minorHAnsi" w:cstheme="minorHAnsi"/>
          <w:sz w:val="22"/>
          <w:szCs w:val="22"/>
          <w:lang w:eastAsia="en-GB"/>
        </w:rPr>
        <w:t xml:space="preserve">Such focus needs to continue and intensify with the possibility of </w:t>
      </w:r>
      <w:r w:rsidR="006F1549" w:rsidRPr="003C766B">
        <w:rPr>
          <w:rFonts w:asciiTheme="minorHAnsi" w:hAnsiTheme="minorHAnsi" w:cstheme="minorHAnsi"/>
          <w:sz w:val="22"/>
          <w:szCs w:val="22"/>
          <w:lang w:eastAsia="en-GB"/>
        </w:rPr>
        <w:t xml:space="preserve">a </w:t>
      </w:r>
      <w:r w:rsidR="00400A51" w:rsidRPr="003C766B">
        <w:rPr>
          <w:rFonts w:asciiTheme="minorHAnsi" w:hAnsiTheme="minorHAnsi" w:cstheme="minorHAnsi"/>
          <w:sz w:val="22"/>
          <w:szCs w:val="22"/>
          <w:lang w:eastAsia="en-GB"/>
        </w:rPr>
        <w:t xml:space="preserve">collaboration </w:t>
      </w:r>
      <w:r w:rsidR="006F1549" w:rsidRPr="003C766B">
        <w:rPr>
          <w:rFonts w:asciiTheme="minorHAnsi" w:hAnsiTheme="minorHAnsi" w:cstheme="minorHAnsi"/>
          <w:sz w:val="22"/>
          <w:szCs w:val="22"/>
          <w:lang w:eastAsia="en-GB"/>
        </w:rPr>
        <w:t xml:space="preserve">platform </w:t>
      </w:r>
      <w:r w:rsidR="00406CB7">
        <w:rPr>
          <w:rFonts w:asciiTheme="minorHAnsi" w:hAnsiTheme="minorHAnsi" w:cstheme="minorHAnsi"/>
          <w:sz w:val="22"/>
          <w:szCs w:val="22"/>
          <w:lang w:eastAsia="en-GB"/>
        </w:rPr>
        <w:t xml:space="preserve">along with on-the-ground projects in water-critical areas </w:t>
      </w:r>
      <w:r w:rsidR="006F1549" w:rsidRPr="003C766B">
        <w:rPr>
          <w:rFonts w:asciiTheme="minorHAnsi" w:hAnsiTheme="minorHAnsi" w:cstheme="minorHAnsi"/>
          <w:sz w:val="22"/>
          <w:szCs w:val="22"/>
          <w:lang w:eastAsia="en-GB"/>
        </w:rPr>
        <w:t xml:space="preserve">to connect </w:t>
      </w:r>
      <w:r w:rsidR="00400A51">
        <w:rPr>
          <w:rFonts w:asciiTheme="minorHAnsi" w:hAnsiTheme="minorHAnsi" w:cstheme="minorHAnsi"/>
          <w:sz w:val="22"/>
          <w:szCs w:val="22"/>
          <w:lang w:eastAsia="en-GB"/>
        </w:rPr>
        <w:t>water</w:t>
      </w:r>
      <w:r w:rsidR="006F1549" w:rsidRPr="003C766B">
        <w:rPr>
          <w:rFonts w:asciiTheme="minorHAnsi" w:hAnsiTheme="minorHAnsi" w:cstheme="minorHAnsi"/>
          <w:sz w:val="22"/>
          <w:szCs w:val="22"/>
          <w:lang w:eastAsia="en-GB"/>
        </w:rPr>
        <w:t xml:space="preserve"> experts, practitioners, young professionals, private sector, media, and policymakers to </w:t>
      </w:r>
      <w:r w:rsidR="00406CB7">
        <w:rPr>
          <w:rFonts w:asciiTheme="minorHAnsi" w:hAnsiTheme="minorHAnsi" w:cstheme="minorHAnsi"/>
          <w:sz w:val="22"/>
          <w:szCs w:val="22"/>
          <w:lang w:eastAsia="en-GB"/>
        </w:rPr>
        <w:t xml:space="preserve">learn and </w:t>
      </w:r>
      <w:r w:rsidR="006F1549" w:rsidRPr="003C766B">
        <w:rPr>
          <w:rFonts w:asciiTheme="minorHAnsi" w:hAnsiTheme="minorHAnsi" w:cstheme="minorHAnsi"/>
          <w:sz w:val="22"/>
          <w:szCs w:val="22"/>
          <w:lang w:eastAsia="en-GB"/>
        </w:rPr>
        <w:t>exchange</w:t>
      </w:r>
      <w:r w:rsidR="00406CB7">
        <w:rPr>
          <w:rFonts w:asciiTheme="minorHAnsi" w:hAnsiTheme="minorHAnsi" w:cstheme="minorHAnsi"/>
          <w:sz w:val="22"/>
          <w:szCs w:val="22"/>
          <w:lang w:eastAsia="en-GB"/>
        </w:rPr>
        <w:t xml:space="preserve"> knowledge and practices </w:t>
      </w:r>
      <w:r w:rsidR="006F1549" w:rsidRPr="003C766B">
        <w:rPr>
          <w:rFonts w:asciiTheme="minorHAnsi" w:hAnsiTheme="minorHAnsi" w:cstheme="minorHAnsi"/>
          <w:sz w:val="22"/>
          <w:szCs w:val="22"/>
          <w:lang w:eastAsia="en-GB"/>
        </w:rPr>
        <w:t xml:space="preserve">to </w:t>
      </w:r>
      <w:r w:rsidR="00400A51">
        <w:rPr>
          <w:rFonts w:asciiTheme="minorHAnsi" w:hAnsiTheme="minorHAnsi" w:cstheme="minorHAnsi"/>
          <w:sz w:val="22"/>
          <w:szCs w:val="22"/>
          <w:lang w:eastAsia="en-GB"/>
        </w:rPr>
        <w:t>catalyze</w:t>
      </w:r>
      <w:r w:rsidR="00406CB7">
        <w:rPr>
          <w:rFonts w:asciiTheme="minorHAnsi" w:hAnsiTheme="minorHAnsi" w:cstheme="minorHAnsi"/>
          <w:sz w:val="22"/>
          <w:szCs w:val="22"/>
          <w:lang w:eastAsia="en-GB"/>
        </w:rPr>
        <w:t xml:space="preserve"> harnessing the potential of unconventional water resources</w:t>
      </w:r>
      <w:r w:rsidR="006F1549" w:rsidRPr="003C766B">
        <w:rPr>
          <w:rFonts w:asciiTheme="minorHAnsi" w:hAnsiTheme="minorHAnsi" w:cstheme="minorHAnsi"/>
          <w:sz w:val="22"/>
          <w:szCs w:val="22"/>
          <w:lang w:eastAsia="en-GB"/>
        </w:rPr>
        <w:t xml:space="preserve">. </w:t>
      </w:r>
    </w:p>
    <w:p w14:paraId="7138A2AA" w14:textId="2FA20D3C" w:rsidR="00F618E3" w:rsidRPr="003C766B" w:rsidRDefault="00F618E3" w:rsidP="00AF3681">
      <w:pPr>
        <w:spacing w:line="276" w:lineRule="auto"/>
        <w:rPr>
          <w:rFonts w:asciiTheme="minorHAnsi" w:hAnsiTheme="minorHAnsi"/>
          <w:bCs/>
          <w:color w:val="548DD4" w:themeColor="text2" w:themeTint="99"/>
          <w:sz w:val="22"/>
          <w:szCs w:val="22"/>
        </w:rPr>
      </w:pPr>
    </w:p>
    <w:p w14:paraId="068F6E75" w14:textId="77777777" w:rsidR="00671FD6" w:rsidRPr="003C766B" w:rsidRDefault="00671FD6" w:rsidP="00A13648">
      <w:pPr>
        <w:rPr>
          <w:rFonts w:asciiTheme="minorHAnsi" w:hAnsiTheme="minorHAnsi"/>
          <w:lang w:eastAsia="en-GB"/>
        </w:rPr>
      </w:pPr>
    </w:p>
    <w:p w14:paraId="0DBAC7C2" w14:textId="77777777" w:rsidR="00671FD6" w:rsidRPr="003C766B" w:rsidRDefault="00671FD6" w:rsidP="00A13648">
      <w:pPr>
        <w:rPr>
          <w:rFonts w:asciiTheme="minorHAnsi" w:hAnsiTheme="minorHAnsi"/>
          <w:lang w:eastAsia="en-GB"/>
        </w:rPr>
      </w:pPr>
    </w:p>
    <w:p w14:paraId="516F7AD9" w14:textId="77777777" w:rsidR="00671FD6" w:rsidRPr="003C766B" w:rsidRDefault="00671FD6" w:rsidP="00A13648">
      <w:pPr>
        <w:rPr>
          <w:rFonts w:asciiTheme="minorHAnsi" w:hAnsiTheme="minorHAnsi"/>
          <w:lang w:eastAsia="en-GB"/>
        </w:rPr>
      </w:pPr>
    </w:p>
    <w:p w14:paraId="7AA182FB" w14:textId="190CA156" w:rsidR="0017694E" w:rsidRPr="003C766B" w:rsidRDefault="0017694E">
      <w:pPr>
        <w:rPr>
          <w:rFonts w:asciiTheme="minorHAnsi" w:hAnsiTheme="minorHAnsi"/>
          <w:lang w:eastAsia="en-GB"/>
        </w:rPr>
      </w:pPr>
      <w:r w:rsidRPr="003C766B">
        <w:rPr>
          <w:rFonts w:asciiTheme="minorHAnsi" w:hAnsiTheme="minorHAnsi"/>
          <w:lang w:eastAsia="en-GB"/>
        </w:rPr>
        <w:br w:type="page"/>
      </w:r>
    </w:p>
    <w:p w14:paraId="543212CA" w14:textId="526A9118" w:rsidR="0045230F" w:rsidRPr="00AA6DCC" w:rsidRDefault="0045230F" w:rsidP="00AA6DCC">
      <w:pPr>
        <w:pStyle w:val="Heading1"/>
      </w:pPr>
      <w:bookmarkStart w:id="4" w:name="_Toc32409074"/>
      <w:r w:rsidRPr="00AA6DCC">
        <w:lastRenderedPageBreak/>
        <w:t>Context and Outlook</w:t>
      </w:r>
      <w:bookmarkEnd w:id="4"/>
    </w:p>
    <w:p w14:paraId="615B4C09" w14:textId="77777777" w:rsidR="00671FD6" w:rsidRPr="003C766B" w:rsidRDefault="00671FD6" w:rsidP="00E7167F">
      <w:pPr>
        <w:spacing w:line="276" w:lineRule="auto"/>
        <w:rPr>
          <w:rFonts w:asciiTheme="minorHAnsi" w:hAnsiTheme="minorHAnsi" w:cstheme="minorHAnsi"/>
          <w:lang w:eastAsia="en-GB"/>
        </w:rPr>
      </w:pPr>
    </w:p>
    <w:p w14:paraId="416CB9F7" w14:textId="2543FE5B" w:rsidR="0045230F" w:rsidRPr="003C766B" w:rsidRDefault="00045436" w:rsidP="00E7167F">
      <w:pPr>
        <w:spacing w:line="276" w:lineRule="auto"/>
        <w:rPr>
          <w:rFonts w:asciiTheme="minorHAnsi" w:eastAsia="Calibri" w:hAnsiTheme="minorHAnsi" w:cstheme="minorHAnsi"/>
          <w:sz w:val="22"/>
          <w:szCs w:val="22"/>
        </w:rPr>
      </w:pPr>
      <w:r w:rsidRPr="007A4495">
        <w:rPr>
          <w:rFonts w:asciiTheme="minorHAnsi" w:hAnsiTheme="minorHAnsi" w:cstheme="minorHAnsi"/>
          <w:noProof/>
          <w:sz w:val="22"/>
          <w:szCs w:val="22"/>
          <w:lang w:eastAsia="en-GB"/>
        </w:rPr>
        <mc:AlternateContent>
          <mc:Choice Requires="wps">
            <w:drawing>
              <wp:anchor distT="45720" distB="45720" distL="114300" distR="114300" simplePos="0" relativeHeight="251648000" behindDoc="0" locked="0" layoutInCell="1" allowOverlap="1" wp14:anchorId="2DFC415B" wp14:editId="32F151C7">
                <wp:simplePos x="0" y="0"/>
                <wp:positionH relativeFrom="margin">
                  <wp:align>right</wp:align>
                </wp:positionH>
                <wp:positionV relativeFrom="paragraph">
                  <wp:posOffset>407670</wp:posOffset>
                </wp:positionV>
                <wp:extent cx="1909445" cy="1404620"/>
                <wp:effectExtent l="0" t="0" r="0" b="254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018A5E93" w14:textId="60FA18FC" w:rsidR="008F40BC" w:rsidRPr="007A4495" w:rsidRDefault="008F40BC" w:rsidP="00045436">
                            <w:pPr>
                              <w:rPr>
                                <w:color w:val="FFFFFF" w:themeColor="background1"/>
                              </w:rPr>
                            </w:pPr>
                            <w:r w:rsidRPr="00722308">
                              <w:rPr>
                                <w:color w:val="FFFFFF" w:themeColor="background1"/>
                              </w:rPr>
                              <w:t>Water is among the top five global risks in terms of impacts, which would be far reaching beyond socio-economic and environmental challenges, impacting livelihoods and wellbeing of the people</w:t>
                            </w:r>
                            <w:r>
                              <w:rPr>
                                <w:color w:val="FFFFFF" w:themeColor="background1"/>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FC415B" id="_x0000_s1032" type="#_x0000_t202" style="position:absolute;margin-left:99.15pt;margin-top:32.1pt;width:150.35pt;height:110.6pt;z-index:25164800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" fillcolor="#558ed5" stroked="f">
                <v:textbox style="mso-fit-shape-to-text:t">
                  <w:txbxContent>
                    <w:p w14:paraId="018A5E93" w14:textId="60FA18FC" w:rsidR="008F40BC" w:rsidRPr="007A4495" w:rsidRDefault="008F40BC" w:rsidP="00045436">
                      <w:pPr>
                        <w:rPr>
                          <w:color w:val="FFFFFF" w:themeColor="background1"/>
                        </w:rPr>
                      </w:pPr>
                      <w:r w:rsidRPr="00722308">
                        <w:rPr>
                          <w:color w:val="FFFFFF" w:themeColor="background1"/>
                        </w:rPr>
                        <w:t>Water is among the top five global risks in terms of impacts, which would be far reaching beyond socio-economic and environmental challenges, impacting livelihoods and wellbeing of the people</w:t>
                      </w:r>
                      <w:r>
                        <w:rPr>
                          <w:color w:val="FFFFFF" w:themeColor="background1"/>
                        </w:rPr>
                        <w:t>.</w:t>
                      </w:r>
                    </w:p>
                  </w:txbxContent>
                </v:textbox>
                <w10:wrap type="square" anchorx="margin"/>
              </v:shape>
            </w:pict>
          </mc:Fallback>
        </mc:AlternateContent>
      </w:r>
      <w:r w:rsidR="0045230F" w:rsidRPr="003C766B">
        <w:rPr>
          <w:rFonts w:asciiTheme="minorHAnsi" w:eastAsia="Calibri" w:hAnsiTheme="minorHAnsi" w:cstheme="minorHAnsi"/>
          <w:sz w:val="22"/>
          <w:szCs w:val="22"/>
        </w:rPr>
        <w:t xml:space="preserve">The world is faced with a growing number of complex and interconnected challenges. </w:t>
      </w:r>
      <w:bookmarkStart w:id="5" w:name="_Hlk27655057"/>
      <w:r w:rsidR="0045230F" w:rsidRPr="003C766B">
        <w:rPr>
          <w:rFonts w:asciiTheme="minorHAnsi" w:eastAsia="Calibri" w:hAnsiTheme="minorHAnsi" w:cstheme="minorHAnsi"/>
          <w:sz w:val="22"/>
          <w:szCs w:val="22"/>
        </w:rPr>
        <w:t xml:space="preserve">Water is among the top </w:t>
      </w:r>
      <w:r w:rsidR="00E60A10" w:rsidRPr="003C766B">
        <w:rPr>
          <w:rFonts w:asciiTheme="minorHAnsi" w:eastAsia="Calibri" w:hAnsiTheme="minorHAnsi" w:cstheme="minorHAnsi"/>
          <w:sz w:val="22"/>
          <w:szCs w:val="22"/>
        </w:rPr>
        <w:t>five</w:t>
      </w:r>
      <w:r w:rsidR="0045230F" w:rsidRPr="003C766B">
        <w:rPr>
          <w:rFonts w:asciiTheme="minorHAnsi" w:eastAsia="Calibri" w:hAnsiTheme="minorHAnsi" w:cstheme="minorHAnsi"/>
          <w:sz w:val="22"/>
          <w:szCs w:val="22"/>
        </w:rPr>
        <w:t xml:space="preserve"> global risks in terms of impacts, reaching</w:t>
      </w:r>
      <w:r w:rsidR="00095F1E">
        <w:rPr>
          <w:rFonts w:asciiTheme="minorHAnsi" w:eastAsia="Calibri" w:hAnsiTheme="minorHAnsi" w:cstheme="minorHAnsi"/>
          <w:sz w:val="22"/>
          <w:szCs w:val="22"/>
        </w:rPr>
        <w:t xml:space="preserve"> far</w:t>
      </w:r>
      <w:r w:rsidR="0045230F" w:rsidRPr="003C766B">
        <w:rPr>
          <w:rFonts w:asciiTheme="minorHAnsi" w:eastAsia="Calibri" w:hAnsiTheme="minorHAnsi" w:cstheme="minorHAnsi"/>
          <w:sz w:val="22"/>
          <w:szCs w:val="22"/>
        </w:rPr>
        <w:t xml:space="preserve"> beyond socio-economic </w:t>
      </w:r>
      <w:r w:rsidR="00E60A10" w:rsidRPr="003C766B">
        <w:rPr>
          <w:rFonts w:asciiTheme="minorHAnsi" w:eastAsia="Calibri" w:hAnsiTheme="minorHAnsi" w:cstheme="minorHAnsi"/>
          <w:sz w:val="22"/>
          <w:szCs w:val="22"/>
        </w:rPr>
        <w:t xml:space="preserve">and environmental </w:t>
      </w:r>
      <w:r w:rsidR="0045230F" w:rsidRPr="003C766B">
        <w:rPr>
          <w:rFonts w:asciiTheme="minorHAnsi" w:eastAsia="Calibri" w:hAnsiTheme="minorHAnsi" w:cstheme="minorHAnsi"/>
          <w:sz w:val="22"/>
          <w:szCs w:val="22"/>
        </w:rPr>
        <w:t>challenges</w:t>
      </w:r>
      <w:r w:rsidR="00095F1E">
        <w:rPr>
          <w:rFonts w:asciiTheme="minorHAnsi" w:eastAsia="Calibri" w:hAnsiTheme="minorHAnsi" w:cstheme="minorHAnsi"/>
          <w:sz w:val="22"/>
          <w:szCs w:val="22"/>
        </w:rPr>
        <w:t xml:space="preserve"> and</w:t>
      </w:r>
      <w:r w:rsidR="00AF6907">
        <w:rPr>
          <w:rFonts w:asciiTheme="minorHAnsi" w:eastAsia="Calibri" w:hAnsiTheme="minorHAnsi" w:cstheme="minorHAnsi"/>
          <w:sz w:val="22"/>
          <w:szCs w:val="22"/>
        </w:rPr>
        <w:t xml:space="preserve"> </w:t>
      </w:r>
      <w:r w:rsidR="0045230F" w:rsidRPr="003C766B">
        <w:rPr>
          <w:rFonts w:asciiTheme="minorHAnsi" w:eastAsia="Calibri" w:hAnsiTheme="minorHAnsi" w:cstheme="minorHAnsi"/>
          <w:sz w:val="22"/>
          <w:szCs w:val="22"/>
        </w:rPr>
        <w:t>impacting livelihoods and wellbeing of the people</w:t>
      </w:r>
      <w:r w:rsidR="00E60A10" w:rsidRPr="003C766B">
        <w:rPr>
          <w:rFonts w:asciiTheme="minorHAnsi" w:eastAsia="Calibri" w:hAnsiTheme="minorHAnsi" w:cstheme="minorHAnsi"/>
          <w:sz w:val="22"/>
          <w:szCs w:val="22"/>
        </w:rPr>
        <w:t xml:space="preserve"> </w:t>
      </w:r>
      <w:bookmarkStart w:id="6" w:name="_Hlk26864559"/>
      <w:bookmarkEnd w:id="5"/>
      <w:r w:rsidR="00E60A10" w:rsidRPr="003C766B">
        <w:rPr>
          <w:rFonts w:asciiTheme="minorHAnsi" w:eastAsia="Calibri" w:hAnsiTheme="minorHAnsi" w:cstheme="minorHAnsi"/>
          <w:sz w:val="22"/>
          <w:szCs w:val="22"/>
        </w:rPr>
        <w:t>(World Economic Forum, 20</w:t>
      </w:r>
      <w:bookmarkEnd w:id="6"/>
      <w:r w:rsidR="00AF6907">
        <w:rPr>
          <w:rFonts w:asciiTheme="minorHAnsi" w:eastAsia="Calibri" w:hAnsiTheme="minorHAnsi" w:cstheme="minorHAnsi"/>
          <w:sz w:val="22"/>
          <w:szCs w:val="22"/>
        </w:rPr>
        <w:t>20</w:t>
      </w:r>
      <w:r w:rsidR="00E60A10" w:rsidRPr="003C766B">
        <w:rPr>
          <w:rFonts w:asciiTheme="minorHAnsi" w:eastAsia="Calibri" w:hAnsiTheme="minorHAnsi" w:cstheme="minorHAnsi"/>
          <w:sz w:val="22"/>
          <w:szCs w:val="22"/>
        </w:rPr>
        <w:t>)</w:t>
      </w:r>
      <w:r w:rsidR="0045230F" w:rsidRPr="003C766B">
        <w:rPr>
          <w:rFonts w:asciiTheme="minorHAnsi" w:eastAsia="Calibri" w:hAnsiTheme="minorHAnsi" w:cstheme="minorHAnsi"/>
          <w:sz w:val="22"/>
          <w:szCs w:val="22"/>
        </w:rPr>
        <w:t>. As freshwater resources and population densities are unevenly distributed across the world, some regions and countries are already water scarce</w:t>
      </w:r>
      <w:r w:rsidR="00D241AE" w:rsidRPr="003C766B">
        <w:rPr>
          <w:rFonts w:asciiTheme="minorHAnsi" w:eastAsia="Calibri" w:hAnsiTheme="minorHAnsi" w:cstheme="minorHAnsi"/>
          <w:sz w:val="22"/>
          <w:szCs w:val="22"/>
        </w:rPr>
        <w:t xml:space="preserve"> (Djuma et al., 2016)</w:t>
      </w:r>
      <w:r w:rsidR="0045230F" w:rsidRPr="003C766B">
        <w:rPr>
          <w:rFonts w:asciiTheme="minorHAnsi" w:eastAsia="Calibri" w:hAnsiTheme="minorHAnsi" w:cstheme="minorHAnsi"/>
          <w:sz w:val="22"/>
          <w:szCs w:val="22"/>
        </w:rPr>
        <w:t xml:space="preserve">. </w:t>
      </w:r>
      <w:r w:rsidR="00E60A10" w:rsidRPr="003C766B">
        <w:rPr>
          <w:rFonts w:asciiTheme="minorHAnsi" w:eastAsia="Calibri" w:hAnsiTheme="minorHAnsi" w:cstheme="minorHAnsi"/>
          <w:sz w:val="22"/>
          <w:szCs w:val="22"/>
        </w:rPr>
        <w:t xml:space="preserve">Global water scarcity is set to continue and intensify with more than two-thirds of the global population expected to face water scarcity by the year 2030. </w:t>
      </w:r>
      <w:r w:rsidR="0045230F" w:rsidRPr="003C766B">
        <w:rPr>
          <w:rFonts w:asciiTheme="minorHAnsi" w:eastAsia="Calibri" w:hAnsiTheme="minorHAnsi" w:cstheme="minorHAnsi"/>
          <w:sz w:val="22"/>
          <w:szCs w:val="22"/>
        </w:rPr>
        <w:t xml:space="preserve">Climate change adds to this complexity </w:t>
      </w:r>
      <w:r w:rsidR="00095F1E">
        <w:rPr>
          <w:rFonts w:asciiTheme="minorHAnsi" w:eastAsia="Calibri" w:hAnsiTheme="minorHAnsi" w:cstheme="minorHAnsi"/>
          <w:sz w:val="22"/>
          <w:szCs w:val="22"/>
        </w:rPr>
        <w:t>by producing</w:t>
      </w:r>
      <w:r w:rsidR="0045230F" w:rsidRPr="003C766B">
        <w:rPr>
          <w:rFonts w:asciiTheme="minorHAnsi" w:eastAsia="Calibri" w:hAnsiTheme="minorHAnsi" w:cstheme="minorHAnsi"/>
          <w:sz w:val="22"/>
          <w:szCs w:val="22"/>
        </w:rPr>
        <w:t xml:space="preserve"> rainfall uncertainty and extended droughts periods, mostly in arid areas</w:t>
      </w:r>
      <w:r w:rsidR="0055715E" w:rsidRPr="003C766B">
        <w:rPr>
          <w:rFonts w:asciiTheme="minorHAnsi" w:eastAsia="Calibri" w:hAnsiTheme="minorHAnsi" w:cstheme="minorHAnsi"/>
          <w:sz w:val="22"/>
          <w:szCs w:val="22"/>
        </w:rPr>
        <w:t xml:space="preserve"> </w:t>
      </w:r>
      <w:bookmarkStart w:id="7" w:name="_Hlk26864595"/>
      <w:r w:rsidR="0055715E" w:rsidRPr="003C766B">
        <w:rPr>
          <w:rFonts w:asciiTheme="minorHAnsi" w:eastAsia="Calibri" w:hAnsiTheme="minorHAnsi" w:cstheme="minorHAnsi"/>
          <w:sz w:val="22"/>
          <w:szCs w:val="22"/>
        </w:rPr>
        <w:t>(</w:t>
      </w:r>
      <w:r w:rsidR="00553565" w:rsidRPr="003C766B">
        <w:rPr>
          <w:rFonts w:asciiTheme="minorHAnsi" w:eastAsia="Calibri" w:hAnsiTheme="minorHAnsi" w:cstheme="minorHAnsi"/>
          <w:sz w:val="22"/>
          <w:szCs w:val="22"/>
        </w:rPr>
        <w:t xml:space="preserve">Famiglietti et al., 2015; </w:t>
      </w:r>
      <w:r w:rsidR="0055715E" w:rsidRPr="003C766B">
        <w:rPr>
          <w:rFonts w:asciiTheme="minorHAnsi" w:eastAsia="Calibri" w:hAnsiTheme="minorHAnsi" w:cstheme="minorHAnsi"/>
          <w:sz w:val="22"/>
          <w:szCs w:val="22"/>
        </w:rPr>
        <w:t>Damania et al., 2017)</w:t>
      </w:r>
      <w:r w:rsidR="0045230F" w:rsidRPr="003C766B">
        <w:rPr>
          <w:rFonts w:asciiTheme="minorHAnsi" w:eastAsia="Calibri" w:hAnsiTheme="minorHAnsi" w:cstheme="minorHAnsi"/>
          <w:sz w:val="22"/>
          <w:szCs w:val="22"/>
        </w:rPr>
        <w:t xml:space="preserve">. </w:t>
      </w:r>
    </w:p>
    <w:bookmarkEnd w:id="7"/>
    <w:p w14:paraId="032708F2" w14:textId="77777777" w:rsidR="0045230F" w:rsidRPr="003C766B" w:rsidRDefault="0045230F" w:rsidP="00E7167F">
      <w:pPr>
        <w:spacing w:line="276" w:lineRule="auto"/>
        <w:rPr>
          <w:rFonts w:asciiTheme="minorHAnsi" w:eastAsia="Calibri" w:hAnsiTheme="minorHAnsi" w:cstheme="minorHAnsi"/>
          <w:sz w:val="22"/>
          <w:szCs w:val="22"/>
        </w:rPr>
      </w:pPr>
    </w:p>
    <w:p w14:paraId="086F8749" w14:textId="2E5F1670" w:rsidR="005D7841" w:rsidRPr="003C766B" w:rsidRDefault="00612B40" w:rsidP="00220BEC">
      <w:pPr>
        <w:spacing w:line="276" w:lineRule="auto"/>
        <w:rPr>
          <w:rFonts w:asciiTheme="minorHAnsi" w:eastAsia="Calibri" w:hAnsiTheme="minorHAnsi" w:cstheme="minorHAnsi"/>
          <w:sz w:val="22"/>
          <w:szCs w:val="22"/>
        </w:rPr>
      </w:pPr>
      <w:r w:rsidRPr="001E1106">
        <w:rPr>
          <w:rFonts w:asciiTheme="minorHAnsi" w:hAnsiTheme="minorHAnsi" w:cstheme="minorHAnsi"/>
          <w:sz w:val="22"/>
          <w:szCs w:val="22"/>
          <w:lang w:eastAsia="en-GB"/>
        </w:rPr>
        <w:t>Increasing water scarcity is recognized as a key challenge to sustainable development and major cause of conflict, social unrest and changes to traditional migration routes and new migration</w:t>
      </w:r>
      <w:r>
        <w:rPr>
          <w:rFonts w:asciiTheme="minorHAnsi" w:hAnsiTheme="minorHAnsi" w:cstheme="minorHAnsi"/>
          <w:sz w:val="22"/>
          <w:szCs w:val="22"/>
          <w:lang w:eastAsia="en-GB"/>
        </w:rPr>
        <w:t xml:space="preserve"> patterns. While this is happening, </w:t>
      </w:r>
      <w:r w:rsidR="0045230F" w:rsidRPr="003C766B">
        <w:rPr>
          <w:rFonts w:asciiTheme="minorHAnsi" w:eastAsia="Calibri" w:hAnsiTheme="minorHAnsi" w:cstheme="minorHAnsi"/>
          <w:sz w:val="22"/>
          <w:szCs w:val="22"/>
        </w:rPr>
        <w:t>water is increasingly considered as an instrument for international cooperation to achieve sustainable development</w:t>
      </w:r>
      <w:r w:rsidR="00187D6C" w:rsidRPr="003C766B">
        <w:rPr>
          <w:rFonts w:asciiTheme="minorHAnsi" w:eastAsia="Calibri" w:hAnsiTheme="minorHAnsi" w:cstheme="minorHAnsi"/>
          <w:sz w:val="22"/>
          <w:szCs w:val="22"/>
        </w:rPr>
        <w:t xml:space="preserve"> (</w:t>
      </w:r>
      <w:r w:rsidR="00F932B4" w:rsidRPr="003C766B">
        <w:rPr>
          <w:rFonts w:asciiTheme="minorHAnsi" w:eastAsia="Calibri" w:hAnsiTheme="minorHAnsi" w:cstheme="minorHAnsi"/>
          <w:sz w:val="22"/>
          <w:szCs w:val="22"/>
        </w:rPr>
        <w:t>Farnum, 2018</w:t>
      </w:r>
      <w:r w:rsidR="00187D6C" w:rsidRPr="003C766B">
        <w:rPr>
          <w:rFonts w:asciiTheme="minorHAnsi" w:eastAsia="Calibri" w:hAnsiTheme="minorHAnsi" w:cstheme="minorHAnsi"/>
          <w:sz w:val="22"/>
          <w:szCs w:val="22"/>
        </w:rPr>
        <w:t>)</w:t>
      </w:r>
      <w:r w:rsidR="0045230F" w:rsidRPr="003C766B">
        <w:rPr>
          <w:rFonts w:asciiTheme="minorHAnsi" w:eastAsia="Calibri" w:hAnsiTheme="minorHAnsi" w:cstheme="minorHAnsi"/>
          <w:sz w:val="22"/>
          <w:szCs w:val="22"/>
        </w:rPr>
        <w:t xml:space="preserve">. </w:t>
      </w:r>
      <w:r w:rsidR="00B07E64">
        <w:rPr>
          <w:rFonts w:asciiTheme="minorHAnsi" w:eastAsia="Calibri" w:hAnsiTheme="minorHAnsi" w:cstheme="minorHAnsi"/>
          <w:sz w:val="22"/>
          <w:szCs w:val="22"/>
        </w:rPr>
        <w:t>S</w:t>
      </w:r>
      <w:r w:rsidR="00B07E64" w:rsidRPr="003C766B">
        <w:rPr>
          <w:rFonts w:asciiTheme="minorHAnsi" w:eastAsia="Calibri" w:hAnsiTheme="minorHAnsi" w:cstheme="minorHAnsi"/>
          <w:sz w:val="22"/>
          <w:szCs w:val="22"/>
        </w:rPr>
        <w:t xml:space="preserve">ustainably </w:t>
      </w:r>
      <w:r w:rsidR="0045230F" w:rsidRPr="003C766B">
        <w:rPr>
          <w:rFonts w:asciiTheme="minorHAnsi" w:eastAsia="Calibri" w:hAnsiTheme="minorHAnsi" w:cstheme="minorHAnsi"/>
          <w:sz w:val="22"/>
          <w:szCs w:val="22"/>
        </w:rPr>
        <w:t>assessing</w:t>
      </w:r>
      <w:r w:rsidR="00B07E64">
        <w:rPr>
          <w:rFonts w:asciiTheme="minorHAnsi" w:eastAsia="Calibri" w:hAnsiTheme="minorHAnsi" w:cstheme="minorHAnsi"/>
          <w:sz w:val="22"/>
          <w:szCs w:val="22"/>
        </w:rPr>
        <w:t xml:space="preserve"> and tapping</w:t>
      </w:r>
      <w:r w:rsidR="0045230F" w:rsidRPr="003C766B">
        <w:rPr>
          <w:rFonts w:asciiTheme="minorHAnsi" w:eastAsia="Calibri" w:hAnsiTheme="minorHAnsi" w:cstheme="minorHAnsi"/>
          <w:sz w:val="22"/>
          <w:szCs w:val="22"/>
        </w:rPr>
        <w:t xml:space="preserve"> every available option in water-scarce areas is needed as pressure continues to build on limited water resources.</w:t>
      </w:r>
      <w:r w:rsidR="00655BF4">
        <w:rPr>
          <w:rFonts w:asciiTheme="minorHAnsi" w:eastAsia="Calibri" w:hAnsiTheme="minorHAnsi" w:cstheme="minorHAnsi"/>
          <w:sz w:val="22"/>
          <w:szCs w:val="22"/>
        </w:rPr>
        <w:t xml:space="preserve"> </w:t>
      </w:r>
    </w:p>
    <w:p w14:paraId="6E2DFB1B" w14:textId="1996644B" w:rsidR="00E60A10" w:rsidRPr="003C766B" w:rsidRDefault="00E60A10" w:rsidP="00E7167F">
      <w:pPr>
        <w:spacing w:line="276" w:lineRule="auto"/>
        <w:rPr>
          <w:rFonts w:asciiTheme="minorHAnsi" w:eastAsia="Calibri" w:hAnsiTheme="minorHAnsi" w:cstheme="minorHAnsi"/>
          <w:sz w:val="22"/>
          <w:szCs w:val="22"/>
        </w:rPr>
      </w:pPr>
    </w:p>
    <w:p w14:paraId="7946B532" w14:textId="1153B6FB" w:rsidR="007B3AA9" w:rsidRPr="003C766B" w:rsidRDefault="000A6FD8" w:rsidP="00E7167F">
      <w:pPr>
        <w:spacing w:line="276" w:lineRule="auto"/>
        <w:rPr>
          <w:rFonts w:asciiTheme="minorHAnsi" w:eastAsia="Calibri" w:hAnsiTheme="minorHAnsi" w:cstheme="minorHAnsi"/>
          <w:sz w:val="22"/>
          <w:szCs w:val="22"/>
        </w:rPr>
      </w:pPr>
      <w:r w:rsidRPr="007A4495">
        <w:rPr>
          <w:rFonts w:asciiTheme="minorHAnsi" w:hAnsiTheme="minorHAnsi" w:cstheme="minorHAnsi"/>
          <w:noProof/>
          <w:sz w:val="22"/>
          <w:szCs w:val="22"/>
          <w:lang w:eastAsia="en-GB"/>
        </w:rPr>
        <mc:AlternateContent>
          <mc:Choice Requires="wps">
            <w:drawing>
              <wp:anchor distT="45720" distB="45720" distL="114300" distR="114300" simplePos="0" relativeHeight="251636736" behindDoc="0" locked="0" layoutInCell="1" allowOverlap="1" wp14:anchorId="7301E5BE" wp14:editId="16BFF887">
                <wp:simplePos x="0" y="0"/>
                <wp:positionH relativeFrom="column">
                  <wp:posOffset>57150</wp:posOffset>
                </wp:positionH>
                <wp:positionV relativeFrom="paragraph">
                  <wp:posOffset>320675</wp:posOffset>
                </wp:positionV>
                <wp:extent cx="1909445" cy="1404620"/>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57BC258F" w14:textId="77777777" w:rsidR="008F40BC" w:rsidRPr="007A4495" w:rsidRDefault="008F40BC" w:rsidP="000A6FD8">
                            <w:pPr>
                              <w:rPr>
                                <w:color w:val="FFFFFF" w:themeColor="background1"/>
                              </w:rPr>
                            </w:pPr>
                            <w:r w:rsidRPr="000A6FD8">
                              <w:rPr>
                                <w:color w:val="FFFFFF" w:themeColor="background1"/>
                              </w:rPr>
                              <w:t>There are fragmented, but growing examples of using unconventional water resources across the world to boost water supplies in dry areas.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01E5BE" id="_x0000_s1033" type="#_x0000_t202" style="position:absolute;margin-left:4.5pt;margin-top:25.25pt;width:150.35pt;height:110.6pt;z-index:2516367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" fillcolor="#558ed5" stroked="f">
                <v:textbox style="mso-fit-shape-to-text:t">
                  <w:txbxContent>
                    <w:p w14:paraId="57BC258F" w14:textId="77777777" w:rsidR="008F40BC" w:rsidRPr="007A4495" w:rsidRDefault="008F40BC" w:rsidP="000A6FD8">
                      <w:pPr>
                        <w:rPr>
                          <w:color w:val="FFFFFF" w:themeColor="background1"/>
                        </w:rPr>
                      </w:pPr>
                      <w:r w:rsidRPr="000A6FD8">
                        <w:rPr>
                          <w:color w:val="FFFFFF" w:themeColor="background1"/>
                        </w:rPr>
                        <w:t>There are fragmented, but growing examples of using unconventional water resources across the world to boost water supplies in dry areas.</w:t>
                      </w:r>
                    </w:p>
                  </w:txbxContent>
                </v:textbox>
                <w10:wrap type="square"/>
              </v:shape>
            </w:pict>
          </mc:Fallback>
        </mc:AlternateContent>
      </w:r>
      <w:r w:rsidR="0045230F" w:rsidRPr="003C766B">
        <w:rPr>
          <w:rFonts w:asciiTheme="minorHAnsi" w:eastAsia="Calibri" w:hAnsiTheme="minorHAnsi" w:cstheme="minorHAnsi"/>
          <w:sz w:val="22"/>
          <w:szCs w:val="22"/>
        </w:rPr>
        <w:t>The stark fact is that conventional water provisioning approaches</w:t>
      </w:r>
      <w:r w:rsidR="00B07E64">
        <w:rPr>
          <w:rFonts w:asciiTheme="minorHAnsi" w:eastAsia="Calibri" w:hAnsiTheme="minorHAnsi" w:cstheme="minorHAnsi"/>
          <w:sz w:val="22"/>
          <w:szCs w:val="22"/>
        </w:rPr>
        <w:t xml:space="preserve"> that</w:t>
      </w:r>
      <w:r w:rsidR="0045230F" w:rsidRPr="003C766B">
        <w:rPr>
          <w:rFonts w:asciiTheme="minorHAnsi" w:eastAsia="Calibri" w:hAnsiTheme="minorHAnsi" w:cstheme="minorHAnsi"/>
          <w:sz w:val="22"/>
          <w:szCs w:val="22"/>
        </w:rPr>
        <w:t xml:space="preserve"> rely on snowfall, rainfall and river runoff are not enough to meet growing freshwater demand in </w:t>
      </w:r>
      <w:r w:rsidR="007B3AA9" w:rsidRPr="003C766B">
        <w:rPr>
          <w:rFonts w:asciiTheme="minorHAnsi" w:eastAsia="Calibri" w:hAnsiTheme="minorHAnsi" w:cstheme="minorHAnsi"/>
          <w:sz w:val="22"/>
          <w:szCs w:val="22"/>
        </w:rPr>
        <w:t>arid and semi-arid</w:t>
      </w:r>
      <w:r w:rsidR="0045230F" w:rsidRPr="003C766B">
        <w:rPr>
          <w:rFonts w:asciiTheme="minorHAnsi" w:eastAsia="Calibri" w:hAnsiTheme="minorHAnsi" w:cstheme="minorHAnsi"/>
          <w:sz w:val="22"/>
          <w:szCs w:val="22"/>
        </w:rPr>
        <w:t xml:space="preserve"> areas. Water-scarce countries need a radical re-think</w:t>
      </w:r>
      <w:r w:rsidR="00F2290F">
        <w:rPr>
          <w:rFonts w:asciiTheme="minorHAnsi" w:eastAsia="Calibri" w:hAnsiTheme="minorHAnsi" w:cstheme="minorHAnsi"/>
          <w:sz w:val="22"/>
          <w:szCs w:val="22"/>
        </w:rPr>
        <w:t>ing</w:t>
      </w:r>
      <w:r w:rsidR="0045230F" w:rsidRPr="003C766B">
        <w:rPr>
          <w:rFonts w:asciiTheme="minorHAnsi" w:eastAsia="Calibri" w:hAnsiTheme="minorHAnsi" w:cstheme="minorHAnsi"/>
          <w:sz w:val="22"/>
          <w:szCs w:val="22"/>
        </w:rPr>
        <w:t xml:space="preserve"> of water resource planning and management that includes the creative exploitation of a growing set of viable but unconventional water resources for food production, livelihoods, ecosystems, climate change adaption, and sustainable development. </w:t>
      </w:r>
    </w:p>
    <w:p w14:paraId="70E7A79A" w14:textId="4BBAA96C" w:rsidR="007B3AA9" w:rsidRPr="003C766B" w:rsidRDefault="007B3AA9" w:rsidP="00E7167F">
      <w:pPr>
        <w:spacing w:line="276" w:lineRule="auto"/>
        <w:rPr>
          <w:rFonts w:asciiTheme="minorHAnsi" w:eastAsia="Calibri" w:hAnsiTheme="minorHAnsi" w:cstheme="minorHAnsi"/>
          <w:sz w:val="22"/>
          <w:szCs w:val="22"/>
        </w:rPr>
      </w:pPr>
    </w:p>
    <w:p w14:paraId="621DB255" w14:textId="7CAB6511" w:rsidR="0045230F" w:rsidRPr="003C766B" w:rsidRDefault="007B3AA9" w:rsidP="00E7167F">
      <w:pPr>
        <w:spacing w:line="276" w:lineRule="auto"/>
        <w:rPr>
          <w:rFonts w:asciiTheme="minorHAnsi" w:eastAsia="Calibri" w:hAnsiTheme="minorHAnsi" w:cstheme="minorHAnsi"/>
          <w:sz w:val="22"/>
          <w:szCs w:val="22"/>
        </w:rPr>
      </w:pPr>
      <w:bookmarkStart w:id="8" w:name="_Hlk32324914"/>
      <w:r w:rsidRPr="003C766B">
        <w:rPr>
          <w:rFonts w:asciiTheme="minorHAnsi" w:eastAsia="Calibri" w:hAnsiTheme="minorHAnsi" w:cstheme="minorHAnsi"/>
          <w:sz w:val="22"/>
          <w:szCs w:val="22"/>
        </w:rPr>
        <w:t>Unconventional water resources</w:t>
      </w:r>
      <w:r w:rsidR="0017682D">
        <w:rPr>
          <w:rFonts w:asciiTheme="minorHAnsi" w:eastAsia="Calibri" w:hAnsiTheme="minorHAnsi" w:cstheme="minorHAnsi"/>
          <w:sz w:val="22"/>
          <w:szCs w:val="22"/>
        </w:rPr>
        <w:t xml:space="preserve"> </w:t>
      </w:r>
      <w:r w:rsidR="00AC780D">
        <w:rPr>
          <w:rFonts w:asciiTheme="minorHAnsi" w:eastAsia="Calibri" w:hAnsiTheme="minorHAnsi" w:cstheme="minorHAnsi"/>
          <w:sz w:val="22"/>
          <w:szCs w:val="22"/>
        </w:rPr>
        <w:t xml:space="preserve">are </w:t>
      </w:r>
      <w:r w:rsidRPr="003C766B">
        <w:rPr>
          <w:rFonts w:asciiTheme="minorHAnsi" w:eastAsia="Calibri" w:hAnsiTheme="minorHAnsi" w:cstheme="minorHAnsi"/>
          <w:sz w:val="22"/>
          <w:szCs w:val="22"/>
        </w:rPr>
        <w:t>by-products of specialized processes</w:t>
      </w:r>
      <w:r w:rsidR="00B07E64">
        <w:rPr>
          <w:rFonts w:asciiTheme="minorHAnsi" w:eastAsia="Calibri" w:hAnsiTheme="minorHAnsi" w:cstheme="minorHAnsi"/>
          <w:sz w:val="22"/>
          <w:szCs w:val="22"/>
        </w:rPr>
        <w:t>,</w:t>
      </w:r>
      <w:r w:rsidRPr="003C766B">
        <w:rPr>
          <w:rFonts w:asciiTheme="minorHAnsi" w:eastAsia="Calibri" w:hAnsiTheme="minorHAnsi" w:cstheme="minorHAnsi"/>
          <w:sz w:val="22"/>
          <w:szCs w:val="22"/>
        </w:rPr>
        <w:t xml:space="preserve"> need suitable pre-use treatment</w:t>
      </w:r>
      <w:r w:rsidR="00B07E64">
        <w:rPr>
          <w:rFonts w:asciiTheme="minorHAnsi" w:eastAsia="Calibri" w:hAnsiTheme="minorHAnsi" w:cstheme="minorHAnsi"/>
          <w:sz w:val="22"/>
          <w:szCs w:val="22"/>
        </w:rPr>
        <w:t>,</w:t>
      </w:r>
      <w:r w:rsidRPr="003C766B">
        <w:rPr>
          <w:rFonts w:asciiTheme="minorHAnsi" w:eastAsia="Calibri" w:hAnsiTheme="minorHAnsi" w:cstheme="minorHAnsi"/>
          <w:sz w:val="22"/>
          <w:szCs w:val="22"/>
        </w:rPr>
        <w:t xml:space="preserve"> require pertinent on-farm management when used for irrigation</w:t>
      </w:r>
      <w:r w:rsidR="00B07E64">
        <w:rPr>
          <w:rFonts w:asciiTheme="minorHAnsi" w:eastAsia="Calibri" w:hAnsiTheme="minorHAnsi" w:cstheme="minorHAnsi"/>
          <w:sz w:val="22"/>
          <w:szCs w:val="22"/>
        </w:rPr>
        <w:t>,</w:t>
      </w:r>
      <w:r w:rsidRPr="003C766B">
        <w:rPr>
          <w:rFonts w:asciiTheme="minorHAnsi" w:eastAsia="Calibri" w:hAnsiTheme="minorHAnsi" w:cstheme="minorHAnsi"/>
          <w:sz w:val="22"/>
          <w:szCs w:val="22"/>
        </w:rPr>
        <w:t xml:space="preserve"> or result from specific techniques to collect/access water</w:t>
      </w:r>
      <w:r w:rsidR="00D241AE" w:rsidRPr="003C766B">
        <w:rPr>
          <w:rFonts w:asciiTheme="minorHAnsi" w:eastAsia="Calibri" w:hAnsiTheme="minorHAnsi" w:cstheme="minorHAnsi"/>
          <w:sz w:val="22"/>
          <w:szCs w:val="22"/>
        </w:rPr>
        <w:t xml:space="preserve"> </w:t>
      </w:r>
      <w:bookmarkStart w:id="9" w:name="_Hlk26864616"/>
      <w:bookmarkEnd w:id="8"/>
      <w:r w:rsidR="00D241AE" w:rsidRPr="003C766B">
        <w:rPr>
          <w:rFonts w:asciiTheme="minorHAnsi" w:eastAsia="Calibri" w:hAnsiTheme="minorHAnsi" w:cstheme="minorHAnsi"/>
          <w:sz w:val="22"/>
          <w:szCs w:val="22"/>
        </w:rPr>
        <w:t>(Qadir et al., 2007)</w:t>
      </w:r>
      <w:r w:rsidRPr="003C766B">
        <w:rPr>
          <w:rFonts w:asciiTheme="minorHAnsi" w:eastAsia="Calibri" w:hAnsiTheme="minorHAnsi" w:cstheme="minorHAnsi"/>
          <w:sz w:val="22"/>
          <w:szCs w:val="22"/>
        </w:rPr>
        <w:t>.</w:t>
      </w:r>
      <w:r w:rsidR="0045230F" w:rsidRPr="003C766B">
        <w:rPr>
          <w:rFonts w:asciiTheme="minorHAnsi" w:eastAsia="Calibri" w:hAnsiTheme="minorHAnsi" w:cstheme="minorHAnsi"/>
          <w:sz w:val="22"/>
          <w:szCs w:val="22"/>
        </w:rPr>
        <w:t xml:space="preserve"> </w:t>
      </w:r>
      <w:bookmarkEnd w:id="9"/>
      <w:r w:rsidR="0045230F" w:rsidRPr="003C766B">
        <w:rPr>
          <w:rFonts w:asciiTheme="minorHAnsi" w:eastAsia="Calibri" w:hAnsiTheme="minorHAnsi" w:cstheme="minorHAnsi"/>
          <w:sz w:val="22"/>
          <w:szCs w:val="22"/>
        </w:rPr>
        <w:t>Key unconventional water resources include, but are not limited to</w:t>
      </w:r>
      <w:r w:rsidR="00B07E64">
        <w:rPr>
          <w:rFonts w:asciiTheme="minorHAnsi" w:eastAsia="Calibri" w:hAnsiTheme="minorHAnsi" w:cstheme="minorHAnsi"/>
          <w:sz w:val="22"/>
          <w:szCs w:val="22"/>
        </w:rPr>
        <w:t>, the following</w:t>
      </w:r>
      <w:r w:rsidR="0045230F" w:rsidRPr="003C766B">
        <w:rPr>
          <w:rFonts w:asciiTheme="minorHAnsi" w:eastAsia="Calibri" w:hAnsiTheme="minorHAnsi" w:cstheme="minorHAnsi"/>
          <w:sz w:val="22"/>
          <w:szCs w:val="22"/>
        </w:rPr>
        <w:t>:</w:t>
      </w:r>
    </w:p>
    <w:p w14:paraId="284F5F65" w14:textId="77777777" w:rsidR="0045230F" w:rsidRPr="003C766B" w:rsidRDefault="0045230F" w:rsidP="00E7167F">
      <w:pPr>
        <w:spacing w:line="276" w:lineRule="auto"/>
        <w:rPr>
          <w:rFonts w:asciiTheme="minorHAnsi" w:eastAsia="Calibri" w:hAnsiTheme="minorHAnsi" w:cstheme="minorHAnsi"/>
          <w:sz w:val="22"/>
          <w:szCs w:val="22"/>
        </w:rPr>
      </w:pPr>
    </w:p>
    <w:p w14:paraId="5D594CF3" w14:textId="77777777" w:rsidR="007B3AA9" w:rsidRPr="003C766B" w:rsidRDefault="007B3AA9" w:rsidP="00E7167F">
      <w:pPr>
        <w:numPr>
          <w:ilvl w:val="0"/>
          <w:numId w:val="10"/>
        </w:numPr>
        <w:spacing w:line="276" w:lineRule="auto"/>
        <w:rPr>
          <w:rFonts w:asciiTheme="minorHAnsi" w:eastAsia="Calibri" w:hAnsiTheme="minorHAnsi" w:cstheme="minorHAnsi"/>
          <w:sz w:val="22"/>
          <w:szCs w:val="22"/>
        </w:rPr>
      </w:pPr>
      <w:r w:rsidRPr="003C766B">
        <w:rPr>
          <w:rFonts w:asciiTheme="minorHAnsi" w:eastAsia="Calibri" w:hAnsiTheme="minorHAnsi" w:cstheme="minorHAnsi"/>
          <w:sz w:val="22"/>
          <w:szCs w:val="22"/>
        </w:rPr>
        <w:t>Atmospheric moisture harvesting such as cloud seeding and fog water collection;</w:t>
      </w:r>
    </w:p>
    <w:p w14:paraId="4FF52B39" w14:textId="77777777" w:rsidR="007B3AA9" w:rsidRPr="003C766B" w:rsidRDefault="007B3AA9" w:rsidP="00E7167F">
      <w:pPr>
        <w:numPr>
          <w:ilvl w:val="0"/>
          <w:numId w:val="10"/>
        </w:numPr>
        <w:spacing w:line="276" w:lineRule="auto"/>
        <w:rPr>
          <w:rFonts w:asciiTheme="minorHAnsi" w:eastAsia="Calibri" w:hAnsiTheme="minorHAnsi" w:cstheme="minorHAnsi"/>
          <w:sz w:val="22"/>
          <w:szCs w:val="22"/>
        </w:rPr>
      </w:pPr>
      <w:bookmarkStart w:id="10" w:name="_Hlk25668709"/>
      <w:r w:rsidRPr="003C766B">
        <w:rPr>
          <w:rFonts w:asciiTheme="minorHAnsi" w:eastAsia="Calibri" w:hAnsiTheme="minorHAnsi" w:cstheme="minorHAnsi"/>
          <w:sz w:val="22"/>
          <w:szCs w:val="22"/>
        </w:rPr>
        <w:t>Micro-scale capture of rainwater where it would otherwise evaporate</w:t>
      </w:r>
      <w:bookmarkEnd w:id="10"/>
      <w:r w:rsidRPr="003C766B">
        <w:rPr>
          <w:rFonts w:asciiTheme="minorHAnsi" w:eastAsia="Calibri" w:hAnsiTheme="minorHAnsi" w:cstheme="minorHAnsi"/>
          <w:sz w:val="22"/>
          <w:szCs w:val="22"/>
        </w:rPr>
        <w:t xml:space="preserve">; </w:t>
      </w:r>
    </w:p>
    <w:p w14:paraId="32DA6267" w14:textId="77777777" w:rsidR="007B3AA9" w:rsidRPr="003C766B" w:rsidRDefault="007B3AA9" w:rsidP="00E7167F">
      <w:pPr>
        <w:numPr>
          <w:ilvl w:val="0"/>
          <w:numId w:val="10"/>
        </w:numPr>
        <w:spacing w:line="276" w:lineRule="auto"/>
        <w:rPr>
          <w:rFonts w:asciiTheme="minorHAnsi" w:eastAsia="Calibri" w:hAnsiTheme="minorHAnsi" w:cstheme="minorHAnsi"/>
          <w:sz w:val="22"/>
          <w:szCs w:val="22"/>
        </w:rPr>
      </w:pPr>
      <w:r w:rsidRPr="003C766B">
        <w:rPr>
          <w:rFonts w:asciiTheme="minorHAnsi" w:eastAsia="Calibri" w:hAnsiTheme="minorHAnsi" w:cstheme="minorHAnsi"/>
          <w:sz w:val="22"/>
          <w:szCs w:val="22"/>
        </w:rPr>
        <w:t xml:space="preserve">Groundwater confined in onshore deep geological formations or in offshore aquifers; </w:t>
      </w:r>
    </w:p>
    <w:p w14:paraId="080B7A97" w14:textId="77777777" w:rsidR="0045230F" w:rsidRPr="003C766B" w:rsidRDefault="0045230F" w:rsidP="00E7167F">
      <w:pPr>
        <w:numPr>
          <w:ilvl w:val="0"/>
          <w:numId w:val="10"/>
        </w:numPr>
        <w:spacing w:line="276" w:lineRule="auto"/>
        <w:rPr>
          <w:rFonts w:asciiTheme="minorHAnsi" w:eastAsia="Calibri" w:hAnsiTheme="minorHAnsi" w:cstheme="minorHAnsi"/>
          <w:sz w:val="22"/>
          <w:szCs w:val="22"/>
        </w:rPr>
      </w:pPr>
      <w:r w:rsidRPr="003C766B">
        <w:rPr>
          <w:rFonts w:asciiTheme="minorHAnsi" w:eastAsia="Calibri" w:hAnsiTheme="minorHAnsi" w:cstheme="minorHAnsi"/>
          <w:sz w:val="22"/>
          <w:szCs w:val="22"/>
        </w:rPr>
        <w:t>Used water from urban areas including municipal wastewater and storm water;</w:t>
      </w:r>
    </w:p>
    <w:p w14:paraId="3B6A9E9D" w14:textId="3C81B82F" w:rsidR="0045230F" w:rsidRPr="003C766B" w:rsidRDefault="0045230F" w:rsidP="00E7167F">
      <w:pPr>
        <w:numPr>
          <w:ilvl w:val="0"/>
          <w:numId w:val="10"/>
        </w:numPr>
        <w:spacing w:line="276" w:lineRule="auto"/>
        <w:rPr>
          <w:rFonts w:asciiTheme="minorHAnsi" w:eastAsia="Calibri" w:hAnsiTheme="minorHAnsi" w:cstheme="minorHAnsi"/>
          <w:sz w:val="22"/>
          <w:szCs w:val="22"/>
        </w:rPr>
      </w:pPr>
      <w:r w:rsidRPr="003C766B">
        <w:rPr>
          <w:rFonts w:asciiTheme="minorHAnsi" w:eastAsia="Calibri" w:hAnsiTheme="minorHAnsi" w:cstheme="minorHAnsi"/>
          <w:sz w:val="22"/>
          <w:szCs w:val="22"/>
        </w:rPr>
        <w:t>Residual water from agriculture</w:t>
      </w:r>
      <w:r w:rsidR="00F65FB9">
        <w:rPr>
          <w:rFonts w:asciiTheme="minorHAnsi" w:eastAsia="Calibri" w:hAnsiTheme="minorHAnsi" w:cstheme="minorHAnsi"/>
          <w:sz w:val="22"/>
          <w:szCs w:val="22"/>
        </w:rPr>
        <w:t>, such as</w:t>
      </w:r>
      <w:r w:rsidRPr="003C766B">
        <w:rPr>
          <w:rFonts w:asciiTheme="minorHAnsi" w:eastAsia="Calibri" w:hAnsiTheme="minorHAnsi" w:cstheme="minorHAnsi"/>
          <w:sz w:val="22"/>
          <w:szCs w:val="22"/>
        </w:rPr>
        <w:t xml:space="preserve"> agricultural drainage water; </w:t>
      </w:r>
    </w:p>
    <w:p w14:paraId="2DD83EE0" w14:textId="0400848B" w:rsidR="007B3AA9" w:rsidRPr="003C766B" w:rsidRDefault="007B3AA9" w:rsidP="00E7167F">
      <w:pPr>
        <w:numPr>
          <w:ilvl w:val="0"/>
          <w:numId w:val="10"/>
        </w:numPr>
        <w:spacing w:line="276" w:lineRule="auto"/>
        <w:rPr>
          <w:rFonts w:asciiTheme="minorHAnsi" w:eastAsia="Calibri" w:hAnsiTheme="minorHAnsi" w:cstheme="minorHAnsi"/>
          <w:sz w:val="22"/>
          <w:szCs w:val="22"/>
        </w:rPr>
      </w:pPr>
      <w:bookmarkStart w:id="11" w:name="_Hlk25781724"/>
      <w:r w:rsidRPr="003C766B">
        <w:rPr>
          <w:rFonts w:asciiTheme="minorHAnsi" w:eastAsia="Calibri" w:hAnsiTheme="minorHAnsi" w:cstheme="minorHAnsi"/>
          <w:sz w:val="22"/>
          <w:szCs w:val="22"/>
        </w:rPr>
        <w:t>Ballast water held in tanks and cargo holds of ships to increase stability during transit</w:t>
      </w:r>
      <w:bookmarkEnd w:id="11"/>
      <w:r w:rsidRPr="003C766B">
        <w:rPr>
          <w:rFonts w:asciiTheme="minorHAnsi" w:eastAsia="Calibri" w:hAnsiTheme="minorHAnsi" w:cstheme="minorHAnsi"/>
          <w:sz w:val="22"/>
          <w:szCs w:val="22"/>
        </w:rPr>
        <w:t xml:space="preserve">;  </w:t>
      </w:r>
    </w:p>
    <w:p w14:paraId="1FD2345E" w14:textId="77777777" w:rsidR="007B3AA9" w:rsidRPr="003C766B" w:rsidRDefault="007B3AA9" w:rsidP="00E7167F">
      <w:pPr>
        <w:numPr>
          <w:ilvl w:val="0"/>
          <w:numId w:val="10"/>
        </w:numPr>
        <w:spacing w:line="276" w:lineRule="auto"/>
        <w:rPr>
          <w:rFonts w:asciiTheme="minorHAnsi" w:eastAsia="Calibri" w:hAnsiTheme="minorHAnsi" w:cstheme="minorHAnsi"/>
          <w:sz w:val="22"/>
          <w:szCs w:val="22"/>
        </w:rPr>
      </w:pPr>
      <w:r w:rsidRPr="003C766B">
        <w:rPr>
          <w:rFonts w:asciiTheme="minorHAnsi" w:eastAsia="Calibri" w:hAnsiTheme="minorHAnsi" w:cstheme="minorHAnsi"/>
          <w:sz w:val="22"/>
          <w:szCs w:val="22"/>
        </w:rPr>
        <w:t xml:space="preserve">Physical transportation of water through icebergs; and </w:t>
      </w:r>
    </w:p>
    <w:p w14:paraId="413206A3" w14:textId="5783B5B8" w:rsidR="0045230F" w:rsidRPr="003C766B" w:rsidRDefault="0045230F" w:rsidP="00E7167F">
      <w:pPr>
        <w:numPr>
          <w:ilvl w:val="0"/>
          <w:numId w:val="10"/>
        </w:numPr>
        <w:spacing w:line="276" w:lineRule="auto"/>
        <w:rPr>
          <w:rFonts w:asciiTheme="minorHAnsi" w:eastAsia="Calibri" w:hAnsiTheme="minorHAnsi" w:cstheme="minorHAnsi"/>
          <w:sz w:val="22"/>
          <w:szCs w:val="22"/>
        </w:rPr>
      </w:pPr>
      <w:r w:rsidRPr="003C766B">
        <w:rPr>
          <w:rFonts w:asciiTheme="minorHAnsi" w:eastAsia="Calibri" w:hAnsiTheme="minorHAnsi" w:cstheme="minorHAnsi"/>
          <w:sz w:val="22"/>
          <w:szCs w:val="22"/>
        </w:rPr>
        <w:lastRenderedPageBreak/>
        <w:t>Desalinat</w:t>
      </w:r>
      <w:r w:rsidR="00F65FB9">
        <w:rPr>
          <w:rFonts w:asciiTheme="minorHAnsi" w:eastAsia="Calibri" w:hAnsiTheme="minorHAnsi" w:cstheme="minorHAnsi"/>
          <w:sz w:val="22"/>
          <w:szCs w:val="22"/>
        </w:rPr>
        <w:t>ion of</w:t>
      </w:r>
      <w:r w:rsidRPr="003C766B">
        <w:rPr>
          <w:rFonts w:asciiTheme="minorHAnsi" w:eastAsia="Calibri" w:hAnsiTheme="minorHAnsi" w:cstheme="minorHAnsi"/>
          <w:sz w:val="22"/>
          <w:szCs w:val="22"/>
        </w:rPr>
        <w:t xml:space="preserve"> seawater and brackish groundwater</w:t>
      </w:r>
      <w:r w:rsidR="0029052F" w:rsidRPr="003C766B">
        <w:rPr>
          <w:rFonts w:asciiTheme="minorHAnsi" w:eastAsia="Calibri" w:hAnsiTheme="minorHAnsi" w:cstheme="minorHAnsi"/>
          <w:sz w:val="22"/>
          <w:szCs w:val="22"/>
        </w:rPr>
        <w:t>.</w:t>
      </w:r>
      <w:r w:rsidRPr="003C766B">
        <w:rPr>
          <w:rFonts w:asciiTheme="minorHAnsi" w:eastAsia="Calibri" w:hAnsiTheme="minorHAnsi" w:cstheme="minorHAnsi"/>
          <w:sz w:val="22"/>
          <w:szCs w:val="22"/>
        </w:rPr>
        <w:t xml:space="preserve">   </w:t>
      </w:r>
    </w:p>
    <w:p w14:paraId="37357A4D" w14:textId="77777777" w:rsidR="0045230F" w:rsidRPr="003C766B" w:rsidRDefault="0045230F" w:rsidP="00E7167F">
      <w:pPr>
        <w:spacing w:line="276" w:lineRule="auto"/>
        <w:rPr>
          <w:rFonts w:asciiTheme="minorHAnsi" w:hAnsiTheme="minorHAnsi" w:cstheme="minorHAnsi"/>
          <w:sz w:val="22"/>
          <w:szCs w:val="22"/>
        </w:rPr>
      </w:pPr>
    </w:p>
    <w:p w14:paraId="7E5700B9" w14:textId="43BED053" w:rsidR="008F4520" w:rsidRPr="003C766B" w:rsidRDefault="006A5BB0"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T</w:t>
      </w:r>
      <w:r w:rsidR="00A13648" w:rsidRPr="003C766B">
        <w:rPr>
          <w:rFonts w:asciiTheme="minorHAnsi" w:hAnsiTheme="minorHAnsi" w:cstheme="minorHAnsi"/>
          <w:sz w:val="22"/>
          <w:szCs w:val="22"/>
          <w:lang w:eastAsia="en-GB"/>
        </w:rPr>
        <w:t>here</w:t>
      </w:r>
      <w:r w:rsidRPr="003C766B">
        <w:rPr>
          <w:rFonts w:asciiTheme="minorHAnsi" w:hAnsiTheme="minorHAnsi" w:cstheme="minorHAnsi"/>
          <w:sz w:val="22"/>
          <w:szCs w:val="22"/>
          <w:lang w:eastAsia="en-GB"/>
        </w:rPr>
        <w:t xml:space="preserve"> are fragmented, but </w:t>
      </w:r>
      <w:r w:rsidR="00A13648" w:rsidRPr="003C766B">
        <w:rPr>
          <w:rFonts w:asciiTheme="minorHAnsi" w:hAnsiTheme="minorHAnsi" w:cstheme="minorHAnsi"/>
          <w:sz w:val="22"/>
          <w:szCs w:val="22"/>
          <w:lang w:eastAsia="en-GB"/>
        </w:rPr>
        <w:t>growing</w:t>
      </w:r>
      <w:r w:rsidR="00B07E64">
        <w:rPr>
          <w:rFonts w:asciiTheme="minorHAnsi" w:hAnsiTheme="minorHAnsi" w:cstheme="minorHAnsi"/>
          <w:sz w:val="22"/>
          <w:szCs w:val="22"/>
          <w:lang w:eastAsia="en-GB"/>
        </w:rPr>
        <w:t>,</w:t>
      </w:r>
      <w:r w:rsidR="00A13648" w:rsidRPr="003C766B">
        <w:rPr>
          <w:rFonts w:asciiTheme="minorHAnsi" w:hAnsiTheme="minorHAnsi" w:cstheme="minorHAnsi"/>
          <w:sz w:val="22"/>
          <w:szCs w:val="22"/>
          <w:lang w:eastAsia="en-GB"/>
        </w:rPr>
        <w:t xml:space="preserve"> examples of using </w:t>
      </w:r>
      <w:r w:rsidR="008F4520" w:rsidRPr="003C766B">
        <w:rPr>
          <w:rFonts w:asciiTheme="minorHAnsi" w:hAnsiTheme="minorHAnsi" w:cstheme="minorHAnsi"/>
          <w:sz w:val="22"/>
          <w:szCs w:val="22"/>
          <w:lang w:eastAsia="en-GB"/>
        </w:rPr>
        <w:t>unconventional water resources</w:t>
      </w:r>
      <w:r w:rsidR="00A13648" w:rsidRPr="003C766B">
        <w:rPr>
          <w:rFonts w:asciiTheme="minorHAnsi" w:hAnsiTheme="minorHAnsi" w:cstheme="minorHAnsi"/>
          <w:sz w:val="22"/>
          <w:szCs w:val="22"/>
          <w:lang w:eastAsia="en-GB"/>
        </w:rPr>
        <w:t xml:space="preserve"> </w:t>
      </w:r>
      <w:r w:rsidR="005575A5" w:rsidRPr="003C766B">
        <w:rPr>
          <w:rFonts w:asciiTheme="minorHAnsi" w:hAnsiTheme="minorHAnsi" w:cstheme="minorHAnsi"/>
          <w:sz w:val="22"/>
          <w:szCs w:val="22"/>
          <w:lang w:eastAsia="en-GB"/>
        </w:rPr>
        <w:t xml:space="preserve">across the world </w:t>
      </w:r>
      <w:r w:rsidR="00A13648" w:rsidRPr="003C766B">
        <w:rPr>
          <w:rFonts w:asciiTheme="minorHAnsi" w:hAnsiTheme="minorHAnsi" w:cstheme="minorHAnsi"/>
          <w:sz w:val="22"/>
          <w:szCs w:val="22"/>
          <w:lang w:eastAsia="en-GB"/>
        </w:rPr>
        <w:t xml:space="preserve">to boost water supplies </w:t>
      </w:r>
      <w:r w:rsidR="00F65FB9">
        <w:rPr>
          <w:rFonts w:asciiTheme="minorHAnsi" w:hAnsiTheme="minorHAnsi" w:cstheme="minorHAnsi"/>
          <w:sz w:val="22"/>
          <w:szCs w:val="22"/>
          <w:lang w:eastAsia="en-GB"/>
        </w:rPr>
        <w:t xml:space="preserve">in order </w:t>
      </w:r>
      <w:r w:rsidR="00A13648" w:rsidRPr="003C766B">
        <w:rPr>
          <w:rFonts w:asciiTheme="minorHAnsi" w:hAnsiTheme="minorHAnsi" w:cstheme="minorHAnsi"/>
          <w:sz w:val="22"/>
          <w:szCs w:val="22"/>
          <w:lang w:eastAsia="en-GB"/>
        </w:rPr>
        <w:t>to address water scarcity</w:t>
      </w:r>
      <w:r w:rsidR="00D241AE" w:rsidRPr="003C766B">
        <w:rPr>
          <w:rFonts w:asciiTheme="minorHAnsi" w:hAnsiTheme="minorHAnsi" w:cstheme="minorHAnsi"/>
          <w:sz w:val="22"/>
          <w:szCs w:val="22"/>
          <w:lang w:eastAsia="en-GB"/>
        </w:rPr>
        <w:t xml:space="preserve"> (Smakhtin et al., 2001; Qadir et al., 2007; Djuma et al., 2016)</w:t>
      </w:r>
      <w:r w:rsidR="00A13648" w:rsidRPr="003C766B">
        <w:rPr>
          <w:rFonts w:asciiTheme="minorHAnsi" w:hAnsiTheme="minorHAnsi" w:cstheme="minorHAnsi"/>
          <w:sz w:val="22"/>
          <w:szCs w:val="22"/>
          <w:lang w:eastAsia="en-GB"/>
        </w:rPr>
        <w:t>.</w:t>
      </w:r>
      <w:r w:rsidR="008F4520" w:rsidRPr="003C766B">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t>However</w:t>
      </w:r>
      <w:r w:rsidR="008F4520" w:rsidRPr="003C766B">
        <w:rPr>
          <w:rFonts w:asciiTheme="minorHAnsi" w:hAnsiTheme="minorHAnsi" w:cstheme="minorHAnsi"/>
          <w:sz w:val="22"/>
          <w:szCs w:val="22"/>
          <w:lang w:eastAsia="en-GB"/>
        </w:rPr>
        <w:t>, d</w:t>
      </w:r>
      <w:r w:rsidR="00A13648" w:rsidRPr="003C766B">
        <w:rPr>
          <w:rFonts w:asciiTheme="minorHAnsi" w:hAnsiTheme="minorHAnsi" w:cstheme="minorHAnsi"/>
          <w:sz w:val="22"/>
          <w:szCs w:val="22"/>
          <w:lang w:eastAsia="en-GB"/>
        </w:rPr>
        <w:t xml:space="preserve">espite demonstrated benefits, the potential of most unconventional water resources is vastly under-explored due to </w:t>
      </w:r>
      <w:r w:rsidR="005575A5" w:rsidRPr="003C766B">
        <w:rPr>
          <w:rFonts w:asciiTheme="minorHAnsi" w:hAnsiTheme="minorHAnsi" w:cstheme="minorHAnsi"/>
          <w:sz w:val="22"/>
          <w:szCs w:val="22"/>
          <w:lang w:eastAsia="en-GB"/>
        </w:rPr>
        <w:t xml:space="preserve">lack of consolidated information on the significance of such water resources. In addition, there are </w:t>
      </w:r>
      <w:r w:rsidR="0017682D">
        <w:rPr>
          <w:rFonts w:asciiTheme="minorHAnsi" w:hAnsiTheme="minorHAnsi" w:cstheme="minorHAnsi"/>
          <w:sz w:val="22"/>
          <w:szCs w:val="22"/>
          <w:lang w:eastAsia="en-GB"/>
        </w:rPr>
        <w:t xml:space="preserve">multiple </w:t>
      </w:r>
      <w:r w:rsidR="00A13648" w:rsidRPr="003C766B">
        <w:rPr>
          <w:rFonts w:asciiTheme="minorHAnsi" w:hAnsiTheme="minorHAnsi" w:cstheme="minorHAnsi"/>
          <w:sz w:val="22"/>
          <w:szCs w:val="22"/>
          <w:lang w:eastAsia="en-GB"/>
        </w:rPr>
        <w:t>barriers</w:t>
      </w:r>
      <w:r w:rsidR="005575A5" w:rsidRPr="003C766B">
        <w:rPr>
          <w:rFonts w:asciiTheme="minorHAnsi" w:hAnsiTheme="minorHAnsi" w:cstheme="minorHAnsi"/>
          <w:sz w:val="22"/>
          <w:szCs w:val="22"/>
          <w:lang w:eastAsia="en-GB"/>
        </w:rPr>
        <w:t xml:space="preserve"> to harness the potential of unconventional water resources</w:t>
      </w:r>
      <w:r w:rsidR="00B07E64">
        <w:rPr>
          <w:rFonts w:asciiTheme="minorHAnsi" w:hAnsiTheme="minorHAnsi" w:cstheme="minorHAnsi"/>
          <w:sz w:val="22"/>
          <w:szCs w:val="22"/>
          <w:lang w:eastAsia="en-GB"/>
        </w:rPr>
        <w:t xml:space="preserve"> that</w:t>
      </w:r>
      <w:r w:rsidR="00A13648" w:rsidRPr="003C766B">
        <w:rPr>
          <w:rFonts w:asciiTheme="minorHAnsi" w:hAnsiTheme="minorHAnsi" w:cstheme="minorHAnsi"/>
          <w:sz w:val="22"/>
          <w:szCs w:val="22"/>
          <w:lang w:eastAsia="en-GB"/>
        </w:rPr>
        <w:t xml:space="preserve"> need to be addressed along with supportive policies and institutions</w:t>
      </w:r>
      <w:r w:rsidR="00EB4B56" w:rsidRPr="003C766B">
        <w:rPr>
          <w:rFonts w:asciiTheme="minorHAnsi" w:hAnsiTheme="minorHAnsi" w:cstheme="minorHAnsi"/>
          <w:sz w:val="22"/>
          <w:szCs w:val="22"/>
          <w:lang w:eastAsia="en-GB"/>
        </w:rPr>
        <w:t>,</w:t>
      </w:r>
      <w:r w:rsidR="00A13648" w:rsidRPr="003C766B">
        <w:rPr>
          <w:rFonts w:asciiTheme="minorHAnsi" w:hAnsiTheme="minorHAnsi" w:cstheme="minorHAnsi"/>
          <w:sz w:val="22"/>
          <w:szCs w:val="22"/>
          <w:lang w:eastAsia="en-GB"/>
        </w:rPr>
        <w:t xml:space="preserve"> science-based actions and tools</w:t>
      </w:r>
      <w:r w:rsidR="00EB4B56" w:rsidRPr="003C766B">
        <w:rPr>
          <w:rFonts w:asciiTheme="minorHAnsi" w:hAnsiTheme="minorHAnsi" w:cstheme="minorHAnsi"/>
          <w:sz w:val="22"/>
          <w:szCs w:val="22"/>
          <w:lang w:eastAsia="en-GB"/>
        </w:rPr>
        <w:t xml:space="preserve"> and innovative financing</w:t>
      </w:r>
      <w:r w:rsidR="00A13648" w:rsidRPr="003C766B">
        <w:rPr>
          <w:rFonts w:asciiTheme="minorHAnsi" w:hAnsiTheme="minorHAnsi" w:cstheme="minorHAnsi"/>
          <w:sz w:val="22"/>
          <w:szCs w:val="22"/>
          <w:lang w:eastAsia="en-GB"/>
        </w:rPr>
        <w:t xml:space="preserve">. These </w:t>
      </w:r>
      <w:r w:rsidR="00B07E64">
        <w:rPr>
          <w:rFonts w:asciiTheme="minorHAnsi" w:hAnsiTheme="minorHAnsi" w:cstheme="minorHAnsi"/>
          <w:sz w:val="22"/>
          <w:szCs w:val="22"/>
          <w:lang w:eastAsia="en-GB"/>
        </w:rPr>
        <w:t>factor</w:t>
      </w:r>
      <w:r w:rsidR="00A13648" w:rsidRPr="003C766B">
        <w:rPr>
          <w:rFonts w:asciiTheme="minorHAnsi" w:hAnsiTheme="minorHAnsi" w:cstheme="minorHAnsi"/>
          <w:sz w:val="22"/>
          <w:szCs w:val="22"/>
          <w:lang w:eastAsia="en-GB"/>
        </w:rPr>
        <w:t xml:space="preserve">s </w:t>
      </w:r>
      <w:r w:rsidR="00BD7652" w:rsidRPr="003C766B">
        <w:rPr>
          <w:rFonts w:asciiTheme="minorHAnsi" w:hAnsiTheme="minorHAnsi" w:cstheme="minorHAnsi"/>
          <w:sz w:val="22"/>
          <w:szCs w:val="22"/>
          <w:lang w:eastAsia="en-GB"/>
        </w:rPr>
        <w:t>are</w:t>
      </w:r>
      <w:r w:rsidR="008F4520" w:rsidRPr="003C766B">
        <w:rPr>
          <w:rFonts w:asciiTheme="minorHAnsi" w:hAnsiTheme="minorHAnsi" w:cstheme="minorHAnsi"/>
          <w:sz w:val="22"/>
          <w:szCs w:val="22"/>
          <w:lang w:eastAsia="en-GB"/>
        </w:rPr>
        <w:t xml:space="preserve"> </w:t>
      </w:r>
      <w:r w:rsidR="00A13648" w:rsidRPr="003C766B">
        <w:rPr>
          <w:rFonts w:asciiTheme="minorHAnsi" w:hAnsiTheme="minorHAnsi" w:cstheme="minorHAnsi"/>
          <w:sz w:val="22"/>
          <w:szCs w:val="22"/>
          <w:lang w:eastAsia="en-GB"/>
        </w:rPr>
        <w:t xml:space="preserve">the focus of this </w:t>
      </w:r>
      <w:r w:rsidR="008F4520" w:rsidRPr="003C766B">
        <w:rPr>
          <w:rFonts w:asciiTheme="minorHAnsi" w:hAnsiTheme="minorHAnsi" w:cstheme="minorHAnsi"/>
          <w:sz w:val="22"/>
          <w:szCs w:val="22"/>
          <w:lang w:eastAsia="en-GB"/>
        </w:rPr>
        <w:t>analytical brief</w:t>
      </w:r>
      <w:r w:rsidR="005575A5" w:rsidRPr="003C766B">
        <w:rPr>
          <w:rFonts w:asciiTheme="minorHAnsi" w:hAnsiTheme="minorHAnsi" w:cstheme="minorHAnsi"/>
          <w:sz w:val="22"/>
          <w:szCs w:val="22"/>
          <w:lang w:eastAsia="en-GB"/>
        </w:rPr>
        <w:t>, which is</w:t>
      </w:r>
      <w:r w:rsidR="005A4CFE" w:rsidRPr="003C766B">
        <w:rPr>
          <w:rFonts w:asciiTheme="minorHAnsi" w:hAnsiTheme="minorHAnsi" w:cstheme="minorHAnsi"/>
          <w:sz w:val="22"/>
          <w:szCs w:val="22"/>
          <w:lang w:eastAsia="en-GB"/>
        </w:rPr>
        <w:t xml:space="preserve"> based on the following objectives:</w:t>
      </w:r>
      <w:r w:rsidR="008F4520" w:rsidRPr="003C766B">
        <w:rPr>
          <w:rFonts w:asciiTheme="minorHAnsi" w:hAnsiTheme="minorHAnsi" w:cstheme="minorHAnsi"/>
          <w:sz w:val="22"/>
          <w:szCs w:val="22"/>
          <w:lang w:eastAsia="en-GB"/>
        </w:rPr>
        <w:t xml:space="preserve"> </w:t>
      </w:r>
    </w:p>
    <w:p w14:paraId="6AC3B895" w14:textId="77777777" w:rsidR="005A4CFE" w:rsidRPr="003C766B" w:rsidRDefault="005A4CFE" w:rsidP="00E7167F">
      <w:pPr>
        <w:spacing w:line="276" w:lineRule="auto"/>
        <w:rPr>
          <w:rFonts w:asciiTheme="minorHAnsi" w:hAnsiTheme="minorHAnsi" w:cstheme="minorHAnsi"/>
          <w:sz w:val="22"/>
          <w:szCs w:val="22"/>
          <w:lang w:eastAsia="en-GB"/>
        </w:rPr>
      </w:pPr>
    </w:p>
    <w:p w14:paraId="718D243C" w14:textId="19CBF696" w:rsidR="005A4CFE" w:rsidRPr="005030B8" w:rsidRDefault="005A4CFE" w:rsidP="00E7167F">
      <w:pPr>
        <w:pStyle w:val="ListParagraph"/>
        <w:numPr>
          <w:ilvl w:val="0"/>
          <w:numId w:val="1"/>
        </w:numPr>
        <w:spacing w:after="120" w:line="276" w:lineRule="auto"/>
        <w:contextualSpacing w:val="0"/>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To highlight the </w:t>
      </w:r>
      <w:r w:rsidR="0017694E" w:rsidRPr="003C766B">
        <w:rPr>
          <w:rFonts w:asciiTheme="minorHAnsi" w:hAnsiTheme="minorHAnsi" w:cstheme="minorHAnsi"/>
          <w:sz w:val="22"/>
          <w:szCs w:val="22"/>
          <w:lang w:eastAsia="en-GB"/>
        </w:rPr>
        <w:t xml:space="preserve">linkages of </w:t>
      </w:r>
      <w:r w:rsidRPr="003C766B">
        <w:rPr>
          <w:rFonts w:asciiTheme="minorHAnsi" w:hAnsiTheme="minorHAnsi" w:cstheme="minorHAnsi"/>
          <w:sz w:val="22"/>
          <w:szCs w:val="22"/>
          <w:lang w:eastAsia="en-GB"/>
        </w:rPr>
        <w:t>unconventional water resources</w:t>
      </w:r>
      <w:r w:rsidR="0017694E" w:rsidRPr="003C766B">
        <w:rPr>
          <w:rFonts w:asciiTheme="minorHAnsi" w:hAnsiTheme="minorHAnsi" w:cstheme="minorHAnsi"/>
          <w:sz w:val="22"/>
          <w:szCs w:val="22"/>
          <w:lang w:eastAsia="en-GB"/>
        </w:rPr>
        <w:t xml:space="preserve"> with the sustainable </w:t>
      </w:r>
      <w:r w:rsidR="0017694E" w:rsidRPr="005030B8">
        <w:rPr>
          <w:rFonts w:asciiTheme="minorHAnsi" w:hAnsiTheme="minorHAnsi" w:cstheme="minorHAnsi"/>
          <w:sz w:val="22"/>
          <w:szCs w:val="22"/>
          <w:lang w:eastAsia="en-GB"/>
        </w:rPr>
        <w:t xml:space="preserve">development goal 6 (SDG 6) and </w:t>
      </w:r>
      <w:r w:rsidR="00E7167F" w:rsidRPr="005030B8">
        <w:rPr>
          <w:rFonts w:asciiTheme="minorHAnsi" w:hAnsiTheme="minorHAnsi" w:cstheme="minorHAnsi"/>
          <w:sz w:val="22"/>
          <w:szCs w:val="22"/>
          <w:lang w:eastAsia="en-GB"/>
        </w:rPr>
        <w:t xml:space="preserve">other </w:t>
      </w:r>
      <w:r w:rsidR="0017694E" w:rsidRPr="005030B8">
        <w:rPr>
          <w:rFonts w:asciiTheme="minorHAnsi" w:hAnsiTheme="minorHAnsi" w:cstheme="minorHAnsi"/>
          <w:sz w:val="22"/>
          <w:szCs w:val="22"/>
          <w:lang w:eastAsia="en-GB"/>
        </w:rPr>
        <w:t>water-related SDGs</w:t>
      </w:r>
      <w:r w:rsidRPr="005030B8">
        <w:rPr>
          <w:rFonts w:asciiTheme="minorHAnsi" w:hAnsiTheme="minorHAnsi" w:cstheme="minorHAnsi"/>
          <w:sz w:val="22"/>
          <w:szCs w:val="22"/>
          <w:lang w:eastAsia="en-GB"/>
        </w:rPr>
        <w:t xml:space="preserve"> in the context of food security, ecosystems, climate change adaptation, and sustainable development; </w:t>
      </w:r>
    </w:p>
    <w:p w14:paraId="7095DB74" w14:textId="77777777" w:rsidR="005030B8" w:rsidRPr="005030B8" w:rsidRDefault="00ED3915" w:rsidP="005030B8">
      <w:pPr>
        <w:pStyle w:val="ListParagraph"/>
        <w:numPr>
          <w:ilvl w:val="0"/>
          <w:numId w:val="1"/>
        </w:numPr>
        <w:spacing w:after="120" w:line="276" w:lineRule="auto"/>
        <w:contextualSpacing w:val="0"/>
        <w:rPr>
          <w:rFonts w:asciiTheme="minorHAnsi" w:hAnsiTheme="minorHAnsi" w:cstheme="minorHAnsi"/>
          <w:sz w:val="22"/>
          <w:szCs w:val="22"/>
          <w:lang w:eastAsia="en-GB"/>
        </w:rPr>
      </w:pPr>
      <w:r w:rsidRPr="005030B8">
        <w:rPr>
          <w:rFonts w:asciiTheme="minorHAnsi" w:hAnsiTheme="minorHAnsi" w:cstheme="minorHAnsi"/>
          <w:sz w:val="22"/>
          <w:szCs w:val="22"/>
          <w:lang w:eastAsia="en-GB"/>
        </w:rPr>
        <w:t>To evaluate the potential of unconventional water resources as a water augmentation resource in water</w:t>
      </w:r>
      <w:r w:rsidR="0017694E" w:rsidRPr="005030B8">
        <w:rPr>
          <w:rFonts w:asciiTheme="minorHAnsi" w:hAnsiTheme="minorHAnsi" w:cstheme="minorHAnsi"/>
          <w:sz w:val="22"/>
          <w:szCs w:val="22"/>
          <w:lang w:eastAsia="en-GB"/>
        </w:rPr>
        <w:t>-</w:t>
      </w:r>
      <w:r w:rsidRPr="005030B8">
        <w:rPr>
          <w:rFonts w:asciiTheme="minorHAnsi" w:hAnsiTheme="minorHAnsi" w:cstheme="minorHAnsi"/>
          <w:sz w:val="22"/>
          <w:szCs w:val="22"/>
          <w:lang w:eastAsia="en-GB"/>
        </w:rPr>
        <w:t>scarce areas;</w:t>
      </w:r>
    </w:p>
    <w:p w14:paraId="6E1D7091" w14:textId="78EAED18" w:rsidR="00ED3915" w:rsidRPr="005030B8" w:rsidRDefault="00ED3915" w:rsidP="005030B8">
      <w:pPr>
        <w:pStyle w:val="ListParagraph"/>
        <w:numPr>
          <w:ilvl w:val="0"/>
          <w:numId w:val="1"/>
        </w:numPr>
        <w:spacing w:after="120" w:line="276" w:lineRule="auto"/>
        <w:contextualSpacing w:val="0"/>
        <w:rPr>
          <w:rFonts w:asciiTheme="minorHAnsi" w:hAnsiTheme="minorHAnsi" w:cstheme="minorHAnsi"/>
          <w:sz w:val="22"/>
          <w:szCs w:val="22"/>
          <w:lang w:eastAsia="en-GB"/>
        </w:rPr>
      </w:pPr>
      <w:r w:rsidRPr="005030B8">
        <w:rPr>
          <w:rFonts w:asciiTheme="minorHAnsi" w:hAnsiTheme="minorHAnsi"/>
          <w:sz w:val="22"/>
          <w:szCs w:val="22"/>
          <w:lang w:eastAsia="en-GB"/>
        </w:rPr>
        <w:t>To address policies and institutions, economics, education</w:t>
      </w:r>
      <w:r w:rsidR="00F65FB9">
        <w:rPr>
          <w:rFonts w:asciiTheme="minorHAnsi" w:hAnsiTheme="minorHAnsi"/>
          <w:sz w:val="22"/>
          <w:szCs w:val="22"/>
          <w:lang w:eastAsia="en-GB"/>
        </w:rPr>
        <w:t>,</w:t>
      </w:r>
      <w:r w:rsidRPr="005030B8">
        <w:rPr>
          <w:rFonts w:asciiTheme="minorHAnsi" w:hAnsiTheme="minorHAnsi"/>
          <w:sz w:val="22"/>
          <w:szCs w:val="22"/>
          <w:lang w:eastAsia="en-GB"/>
        </w:rPr>
        <w:t xml:space="preserve"> capacity building,</w:t>
      </w:r>
      <w:r w:rsidR="00220BEC">
        <w:rPr>
          <w:rFonts w:asciiTheme="minorHAnsi" w:hAnsiTheme="minorHAnsi"/>
          <w:sz w:val="22"/>
          <w:szCs w:val="22"/>
          <w:lang w:eastAsia="en-GB"/>
        </w:rPr>
        <w:t xml:space="preserve"> </w:t>
      </w:r>
      <w:r w:rsidRPr="005030B8">
        <w:rPr>
          <w:rFonts w:asciiTheme="minorHAnsi" w:hAnsiTheme="minorHAnsi"/>
          <w:sz w:val="22"/>
          <w:szCs w:val="22"/>
          <w:lang w:eastAsia="en-GB"/>
        </w:rPr>
        <w:t xml:space="preserve">community participation and gender aspects of unconventional water resources; </w:t>
      </w:r>
      <w:r w:rsidR="00E7167F" w:rsidRPr="005030B8">
        <w:rPr>
          <w:rFonts w:asciiTheme="minorHAnsi" w:hAnsiTheme="minorHAnsi"/>
          <w:sz w:val="22"/>
          <w:szCs w:val="22"/>
          <w:lang w:eastAsia="en-GB"/>
        </w:rPr>
        <w:t>and</w:t>
      </w:r>
      <w:r w:rsidRPr="005030B8">
        <w:rPr>
          <w:rFonts w:asciiTheme="minorHAnsi" w:hAnsiTheme="minorHAnsi"/>
          <w:sz w:val="22"/>
          <w:szCs w:val="22"/>
          <w:lang w:eastAsia="en-GB"/>
        </w:rPr>
        <w:t xml:space="preserve"> </w:t>
      </w:r>
    </w:p>
    <w:p w14:paraId="7A746B1A" w14:textId="77777777" w:rsidR="005A4CFE" w:rsidRPr="003C766B" w:rsidRDefault="005A4CFE" w:rsidP="00E7167F">
      <w:pPr>
        <w:pStyle w:val="ListParagraph"/>
        <w:numPr>
          <w:ilvl w:val="0"/>
          <w:numId w:val="1"/>
        </w:numPr>
        <w:spacing w:line="276" w:lineRule="auto"/>
        <w:contextualSpacing w:val="0"/>
        <w:rPr>
          <w:rFonts w:asciiTheme="minorHAnsi" w:hAnsiTheme="minorHAnsi" w:cstheme="minorHAnsi"/>
          <w:sz w:val="22"/>
          <w:szCs w:val="22"/>
          <w:lang w:eastAsia="en-GB"/>
        </w:rPr>
      </w:pPr>
      <w:bookmarkStart w:id="12" w:name="_Hlk519178995"/>
      <w:r w:rsidRPr="005030B8">
        <w:rPr>
          <w:rFonts w:asciiTheme="minorHAnsi" w:hAnsiTheme="minorHAnsi" w:cstheme="minorHAnsi"/>
          <w:sz w:val="22"/>
          <w:szCs w:val="22"/>
          <w:lang w:eastAsia="en-GB"/>
        </w:rPr>
        <w:t>To provide insight into the barriers and associated response options to facilitate the use of unconventional water</w:t>
      </w:r>
      <w:r w:rsidRPr="003C766B">
        <w:rPr>
          <w:rFonts w:asciiTheme="minorHAnsi" w:hAnsiTheme="minorHAnsi" w:cstheme="minorHAnsi"/>
          <w:sz w:val="22"/>
          <w:szCs w:val="22"/>
          <w:lang w:eastAsia="en-GB"/>
        </w:rPr>
        <w:t xml:space="preserve"> resources, particularly in areas of physical water scarcity and areas approaching water scarcity</w:t>
      </w:r>
      <w:bookmarkEnd w:id="12"/>
      <w:r w:rsidRPr="003C766B">
        <w:rPr>
          <w:rFonts w:asciiTheme="minorHAnsi" w:hAnsiTheme="minorHAnsi" w:cstheme="minorHAnsi"/>
          <w:sz w:val="22"/>
          <w:szCs w:val="22"/>
          <w:lang w:eastAsia="en-GB"/>
        </w:rPr>
        <w:t xml:space="preserve">.  </w:t>
      </w:r>
    </w:p>
    <w:p w14:paraId="5F3DAB2C" w14:textId="79C0D87F" w:rsidR="001C680D" w:rsidRPr="003C766B" w:rsidRDefault="001C680D" w:rsidP="00E7167F">
      <w:pPr>
        <w:spacing w:line="276" w:lineRule="auto"/>
        <w:rPr>
          <w:rFonts w:asciiTheme="minorHAnsi" w:hAnsiTheme="minorHAnsi" w:cstheme="minorHAnsi"/>
          <w:sz w:val="22"/>
          <w:szCs w:val="22"/>
          <w:lang w:eastAsia="en-GB"/>
        </w:rPr>
      </w:pPr>
    </w:p>
    <w:p w14:paraId="4E5E9932" w14:textId="13C9E7DD" w:rsidR="001401AF" w:rsidRPr="003C766B" w:rsidRDefault="00ED3915"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Th</w:t>
      </w:r>
      <w:r w:rsidR="00B07E64">
        <w:rPr>
          <w:rFonts w:asciiTheme="minorHAnsi" w:hAnsiTheme="minorHAnsi" w:cstheme="minorHAnsi"/>
          <w:sz w:val="22"/>
          <w:szCs w:val="22"/>
          <w:lang w:eastAsia="en-GB"/>
        </w:rPr>
        <w:t>is</w:t>
      </w:r>
      <w:r w:rsidRPr="003C766B">
        <w:rPr>
          <w:rFonts w:asciiTheme="minorHAnsi" w:hAnsiTheme="minorHAnsi" w:cstheme="minorHAnsi"/>
          <w:sz w:val="22"/>
          <w:szCs w:val="22"/>
          <w:lang w:eastAsia="en-GB"/>
        </w:rPr>
        <w:t xml:space="preserve"> analytical brief is addressed to a range of audience</w:t>
      </w:r>
      <w:r w:rsidR="00757B7D" w:rsidRPr="003C766B">
        <w:rPr>
          <w:rFonts w:asciiTheme="minorHAnsi" w:hAnsiTheme="minorHAnsi" w:cstheme="minorHAnsi"/>
          <w:sz w:val="22"/>
          <w:szCs w:val="22"/>
          <w:lang w:eastAsia="en-GB"/>
        </w:rPr>
        <w:t>s</w:t>
      </w:r>
      <w:r w:rsidR="00836987" w:rsidRPr="003C766B">
        <w:rPr>
          <w:rFonts w:asciiTheme="minorHAnsi" w:hAnsiTheme="minorHAnsi" w:cstheme="minorHAnsi"/>
          <w:sz w:val="22"/>
          <w:szCs w:val="22"/>
          <w:lang w:eastAsia="en-GB"/>
        </w:rPr>
        <w:t xml:space="preserve">, particularly </w:t>
      </w:r>
      <w:r w:rsidR="00E7167F" w:rsidRPr="003C766B">
        <w:rPr>
          <w:rFonts w:asciiTheme="minorHAnsi" w:hAnsiTheme="minorHAnsi" w:cstheme="minorHAnsi"/>
          <w:sz w:val="22"/>
          <w:szCs w:val="22"/>
          <w:lang w:eastAsia="en-GB"/>
        </w:rPr>
        <w:t xml:space="preserve">water-related </w:t>
      </w:r>
      <w:r w:rsidRPr="003C766B">
        <w:rPr>
          <w:rFonts w:asciiTheme="minorHAnsi" w:hAnsiTheme="minorHAnsi" w:cstheme="minorHAnsi"/>
          <w:sz w:val="22"/>
          <w:szCs w:val="22"/>
          <w:lang w:eastAsia="en-GB"/>
        </w:rPr>
        <w:t xml:space="preserve">policymakers, researchers, </w:t>
      </w:r>
      <w:r w:rsidR="00836987" w:rsidRPr="003C766B">
        <w:rPr>
          <w:rFonts w:asciiTheme="minorHAnsi" w:hAnsiTheme="minorHAnsi" w:cstheme="minorHAnsi"/>
          <w:sz w:val="22"/>
          <w:szCs w:val="22"/>
          <w:lang w:eastAsia="en-GB"/>
        </w:rPr>
        <w:t xml:space="preserve">and private sector </w:t>
      </w:r>
      <w:r w:rsidRPr="003C766B">
        <w:rPr>
          <w:rFonts w:asciiTheme="minorHAnsi" w:hAnsiTheme="minorHAnsi" w:cstheme="minorHAnsi"/>
          <w:sz w:val="22"/>
          <w:szCs w:val="22"/>
          <w:lang w:eastAsia="en-GB"/>
        </w:rPr>
        <w:t>professionals</w:t>
      </w:r>
      <w:r w:rsidR="005575A5" w:rsidRPr="003C766B">
        <w:rPr>
          <w:rFonts w:asciiTheme="minorHAnsi" w:hAnsiTheme="minorHAnsi" w:cstheme="minorHAnsi"/>
          <w:sz w:val="22"/>
          <w:szCs w:val="22"/>
          <w:lang w:eastAsia="en-GB"/>
        </w:rPr>
        <w:t xml:space="preserve"> dealing with issues stemming from water scarcity</w:t>
      </w:r>
      <w:r w:rsidRPr="003C766B">
        <w:rPr>
          <w:rFonts w:asciiTheme="minorHAnsi" w:hAnsiTheme="minorHAnsi" w:cstheme="minorHAnsi"/>
          <w:sz w:val="22"/>
          <w:szCs w:val="22"/>
          <w:lang w:eastAsia="en-GB"/>
        </w:rPr>
        <w:t xml:space="preserve">. </w:t>
      </w:r>
      <w:r w:rsidR="006A7F10" w:rsidRPr="003C766B">
        <w:rPr>
          <w:rFonts w:asciiTheme="minorHAnsi" w:hAnsiTheme="minorHAnsi" w:cstheme="minorHAnsi"/>
          <w:sz w:val="22"/>
          <w:szCs w:val="22"/>
          <w:lang w:eastAsia="en-GB"/>
        </w:rPr>
        <w:t xml:space="preserve">The brief </w:t>
      </w:r>
      <w:r w:rsidR="00836987" w:rsidRPr="003C766B">
        <w:rPr>
          <w:rFonts w:asciiTheme="minorHAnsi" w:hAnsiTheme="minorHAnsi" w:cstheme="minorHAnsi"/>
          <w:sz w:val="22"/>
          <w:szCs w:val="22"/>
          <w:lang w:eastAsia="en-GB"/>
        </w:rPr>
        <w:t xml:space="preserve">is expected to </w:t>
      </w:r>
      <w:r w:rsidR="001C680D" w:rsidRPr="003C766B">
        <w:rPr>
          <w:rFonts w:asciiTheme="minorHAnsi" w:hAnsiTheme="minorHAnsi" w:cstheme="minorHAnsi"/>
          <w:sz w:val="22"/>
          <w:szCs w:val="22"/>
          <w:lang w:eastAsia="en-GB"/>
        </w:rPr>
        <w:t xml:space="preserve">contribute to </w:t>
      </w:r>
      <w:r w:rsidR="005A4CFE" w:rsidRPr="003C766B">
        <w:rPr>
          <w:rFonts w:asciiTheme="minorHAnsi" w:hAnsiTheme="minorHAnsi" w:cstheme="minorHAnsi"/>
          <w:sz w:val="22"/>
          <w:szCs w:val="22"/>
          <w:lang w:eastAsia="en-GB"/>
        </w:rPr>
        <w:t>better understanding of the</w:t>
      </w:r>
      <w:r w:rsidR="00F65FB9">
        <w:rPr>
          <w:rFonts w:asciiTheme="minorHAnsi" w:hAnsiTheme="minorHAnsi" w:cstheme="minorHAnsi"/>
          <w:sz w:val="22"/>
          <w:szCs w:val="22"/>
          <w:lang w:eastAsia="en-GB"/>
        </w:rPr>
        <w:t xml:space="preserve"> significant</w:t>
      </w:r>
      <w:r w:rsidR="005A4CFE" w:rsidRPr="003C766B">
        <w:rPr>
          <w:rFonts w:asciiTheme="minorHAnsi" w:hAnsiTheme="minorHAnsi" w:cstheme="minorHAnsi"/>
          <w:sz w:val="22"/>
          <w:szCs w:val="22"/>
          <w:lang w:eastAsia="en-GB"/>
        </w:rPr>
        <w:t xml:space="preserve"> potential of unconventional water resources and</w:t>
      </w:r>
      <w:r w:rsidR="00F65FB9">
        <w:rPr>
          <w:rFonts w:asciiTheme="minorHAnsi" w:hAnsiTheme="minorHAnsi" w:cstheme="minorHAnsi"/>
          <w:sz w:val="22"/>
          <w:szCs w:val="22"/>
          <w:lang w:eastAsia="en-GB"/>
        </w:rPr>
        <w:t xml:space="preserve"> enhance</w:t>
      </w:r>
      <w:r w:rsidR="005A4CFE" w:rsidRPr="003C766B">
        <w:rPr>
          <w:rFonts w:asciiTheme="minorHAnsi" w:hAnsiTheme="minorHAnsi" w:cstheme="minorHAnsi"/>
          <w:sz w:val="22"/>
          <w:szCs w:val="22"/>
          <w:lang w:eastAsia="en-GB"/>
        </w:rPr>
        <w:t xml:space="preserve"> knowledge of key challenges and opportunities </w:t>
      </w:r>
      <w:r w:rsidR="00F65FB9">
        <w:rPr>
          <w:rFonts w:asciiTheme="minorHAnsi" w:hAnsiTheme="minorHAnsi" w:cstheme="minorHAnsi"/>
          <w:sz w:val="22"/>
          <w:szCs w:val="22"/>
          <w:lang w:eastAsia="en-GB"/>
        </w:rPr>
        <w:t xml:space="preserve">in order </w:t>
      </w:r>
      <w:r w:rsidR="005A4CFE" w:rsidRPr="003C766B">
        <w:rPr>
          <w:rFonts w:asciiTheme="minorHAnsi" w:hAnsiTheme="minorHAnsi" w:cstheme="minorHAnsi"/>
          <w:sz w:val="22"/>
          <w:szCs w:val="22"/>
          <w:lang w:eastAsia="en-GB"/>
        </w:rPr>
        <w:t xml:space="preserve">to trigger harnessing </w:t>
      </w:r>
      <w:r w:rsidR="00E7167F" w:rsidRPr="003C766B">
        <w:rPr>
          <w:rFonts w:asciiTheme="minorHAnsi" w:hAnsiTheme="minorHAnsi" w:cstheme="minorHAnsi"/>
          <w:sz w:val="22"/>
          <w:szCs w:val="22"/>
          <w:lang w:eastAsia="en-GB"/>
        </w:rPr>
        <w:t xml:space="preserve">the </w:t>
      </w:r>
      <w:r w:rsidR="005A4CFE" w:rsidRPr="003C766B">
        <w:rPr>
          <w:rFonts w:asciiTheme="minorHAnsi" w:hAnsiTheme="minorHAnsi" w:cstheme="minorHAnsi"/>
          <w:sz w:val="22"/>
          <w:szCs w:val="22"/>
          <w:lang w:eastAsia="en-GB"/>
        </w:rPr>
        <w:t xml:space="preserve">potential </w:t>
      </w:r>
      <w:r w:rsidR="00E7167F" w:rsidRPr="003C766B">
        <w:rPr>
          <w:rFonts w:asciiTheme="minorHAnsi" w:hAnsiTheme="minorHAnsi" w:cstheme="minorHAnsi"/>
          <w:sz w:val="22"/>
          <w:szCs w:val="22"/>
          <w:lang w:eastAsia="en-GB"/>
        </w:rPr>
        <w:t xml:space="preserve">of such water resources </w:t>
      </w:r>
      <w:r w:rsidR="005A4CFE" w:rsidRPr="003C766B">
        <w:rPr>
          <w:rFonts w:asciiTheme="minorHAnsi" w:hAnsiTheme="minorHAnsi" w:cstheme="minorHAnsi"/>
          <w:sz w:val="22"/>
          <w:szCs w:val="22"/>
          <w:lang w:eastAsia="en-GB"/>
        </w:rPr>
        <w:t>in water</w:t>
      </w:r>
      <w:r w:rsidR="0017694E" w:rsidRPr="003C766B">
        <w:rPr>
          <w:rFonts w:asciiTheme="minorHAnsi" w:hAnsiTheme="minorHAnsi" w:cstheme="minorHAnsi"/>
          <w:sz w:val="22"/>
          <w:szCs w:val="22"/>
          <w:lang w:eastAsia="en-GB"/>
        </w:rPr>
        <w:t>-</w:t>
      </w:r>
      <w:r w:rsidR="005A4CFE" w:rsidRPr="003C766B">
        <w:rPr>
          <w:rFonts w:asciiTheme="minorHAnsi" w:hAnsiTheme="minorHAnsi" w:cstheme="minorHAnsi"/>
          <w:sz w:val="22"/>
          <w:szCs w:val="22"/>
          <w:lang w:eastAsia="en-GB"/>
        </w:rPr>
        <w:t>scarce countries.</w:t>
      </w:r>
    </w:p>
    <w:p w14:paraId="25F5FD5A" w14:textId="37D5F46C" w:rsidR="00680DF0" w:rsidRPr="00AA6DCC" w:rsidRDefault="00680DF0" w:rsidP="00AA6DCC">
      <w:pPr>
        <w:pStyle w:val="Heading1"/>
      </w:pPr>
      <w:bookmarkStart w:id="13" w:name="_Toc32409075"/>
      <w:r w:rsidRPr="00AA6DCC">
        <w:t xml:space="preserve">Linkages with SDG 6 and </w:t>
      </w:r>
      <w:r w:rsidR="00590C5D" w:rsidRPr="00AA6DCC">
        <w:t xml:space="preserve">other </w:t>
      </w:r>
      <w:r w:rsidRPr="00AA6DCC">
        <w:t>water-related SDGs</w:t>
      </w:r>
      <w:bookmarkEnd w:id="13"/>
    </w:p>
    <w:p w14:paraId="7503A11A" w14:textId="71801F87" w:rsidR="00ED3915" w:rsidRPr="003C766B" w:rsidRDefault="00ED3915" w:rsidP="00E7167F">
      <w:pPr>
        <w:spacing w:line="276" w:lineRule="auto"/>
        <w:rPr>
          <w:rFonts w:asciiTheme="minorHAnsi" w:hAnsiTheme="minorHAnsi" w:cstheme="minorHAnsi"/>
          <w:sz w:val="22"/>
          <w:szCs w:val="22"/>
          <w:lang w:eastAsia="en-GB"/>
        </w:rPr>
      </w:pPr>
    </w:p>
    <w:p w14:paraId="63F40289" w14:textId="4E287405" w:rsidR="00EF396A" w:rsidRPr="003C766B" w:rsidRDefault="00634ECF" w:rsidP="00E7167F">
      <w:pPr>
        <w:spacing w:line="276" w:lineRule="auto"/>
        <w:rPr>
          <w:rFonts w:asciiTheme="minorHAnsi" w:hAnsiTheme="minorHAnsi" w:cstheme="minorHAnsi"/>
          <w:sz w:val="22"/>
          <w:szCs w:val="22"/>
          <w:lang w:eastAsia="en-GB"/>
        </w:rPr>
      </w:pPr>
      <w:r w:rsidRPr="007A4495">
        <w:rPr>
          <w:rFonts w:asciiTheme="minorHAnsi" w:hAnsiTheme="minorHAnsi" w:cstheme="minorHAnsi"/>
          <w:noProof/>
          <w:sz w:val="22"/>
          <w:szCs w:val="22"/>
          <w:lang w:eastAsia="en-GB"/>
        </w:rPr>
        <mc:AlternateContent>
          <mc:Choice Requires="wps">
            <w:drawing>
              <wp:anchor distT="45720" distB="45720" distL="114300" distR="114300" simplePos="0" relativeHeight="251645952" behindDoc="0" locked="0" layoutInCell="1" allowOverlap="1" wp14:anchorId="00F7BB90" wp14:editId="7004DA0A">
                <wp:simplePos x="0" y="0"/>
                <wp:positionH relativeFrom="margin">
                  <wp:align>right</wp:align>
                </wp:positionH>
                <wp:positionV relativeFrom="paragraph">
                  <wp:posOffset>140970</wp:posOffset>
                </wp:positionV>
                <wp:extent cx="1909445" cy="1404620"/>
                <wp:effectExtent l="0" t="0" r="0" b="254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0EE38A26" w14:textId="4B7070DF" w:rsidR="008F40BC" w:rsidRPr="007A4495" w:rsidRDefault="008F40BC" w:rsidP="00634ECF">
                            <w:pPr>
                              <w:rPr>
                                <w:color w:val="FFFFFF" w:themeColor="background1"/>
                              </w:rPr>
                            </w:pPr>
                            <w:r w:rsidRPr="00634ECF">
                              <w:rPr>
                                <w:color w:val="FFFFFF" w:themeColor="background1"/>
                              </w:rPr>
                              <w:t>Collaboration across water-scarce areas is crucial in harnessing the potential of unconventional water resources at a time when most countries are not on track in achieving SDG 6 by 2030.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F7BB90" id="_x0000_s1034" type="#_x0000_t202" style="position:absolute;margin-left:99.15pt;margin-top:11.1pt;width:150.35pt;height:110.6pt;z-index:25164595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" fillcolor="#558ed5" stroked="f">
                <v:textbox style="mso-fit-shape-to-text:t">
                  <w:txbxContent>
                    <w:p w14:paraId="0EE38A26" w14:textId="4B7070DF" w:rsidR="008F40BC" w:rsidRPr="007A4495" w:rsidRDefault="008F40BC" w:rsidP="00634ECF">
                      <w:pPr>
                        <w:rPr>
                          <w:color w:val="FFFFFF" w:themeColor="background1"/>
                        </w:rPr>
                      </w:pPr>
                      <w:r w:rsidRPr="00634ECF">
                        <w:rPr>
                          <w:color w:val="FFFFFF" w:themeColor="background1"/>
                        </w:rPr>
                        <w:t>Collaboration across water-scarce areas is crucial in harnessing the potential of unconventional water resources at a time when most countries are not on track in achieving SDG 6 by 2030.</w:t>
                      </w:r>
                    </w:p>
                  </w:txbxContent>
                </v:textbox>
                <w10:wrap type="square" anchorx="margin"/>
              </v:shape>
            </w:pict>
          </mc:Fallback>
        </mc:AlternateContent>
      </w:r>
      <w:r w:rsidR="00395BF8" w:rsidRPr="003C766B">
        <w:rPr>
          <w:rFonts w:asciiTheme="minorHAnsi" w:hAnsiTheme="minorHAnsi" w:cstheme="minorHAnsi"/>
          <w:sz w:val="22"/>
          <w:szCs w:val="22"/>
          <w:lang w:eastAsia="en-GB"/>
        </w:rPr>
        <w:t xml:space="preserve">Achieving </w:t>
      </w:r>
      <w:bookmarkStart w:id="14" w:name="_Hlk26344549"/>
      <w:r w:rsidR="00395BF8" w:rsidRPr="003C766B">
        <w:rPr>
          <w:rFonts w:asciiTheme="minorHAnsi" w:hAnsiTheme="minorHAnsi" w:cstheme="minorHAnsi"/>
          <w:sz w:val="22"/>
          <w:szCs w:val="22"/>
          <w:lang w:eastAsia="en-GB"/>
        </w:rPr>
        <w:t xml:space="preserve">sustainable development goal 6 (SDG 6) and water-related targets in other SDGs </w:t>
      </w:r>
      <w:bookmarkEnd w:id="14"/>
      <w:r w:rsidR="00395BF8" w:rsidRPr="003C766B">
        <w:rPr>
          <w:rFonts w:asciiTheme="minorHAnsi" w:hAnsiTheme="minorHAnsi" w:cstheme="minorHAnsi"/>
          <w:sz w:val="22"/>
          <w:szCs w:val="22"/>
          <w:lang w:eastAsia="en-GB"/>
        </w:rPr>
        <w:t>is a grand challenge for the world at large due to increasing water scarcity</w:t>
      </w:r>
      <w:r w:rsidR="00EF396A" w:rsidRPr="003C766B">
        <w:rPr>
          <w:rFonts w:asciiTheme="minorHAnsi" w:hAnsiTheme="minorHAnsi" w:cstheme="minorHAnsi"/>
          <w:sz w:val="22"/>
          <w:szCs w:val="22"/>
          <w:lang w:eastAsia="en-GB"/>
        </w:rPr>
        <w:t xml:space="preserve"> (Sustainable Development Knowledge Platform, 2018)</w:t>
      </w:r>
      <w:r w:rsidR="00395BF8" w:rsidRPr="003C766B">
        <w:rPr>
          <w:rFonts w:asciiTheme="minorHAnsi" w:hAnsiTheme="minorHAnsi" w:cstheme="minorHAnsi"/>
          <w:sz w:val="22"/>
          <w:szCs w:val="22"/>
          <w:lang w:eastAsia="en-GB"/>
        </w:rPr>
        <w:t xml:space="preserve">. Given the fact that most countries are not on track to achieve SDG 6 by the deadline set for 2030 (SDG 6 Synthesis Report, 2018), </w:t>
      </w:r>
      <w:r w:rsidR="00B07E64">
        <w:rPr>
          <w:rFonts w:asciiTheme="minorHAnsi" w:hAnsiTheme="minorHAnsi" w:cstheme="minorHAnsi"/>
          <w:sz w:val="22"/>
          <w:szCs w:val="22"/>
          <w:lang w:eastAsia="en-GB"/>
        </w:rPr>
        <w:t>a</w:t>
      </w:r>
      <w:r w:rsidR="00395BF8" w:rsidRPr="003C766B">
        <w:rPr>
          <w:rFonts w:asciiTheme="minorHAnsi" w:hAnsiTheme="minorHAnsi" w:cstheme="minorHAnsi"/>
          <w:sz w:val="22"/>
          <w:szCs w:val="22"/>
          <w:lang w:eastAsia="en-GB"/>
        </w:rPr>
        <w:t xml:space="preserve"> new water paradigm for water-scarce countries considering a range of unconventional water resources is crucially important for achieving water related sustainable development. There are close linkages of unconventional water resources with SDG 6 and its targets</w:t>
      </w:r>
      <w:r w:rsidR="00EF396A" w:rsidRPr="003C766B">
        <w:rPr>
          <w:rFonts w:asciiTheme="minorHAnsi" w:hAnsiTheme="minorHAnsi" w:cstheme="minorHAnsi"/>
          <w:sz w:val="22"/>
          <w:szCs w:val="22"/>
          <w:lang w:eastAsia="en-GB"/>
        </w:rPr>
        <w:t xml:space="preserve"> and water-related targets in other SDGs</w:t>
      </w:r>
      <w:r w:rsidR="00395BF8" w:rsidRPr="003C766B">
        <w:rPr>
          <w:rFonts w:asciiTheme="minorHAnsi" w:hAnsiTheme="minorHAnsi" w:cstheme="minorHAnsi"/>
          <w:sz w:val="22"/>
          <w:szCs w:val="22"/>
          <w:lang w:eastAsia="en-GB"/>
        </w:rPr>
        <w:t xml:space="preserve">: </w:t>
      </w:r>
    </w:p>
    <w:p w14:paraId="0A522EFC" w14:textId="77777777" w:rsidR="00EF396A" w:rsidRPr="003C766B" w:rsidRDefault="00EF396A" w:rsidP="00E7167F">
      <w:pPr>
        <w:spacing w:line="276" w:lineRule="auto"/>
        <w:rPr>
          <w:rFonts w:asciiTheme="minorHAnsi" w:hAnsiTheme="minorHAnsi" w:cstheme="minorHAnsi"/>
          <w:sz w:val="22"/>
          <w:szCs w:val="22"/>
          <w:lang w:eastAsia="en-GB"/>
        </w:rPr>
      </w:pPr>
    </w:p>
    <w:p w14:paraId="7CCB3487" w14:textId="77777777" w:rsidR="00EF396A" w:rsidRPr="003C766B" w:rsidRDefault="00EF396A" w:rsidP="00E7167F">
      <w:pPr>
        <w:numPr>
          <w:ilvl w:val="0"/>
          <w:numId w:val="11"/>
        </w:numPr>
        <w:spacing w:after="80" w:line="276" w:lineRule="auto"/>
        <w:rPr>
          <w:rFonts w:asciiTheme="minorHAnsi" w:eastAsiaTheme="minorHAnsi" w:hAnsiTheme="minorHAnsi" w:cstheme="minorHAnsi"/>
          <w:sz w:val="22"/>
          <w:szCs w:val="22"/>
        </w:rPr>
      </w:pPr>
      <w:r w:rsidRPr="003C766B">
        <w:rPr>
          <w:rFonts w:asciiTheme="minorHAnsi" w:eastAsiaTheme="minorHAnsi" w:hAnsiTheme="minorHAnsi" w:cstheme="minorHAnsi"/>
          <w:sz w:val="22"/>
          <w:szCs w:val="22"/>
        </w:rPr>
        <w:lastRenderedPageBreak/>
        <w:t xml:space="preserve">SDG 6.1 on </w:t>
      </w:r>
      <w:r w:rsidRPr="003C766B">
        <w:rPr>
          <w:rFonts w:asciiTheme="minorHAnsi" w:eastAsiaTheme="minorHAnsi" w:hAnsiTheme="minorHAnsi" w:cstheme="minorHAnsi"/>
          <w:i/>
          <w:sz w:val="22"/>
          <w:szCs w:val="22"/>
        </w:rPr>
        <w:t>achieving universal and equitable access to safe and affordable drinking water for all</w:t>
      </w:r>
      <w:r w:rsidRPr="003C766B">
        <w:rPr>
          <w:rFonts w:asciiTheme="minorHAnsi" w:eastAsiaTheme="minorHAnsi" w:hAnsiTheme="minorHAnsi" w:cstheme="minorHAnsi"/>
          <w:sz w:val="22"/>
          <w:szCs w:val="22"/>
        </w:rPr>
        <w:t xml:space="preserve">: Unconventional water resources such as fog water collection, desalinated water, transportation of water through icebergs and tankers, and deep groundwater confined in deep geological formations or in off-shore aquifers can provide enough potable water in areas where water is scarce or the quality of available water resources does not meet drinking water quality standards. </w:t>
      </w:r>
    </w:p>
    <w:p w14:paraId="1AAB2A90" w14:textId="77777777" w:rsidR="00EF396A" w:rsidRPr="003C766B" w:rsidRDefault="00EF396A" w:rsidP="00E7167F">
      <w:pPr>
        <w:numPr>
          <w:ilvl w:val="0"/>
          <w:numId w:val="11"/>
        </w:numPr>
        <w:spacing w:after="80" w:line="276" w:lineRule="auto"/>
        <w:rPr>
          <w:rFonts w:asciiTheme="minorHAnsi" w:eastAsiaTheme="minorHAnsi" w:hAnsiTheme="minorHAnsi" w:cstheme="minorHAnsi"/>
          <w:sz w:val="22"/>
          <w:szCs w:val="22"/>
        </w:rPr>
      </w:pPr>
      <w:r w:rsidRPr="003C766B">
        <w:rPr>
          <w:rFonts w:asciiTheme="minorHAnsi" w:eastAsiaTheme="minorHAnsi" w:hAnsiTheme="minorHAnsi" w:cstheme="minorHAnsi"/>
          <w:sz w:val="22"/>
          <w:szCs w:val="22"/>
        </w:rPr>
        <w:t xml:space="preserve">SDG 6.3 on </w:t>
      </w:r>
      <w:r w:rsidRPr="003C766B">
        <w:rPr>
          <w:rFonts w:asciiTheme="minorHAnsi" w:eastAsiaTheme="minorHAnsi" w:hAnsiTheme="minorHAnsi" w:cstheme="minorHAnsi"/>
          <w:i/>
          <w:sz w:val="22"/>
          <w:szCs w:val="22"/>
        </w:rPr>
        <w:t>improving water quality by reducing pollution, eliminating dumping and minimizing release of hazardous chemicals and materials, halving the proportion of untreated wastewater and substantially increasing recycling and safe reuse globally</w:t>
      </w:r>
      <w:r w:rsidRPr="003C766B">
        <w:rPr>
          <w:rFonts w:asciiTheme="minorHAnsi" w:eastAsiaTheme="minorHAnsi" w:hAnsiTheme="minorHAnsi" w:cstheme="minorHAnsi"/>
          <w:sz w:val="22"/>
          <w:szCs w:val="22"/>
        </w:rPr>
        <w:t>: Disposal of large volumes of untreated or inadequately treated wastewater to freshwater bodies has deteriorated quality of water resources in arid regions where achieving SDG 6.3 via halving the volumes of untreated wastewater by 2030 would help improve water quality and provide a water resource in the form of treated wastewater that could be used in different sectors such as agriculture, aquaculture, agroforestry, and aquifer recharge.</w:t>
      </w:r>
    </w:p>
    <w:p w14:paraId="338C922E" w14:textId="3863BA79" w:rsidR="00EF396A" w:rsidRPr="003C766B" w:rsidRDefault="00EF396A" w:rsidP="00E7167F">
      <w:pPr>
        <w:numPr>
          <w:ilvl w:val="0"/>
          <w:numId w:val="11"/>
        </w:numPr>
        <w:spacing w:after="80" w:line="276" w:lineRule="auto"/>
        <w:rPr>
          <w:rFonts w:asciiTheme="minorHAnsi" w:eastAsiaTheme="minorHAnsi" w:hAnsiTheme="minorHAnsi" w:cstheme="minorHAnsi"/>
          <w:sz w:val="22"/>
          <w:szCs w:val="22"/>
        </w:rPr>
      </w:pPr>
      <w:r w:rsidRPr="003C766B">
        <w:rPr>
          <w:rFonts w:asciiTheme="minorHAnsi" w:eastAsiaTheme="minorHAnsi" w:hAnsiTheme="minorHAnsi" w:cstheme="minorHAnsi"/>
          <w:sz w:val="22"/>
          <w:szCs w:val="22"/>
        </w:rPr>
        <w:t xml:space="preserve">SDG 6.4 on </w:t>
      </w:r>
      <w:r w:rsidRPr="003C766B">
        <w:rPr>
          <w:rFonts w:asciiTheme="minorHAnsi" w:eastAsiaTheme="minorHAnsi" w:hAnsiTheme="minorHAnsi" w:cstheme="minorHAnsi"/>
          <w:i/>
          <w:sz w:val="22"/>
          <w:szCs w:val="22"/>
        </w:rPr>
        <w:t>substantially increasing water-use efficiency across all sectors and ensure sustainable withdrawals and supply of freshwater to address water scarcity and substantially reducing the number of people suffering from water scarcity</w:t>
      </w:r>
      <w:r w:rsidRPr="003C766B">
        <w:rPr>
          <w:rFonts w:asciiTheme="minorHAnsi" w:eastAsiaTheme="minorHAnsi" w:hAnsiTheme="minorHAnsi" w:cstheme="minorHAnsi"/>
          <w:sz w:val="22"/>
          <w:szCs w:val="22"/>
        </w:rPr>
        <w:t xml:space="preserve">: The increase in water-use efficiency and water productivity supported by some unconventional water resources in arid regions would help reduce overall water scarcity and the number of people suffering from it. Examples include, but not limited to micro-scale capture of rainwater where it otherwise evaporates, capture and use of drainage water from irrigated areas, and water supply </w:t>
      </w:r>
      <w:r w:rsidR="003C716E">
        <w:rPr>
          <w:rFonts w:asciiTheme="minorHAnsi" w:eastAsiaTheme="minorHAnsi" w:hAnsiTheme="minorHAnsi" w:cstheme="minorHAnsi"/>
          <w:sz w:val="22"/>
          <w:szCs w:val="22"/>
        </w:rPr>
        <w:t xml:space="preserve">increase </w:t>
      </w:r>
      <w:r w:rsidRPr="003C766B">
        <w:rPr>
          <w:rFonts w:asciiTheme="minorHAnsi" w:eastAsiaTheme="minorHAnsi" w:hAnsiTheme="minorHAnsi" w:cstheme="minorHAnsi"/>
          <w:sz w:val="22"/>
          <w:szCs w:val="22"/>
        </w:rPr>
        <w:t>by rainfall enhancement via c</w:t>
      </w:r>
      <w:r w:rsidR="0017682D">
        <w:rPr>
          <w:rFonts w:asciiTheme="minorHAnsi" w:eastAsiaTheme="minorHAnsi" w:hAnsiTheme="minorHAnsi" w:cstheme="minorHAnsi"/>
          <w:sz w:val="22"/>
          <w:szCs w:val="22"/>
        </w:rPr>
        <w:t>loud</w:t>
      </w:r>
      <w:r w:rsidRPr="003C766B">
        <w:rPr>
          <w:rFonts w:asciiTheme="minorHAnsi" w:eastAsiaTheme="minorHAnsi" w:hAnsiTheme="minorHAnsi" w:cstheme="minorHAnsi"/>
          <w:sz w:val="22"/>
          <w:szCs w:val="22"/>
        </w:rPr>
        <w:t xml:space="preserve"> seeding. </w:t>
      </w:r>
    </w:p>
    <w:p w14:paraId="32D0CD92" w14:textId="77777777" w:rsidR="00EF396A" w:rsidRPr="003C766B" w:rsidRDefault="00EF396A" w:rsidP="00E7167F">
      <w:pPr>
        <w:numPr>
          <w:ilvl w:val="0"/>
          <w:numId w:val="11"/>
        </w:numPr>
        <w:spacing w:after="80" w:line="276" w:lineRule="auto"/>
        <w:rPr>
          <w:rFonts w:asciiTheme="minorHAnsi" w:eastAsiaTheme="minorHAnsi" w:hAnsiTheme="minorHAnsi" w:cstheme="minorHAnsi"/>
          <w:sz w:val="22"/>
          <w:szCs w:val="22"/>
        </w:rPr>
      </w:pPr>
      <w:r w:rsidRPr="003C766B">
        <w:rPr>
          <w:rFonts w:asciiTheme="minorHAnsi" w:eastAsiaTheme="minorHAnsi" w:hAnsiTheme="minorHAnsi" w:cstheme="minorHAnsi"/>
          <w:sz w:val="22"/>
          <w:szCs w:val="22"/>
        </w:rPr>
        <w:t>6.</w:t>
      </w:r>
      <w:proofErr w:type="spellStart"/>
      <w:r w:rsidRPr="003C766B">
        <w:rPr>
          <w:rFonts w:asciiTheme="minorHAnsi" w:eastAsiaTheme="minorHAnsi" w:hAnsiTheme="minorHAnsi" w:cstheme="minorHAnsi"/>
          <w:sz w:val="22"/>
          <w:szCs w:val="22"/>
        </w:rPr>
        <w:t>a</w:t>
      </w:r>
      <w:proofErr w:type="spellEnd"/>
      <w:r w:rsidRPr="003C766B">
        <w:rPr>
          <w:rFonts w:asciiTheme="minorHAnsi" w:eastAsiaTheme="minorHAnsi" w:hAnsiTheme="minorHAnsi" w:cstheme="minorHAnsi"/>
          <w:sz w:val="22"/>
          <w:szCs w:val="22"/>
        </w:rPr>
        <w:t xml:space="preserve"> on </w:t>
      </w:r>
      <w:r w:rsidRPr="003C766B">
        <w:rPr>
          <w:rFonts w:asciiTheme="minorHAnsi" w:eastAsiaTheme="minorHAnsi" w:hAnsiTheme="minorHAnsi" w:cstheme="minorHAnsi"/>
          <w:i/>
          <w:sz w:val="22"/>
          <w:szCs w:val="22"/>
        </w:rPr>
        <w:t>promoting international cooperation and capacity-building support to developing countries in water- and sanitation-related activities and programmes, including water harvesting, desalination, water efficiency, wastewater treatment, recycling and reuse technologies</w:t>
      </w:r>
      <w:r w:rsidRPr="003C766B">
        <w:rPr>
          <w:rFonts w:asciiTheme="minorHAnsi" w:eastAsiaTheme="minorHAnsi" w:hAnsiTheme="minorHAnsi" w:cstheme="minorHAnsi"/>
          <w:sz w:val="22"/>
          <w:szCs w:val="22"/>
        </w:rPr>
        <w:t xml:space="preserve">: As explicitly mentioned in this SDG target, there is a need for international cooperation to support capacity-building activities for developing-country professionals in harnessing the potential of unconventional water resources. </w:t>
      </w:r>
    </w:p>
    <w:p w14:paraId="0F6B323C" w14:textId="22C18E1D" w:rsidR="00EF396A" w:rsidRPr="001B03D7" w:rsidRDefault="00EF396A" w:rsidP="001E1106">
      <w:pPr>
        <w:numPr>
          <w:ilvl w:val="0"/>
          <w:numId w:val="11"/>
        </w:numPr>
        <w:spacing w:after="80" w:line="276" w:lineRule="auto"/>
        <w:rPr>
          <w:rFonts w:asciiTheme="minorHAnsi" w:eastAsiaTheme="minorHAnsi" w:hAnsiTheme="minorHAnsi" w:cstheme="minorHAnsi"/>
          <w:sz w:val="22"/>
          <w:szCs w:val="22"/>
        </w:rPr>
      </w:pPr>
      <w:r w:rsidRPr="001B03D7">
        <w:rPr>
          <w:rFonts w:asciiTheme="minorHAnsi" w:eastAsiaTheme="minorHAnsi" w:hAnsiTheme="minorHAnsi" w:cstheme="minorHAnsi"/>
          <w:sz w:val="22"/>
          <w:szCs w:val="22"/>
        </w:rPr>
        <w:t xml:space="preserve">Other water-related SDGs such as SDG 1 on </w:t>
      </w:r>
      <w:r w:rsidRPr="001B03D7">
        <w:rPr>
          <w:rFonts w:asciiTheme="minorHAnsi" w:eastAsiaTheme="minorHAnsi" w:hAnsiTheme="minorHAnsi" w:cstheme="minorHAnsi"/>
          <w:i/>
          <w:sz w:val="22"/>
          <w:szCs w:val="22"/>
        </w:rPr>
        <w:t>ending poverty</w:t>
      </w:r>
      <w:r w:rsidRPr="001B03D7">
        <w:rPr>
          <w:rFonts w:asciiTheme="minorHAnsi" w:eastAsiaTheme="minorHAnsi" w:hAnsiTheme="minorHAnsi" w:cstheme="minorHAnsi"/>
          <w:sz w:val="22"/>
          <w:szCs w:val="22"/>
        </w:rPr>
        <w:t xml:space="preserve">, SDG 2 on </w:t>
      </w:r>
      <w:r w:rsidRPr="001B03D7">
        <w:rPr>
          <w:rFonts w:asciiTheme="minorHAnsi" w:eastAsiaTheme="minorHAnsi" w:hAnsiTheme="minorHAnsi" w:cstheme="minorHAnsi"/>
          <w:i/>
          <w:sz w:val="22"/>
          <w:szCs w:val="22"/>
        </w:rPr>
        <w:t>achieving food security</w:t>
      </w:r>
      <w:r w:rsidRPr="001B03D7">
        <w:rPr>
          <w:rFonts w:asciiTheme="minorHAnsi" w:eastAsiaTheme="minorHAnsi" w:hAnsiTheme="minorHAnsi" w:cstheme="minorHAnsi"/>
          <w:sz w:val="22"/>
          <w:szCs w:val="22"/>
        </w:rPr>
        <w:t xml:space="preserve">, SDG 3 on </w:t>
      </w:r>
      <w:r w:rsidRPr="001B03D7">
        <w:rPr>
          <w:rFonts w:asciiTheme="minorHAnsi" w:eastAsiaTheme="minorHAnsi" w:hAnsiTheme="minorHAnsi" w:cstheme="minorHAnsi"/>
          <w:i/>
          <w:sz w:val="22"/>
          <w:szCs w:val="22"/>
        </w:rPr>
        <w:t>ensuring healthy lives and wellbeing</w:t>
      </w:r>
      <w:r w:rsidRPr="001B03D7">
        <w:rPr>
          <w:rFonts w:asciiTheme="minorHAnsi" w:eastAsiaTheme="minorHAnsi" w:hAnsiTheme="minorHAnsi" w:cstheme="minorHAnsi"/>
          <w:sz w:val="22"/>
          <w:szCs w:val="22"/>
        </w:rPr>
        <w:t xml:space="preserve">, </w:t>
      </w:r>
      <w:r w:rsidR="001B03D7" w:rsidRPr="001B03D7">
        <w:rPr>
          <w:rFonts w:asciiTheme="minorHAnsi" w:eastAsiaTheme="minorHAnsi" w:hAnsiTheme="minorHAnsi" w:cstheme="minorHAnsi"/>
          <w:sz w:val="22"/>
          <w:szCs w:val="22"/>
        </w:rPr>
        <w:t xml:space="preserve">SDG 7 </w:t>
      </w:r>
      <w:r w:rsidR="002406F8">
        <w:rPr>
          <w:rFonts w:asciiTheme="minorHAnsi" w:eastAsiaTheme="minorHAnsi" w:hAnsiTheme="minorHAnsi" w:cstheme="minorHAnsi"/>
          <w:i/>
          <w:iCs/>
          <w:sz w:val="22"/>
          <w:szCs w:val="22"/>
        </w:rPr>
        <w:t>on</w:t>
      </w:r>
      <w:r w:rsidR="001B03D7" w:rsidRPr="001B03D7">
        <w:rPr>
          <w:rFonts w:asciiTheme="minorHAnsi" w:eastAsiaTheme="minorHAnsi" w:hAnsiTheme="minorHAnsi" w:cstheme="minorHAnsi"/>
          <w:i/>
          <w:iCs/>
          <w:sz w:val="22"/>
          <w:szCs w:val="22"/>
        </w:rPr>
        <w:t xml:space="preserve"> access</w:t>
      </w:r>
      <w:r w:rsidR="002406F8">
        <w:rPr>
          <w:rFonts w:asciiTheme="minorHAnsi" w:eastAsiaTheme="minorHAnsi" w:hAnsiTheme="minorHAnsi" w:cstheme="minorHAnsi"/>
          <w:i/>
          <w:iCs/>
          <w:sz w:val="22"/>
          <w:szCs w:val="22"/>
        </w:rPr>
        <w:t>ing</w:t>
      </w:r>
      <w:r w:rsidR="001B03D7" w:rsidRPr="001B03D7">
        <w:rPr>
          <w:rFonts w:asciiTheme="minorHAnsi" w:eastAsiaTheme="minorHAnsi" w:hAnsiTheme="minorHAnsi" w:cstheme="minorHAnsi"/>
          <w:i/>
          <w:iCs/>
          <w:sz w:val="22"/>
          <w:szCs w:val="22"/>
        </w:rPr>
        <w:t xml:space="preserve"> affordable and sustainable energy for all</w:t>
      </w:r>
      <w:r w:rsidR="001B03D7" w:rsidRPr="001B03D7">
        <w:rPr>
          <w:rFonts w:asciiTheme="minorHAnsi" w:eastAsiaTheme="minorHAnsi" w:hAnsiTheme="minorHAnsi" w:cstheme="minorHAnsi"/>
          <w:sz w:val="22"/>
          <w:szCs w:val="22"/>
        </w:rPr>
        <w:t xml:space="preserve">, </w:t>
      </w:r>
      <w:r w:rsidRPr="001B03D7">
        <w:rPr>
          <w:rFonts w:asciiTheme="minorHAnsi" w:eastAsiaTheme="minorHAnsi" w:hAnsiTheme="minorHAnsi" w:cstheme="minorHAnsi"/>
          <w:sz w:val="22"/>
          <w:szCs w:val="22"/>
        </w:rPr>
        <w:t xml:space="preserve">SDG 10 on </w:t>
      </w:r>
      <w:r w:rsidRPr="001B03D7">
        <w:rPr>
          <w:rFonts w:asciiTheme="minorHAnsi" w:eastAsiaTheme="minorHAnsi" w:hAnsiTheme="minorHAnsi" w:cstheme="minorHAnsi"/>
          <w:i/>
          <w:sz w:val="22"/>
          <w:szCs w:val="22"/>
        </w:rPr>
        <w:t>reducing inequalities within and among countries</w:t>
      </w:r>
      <w:r w:rsidRPr="001B03D7">
        <w:rPr>
          <w:rFonts w:asciiTheme="minorHAnsi" w:eastAsiaTheme="minorHAnsi" w:hAnsiTheme="minorHAnsi" w:cstheme="minorHAnsi"/>
          <w:sz w:val="22"/>
          <w:szCs w:val="22"/>
        </w:rPr>
        <w:t xml:space="preserve">: Improved supplies of quality water via unconventional water resources would support the achievement of these SDGs. </w:t>
      </w:r>
    </w:p>
    <w:p w14:paraId="11022271" w14:textId="315FF6E1" w:rsidR="00EF396A" w:rsidRPr="00AA6DCC" w:rsidRDefault="00EF396A" w:rsidP="00E7167F">
      <w:pPr>
        <w:numPr>
          <w:ilvl w:val="0"/>
          <w:numId w:val="11"/>
        </w:numPr>
        <w:spacing w:after="80" w:line="276" w:lineRule="auto"/>
        <w:rPr>
          <w:rFonts w:asciiTheme="minorHAnsi" w:eastAsiaTheme="minorHAnsi" w:hAnsiTheme="minorHAnsi" w:cstheme="minorHAnsi"/>
          <w:sz w:val="22"/>
          <w:szCs w:val="22"/>
        </w:rPr>
      </w:pPr>
      <w:r w:rsidRPr="003C766B">
        <w:rPr>
          <w:rFonts w:asciiTheme="minorHAnsi" w:eastAsiaTheme="minorHAnsi" w:hAnsiTheme="minorHAnsi" w:cstheme="minorHAnsi"/>
          <w:sz w:val="22"/>
          <w:szCs w:val="22"/>
        </w:rPr>
        <w:t xml:space="preserve">SDG 13 on </w:t>
      </w:r>
      <w:r w:rsidRPr="003C766B">
        <w:rPr>
          <w:rFonts w:asciiTheme="minorHAnsi" w:eastAsiaTheme="minorHAnsi" w:hAnsiTheme="minorHAnsi" w:cstheme="minorHAnsi"/>
          <w:i/>
          <w:sz w:val="22"/>
          <w:szCs w:val="22"/>
        </w:rPr>
        <w:t>taking urgent actions to combat climate change and its impacts</w:t>
      </w:r>
      <w:r w:rsidRPr="003C766B">
        <w:rPr>
          <w:rFonts w:asciiTheme="minorHAnsi" w:eastAsiaTheme="minorHAnsi" w:hAnsiTheme="minorHAnsi" w:cstheme="minorHAnsi"/>
          <w:sz w:val="22"/>
          <w:szCs w:val="22"/>
        </w:rPr>
        <w:t xml:space="preserve">: As lack of water is the key factor in triggering frequent drought events </w:t>
      </w:r>
      <w:r w:rsidR="00CD7901" w:rsidRPr="00CD7901">
        <w:rPr>
          <w:rFonts w:asciiTheme="minorHAnsi" w:eastAsiaTheme="minorHAnsi" w:hAnsiTheme="minorHAnsi" w:cstheme="minorHAnsi"/>
          <w:sz w:val="22"/>
          <w:szCs w:val="22"/>
        </w:rPr>
        <w:t>and its impacts, unconventional water resources could partially offset increased water needs because of increased temperature and extended periods of drought and increased frequency of extreme weather events will make management more difficult</w:t>
      </w:r>
      <w:r w:rsidRPr="003C766B">
        <w:rPr>
          <w:rFonts w:asciiTheme="minorHAnsi" w:eastAsiaTheme="minorHAnsi" w:hAnsiTheme="minorHAnsi" w:cstheme="minorHAnsi"/>
          <w:sz w:val="22"/>
          <w:szCs w:val="22"/>
        </w:rPr>
        <w:t>.</w:t>
      </w:r>
    </w:p>
    <w:p w14:paraId="6CD49471" w14:textId="7675C54D" w:rsidR="00EF396A" w:rsidRPr="003C766B" w:rsidRDefault="00E7167F" w:rsidP="00AA6DCC">
      <w:pPr>
        <w:pStyle w:val="Heading1"/>
        <w:rPr>
          <w:lang w:eastAsia="en-GB"/>
        </w:rPr>
      </w:pPr>
      <w:bookmarkStart w:id="15" w:name="_Toc32409076"/>
      <w:r w:rsidRPr="003C766B">
        <w:rPr>
          <w:lang w:eastAsia="en-GB"/>
        </w:rPr>
        <w:t>Unconventional w</w:t>
      </w:r>
      <w:r w:rsidR="00EF396A" w:rsidRPr="003C766B">
        <w:rPr>
          <w:lang w:eastAsia="en-GB"/>
        </w:rPr>
        <w:t>ater augmentation opportunities in water-scarce areas</w:t>
      </w:r>
      <w:bookmarkEnd w:id="15"/>
      <w:r w:rsidR="00EF396A" w:rsidRPr="003C766B">
        <w:rPr>
          <w:lang w:eastAsia="en-GB"/>
        </w:rPr>
        <w:t xml:space="preserve"> </w:t>
      </w:r>
    </w:p>
    <w:p w14:paraId="33919955" w14:textId="77777777" w:rsidR="00EF396A" w:rsidRPr="003C766B" w:rsidRDefault="00EF396A" w:rsidP="00E7167F">
      <w:pPr>
        <w:spacing w:line="276" w:lineRule="auto"/>
        <w:rPr>
          <w:rFonts w:asciiTheme="minorHAnsi" w:hAnsiTheme="minorHAnsi" w:cstheme="minorHAnsi"/>
          <w:sz w:val="22"/>
          <w:szCs w:val="22"/>
          <w:lang w:eastAsia="en-GB"/>
        </w:rPr>
      </w:pPr>
    </w:p>
    <w:p w14:paraId="2BB8B068" w14:textId="3811AAF5" w:rsidR="00EF396A" w:rsidRDefault="00A94342"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lastRenderedPageBreak/>
        <w:t>Unconventional water resources offer emerging opportunities to address water shortages in areas where sustainable access to water is unreliable and conventional water resources are limited. There are fragmented, but growing examples of using unconventional water resources across the world to boost water supplies to address water scarcity.</w:t>
      </w:r>
    </w:p>
    <w:p w14:paraId="18D857B7" w14:textId="77777777" w:rsidR="00AA6DCC" w:rsidRPr="003C766B" w:rsidRDefault="00AA6DCC" w:rsidP="00E7167F">
      <w:pPr>
        <w:spacing w:line="276" w:lineRule="auto"/>
        <w:rPr>
          <w:rFonts w:asciiTheme="minorHAnsi" w:hAnsiTheme="minorHAnsi" w:cstheme="minorHAnsi"/>
          <w:sz w:val="22"/>
          <w:szCs w:val="22"/>
          <w:lang w:eastAsia="en-GB"/>
        </w:rPr>
      </w:pPr>
    </w:p>
    <w:p w14:paraId="29FF32C8" w14:textId="22740B33" w:rsidR="00EF396A" w:rsidRPr="003C766B" w:rsidRDefault="00A94342" w:rsidP="00AA6DCC">
      <w:pPr>
        <w:pStyle w:val="Style1"/>
      </w:pPr>
      <w:bookmarkStart w:id="16" w:name="_Toc32409077"/>
      <w:r w:rsidRPr="003C766B">
        <w:t>Fog water harvesting</w:t>
      </w:r>
      <w:bookmarkEnd w:id="16"/>
    </w:p>
    <w:p w14:paraId="280848EB" w14:textId="60E21817" w:rsidR="00A94342" w:rsidRPr="003C766B" w:rsidRDefault="00A94342" w:rsidP="00E7167F">
      <w:pPr>
        <w:spacing w:line="276" w:lineRule="auto"/>
        <w:rPr>
          <w:rFonts w:asciiTheme="minorHAnsi" w:hAnsiTheme="minorHAnsi" w:cstheme="minorHAnsi"/>
          <w:sz w:val="22"/>
          <w:szCs w:val="22"/>
          <w:lang w:eastAsia="en-GB"/>
        </w:rPr>
      </w:pPr>
    </w:p>
    <w:p w14:paraId="5CC31773" w14:textId="19D5CC43" w:rsidR="00A94342" w:rsidRPr="003C766B" w:rsidRDefault="004F5740"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Water embedded in fog is increasingly seen as a source of potable water </w:t>
      </w:r>
      <w:r w:rsidR="0031776D" w:rsidRPr="003C766B">
        <w:rPr>
          <w:rFonts w:asciiTheme="minorHAnsi" w:hAnsiTheme="minorHAnsi" w:cstheme="minorHAnsi"/>
          <w:sz w:val="22"/>
          <w:szCs w:val="22"/>
          <w:lang w:eastAsia="en-GB"/>
        </w:rPr>
        <w:t xml:space="preserve">to address local water shortages in </w:t>
      </w:r>
      <w:r w:rsidR="005117D5" w:rsidRPr="003C766B">
        <w:rPr>
          <w:rFonts w:asciiTheme="minorHAnsi" w:hAnsiTheme="minorHAnsi" w:cstheme="minorHAnsi"/>
          <w:sz w:val="22"/>
          <w:szCs w:val="22"/>
          <w:lang w:eastAsia="en-GB"/>
        </w:rPr>
        <w:t xml:space="preserve">dry </w:t>
      </w:r>
      <w:r w:rsidR="0031776D" w:rsidRPr="003C766B">
        <w:rPr>
          <w:rFonts w:asciiTheme="minorHAnsi" w:hAnsiTheme="minorHAnsi" w:cstheme="minorHAnsi"/>
          <w:sz w:val="22"/>
          <w:szCs w:val="22"/>
          <w:lang w:eastAsia="en-GB"/>
        </w:rPr>
        <w:t>areas where sustainable access to water is unreliable and rainfall is limited, but</w:t>
      </w:r>
      <w:r w:rsidR="00890A1D">
        <w:rPr>
          <w:rFonts w:asciiTheme="minorHAnsi" w:hAnsiTheme="minorHAnsi" w:cstheme="minorHAnsi"/>
          <w:sz w:val="22"/>
          <w:szCs w:val="22"/>
          <w:lang w:eastAsia="en-GB"/>
        </w:rPr>
        <w:t xml:space="preserve"> certain conditions must be present</w:t>
      </w:r>
      <w:r w:rsidR="0031776D" w:rsidRPr="003C766B">
        <w:rPr>
          <w:rFonts w:asciiTheme="minorHAnsi" w:hAnsiTheme="minorHAnsi" w:cstheme="minorHAnsi"/>
          <w:sz w:val="22"/>
          <w:szCs w:val="22"/>
          <w:lang w:eastAsia="en-GB"/>
        </w:rPr>
        <w:t>: fog events are frequent; fog concentration is high; winds are persistent such as trade winds from one direction (4-10 m/s = 14-36 km/h)</w:t>
      </w:r>
      <w:r w:rsidR="00BA0907">
        <w:rPr>
          <w:rFonts w:asciiTheme="minorHAnsi" w:hAnsiTheme="minorHAnsi" w:cstheme="minorHAnsi"/>
          <w:sz w:val="22"/>
          <w:szCs w:val="22"/>
          <w:lang w:eastAsia="en-GB"/>
        </w:rPr>
        <w:t>,</w:t>
      </w:r>
      <w:r w:rsidR="0031776D" w:rsidRPr="003C766B">
        <w:rPr>
          <w:rFonts w:asciiTheme="minorHAnsi" w:hAnsiTheme="minorHAnsi" w:cstheme="minorHAnsi"/>
          <w:sz w:val="22"/>
          <w:szCs w:val="22"/>
          <w:lang w:eastAsia="en-GB"/>
        </w:rPr>
        <w:t xml:space="preserve"> and space and altitude are enough to intercept fog. Fog water collection is a passive, </w:t>
      </w:r>
      <w:r w:rsidR="000F11C5" w:rsidRPr="003C766B">
        <w:rPr>
          <w:rFonts w:asciiTheme="minorHAnsi" w:hAnsiTheme="minorHAnsi" w:cstheme="minorHAnsi"/>
          <w:sz w:val="22"/>
          <w:szCs w:val="22"/>
          <w:lang w:eastAsia="en-GB"/>
        </w:rPr>
        <w:t xml:space="preserve">practical, </w:t>
      </w:r>
      <w:r w:rsidR="0031776D" w:rsidRPr="003C766B">
        <w:rPr>
          <w:rFonts w:asciiTheme="minorHAnsi" w:hAnsiTheme="minorHAnsi" w:cstheme="minorHAnsi"/>
          <w:sz w:val="22"/>
          <w:szCs w:val="22"/>
          <w:lang w:eastAsia="en-GB"/>
        </w:rPr>
        <w:t>low maintenance, and sustainable option that can supply fresh drinking water to communities where fog events are common (Qadir et al.</w:t>
      </w:r>
      <w:r w:rsidR="00F932B4" w:rsidRPr="003C766B">
        <w:rPr>
          <w:rFonts w:asciiTheme="minorHAnsi" w:hAnsiTheme="minorHAnsi" w:cstheme="minorHAnsi"/>
          <w:sz w:val="22"/>
          <w:szCs w:val="22"/>
          <w:lang w:eastAsia="en-GB"/>
        </w:rPr>
        <w:t>,</w:t>
      </w:r>
      <w:r w:rsidR="0031776D" w:rsidRPr="003C766B">
        <w:rPr>
          <w:rFonts w:asciiTheme="minorHAnsi" w:hAnsiTheme="minorHAnsi" w:cstheme="minorHAnsi"/>
          <w:sz w:val="22"/>
          <w:szCs w:val="22"/>
          <w:lang w:eastAsia="en-GB"/>
        </w:rPr>
        <w:t xml:space="preserve"> 2018). </w:t>
      </w:r>
    </w:p>
    <w:p w14:paraId="0299CFF6" w14:textId="61CBCAA9" w:rsidR="0031776D" w:rsidRPr="003C766B" w:rsidRDefault="0031776D" w:rsidP="00E7167F">
      <w:pPr>
        <w:spacing w:line="276" w:lineRule="auto"/>
        <w:rPr>
          <w:rFonts w:asciiTheme="minorHAnsi" w:hAnsiTheme="minorHAnsi" w:cstheme="minorHAnsi"/>
          <w:sz w:val="22"/>
          <w:szCs w:val="22"/>
          <w:lang w:eastAsia="en-GB"/>
        </w:rPr>
      </w:pPr>
    </w:p>
    <w:p w14:paraId="6162AA0F" w14:textId="45C2118E" w:rsidR="004F5740" w:rsidRDefault="00F079C6" w:rsidP="00E7167F">
      <w:pPr>
        <w:spacing w:line="276" w:lineRule="auto"/>
        <w:rPr>
          <w:rFonts w:asciiTheme="minorHAnsi" w:eastAsiaTheme="minorHAnsi" w:hAnsiTheme="minorHAnsi" w:cstheme="minorHAnsi"/>
          <w:sz w:val="22"/>
          <w:szCs w:val="22"/>
        </w:rPr>
      </w:pPr>
      <w:r w:rsidRPr="007A4495">
        <w:rPr>
          <w:rFonts w:asciiTheme="minorHAnsi" w:hAnsiTheme="minorHAnsi" w:cstheme="minorHAnsi"/>
          <w:noProof/>
          <w:sz w:val="22"/>
          <w:szCs w:val="22"/>
          <w:lang w:eastAsia="en-GB"/>
        </w:rPr>
        <mc:AlternateContent>
          <mc:Choice Requires="wps">
            <w:drawing>
              <wp:anchor distT="45720" distB="45720" distL="114300" distR="114300" simplePos="0" relativeHeight="251650048" behindDoc="0" locked="0" layoutInCell="1" allowOverlap="1" wp14:anchorId="7D124CB4" wp14:editId="77AD3474">
                <wp:simplePos x="0" y="0"/>
                <wp:positionH relativeFrom="column">
                  <wp:posOffset>0</wp:posOffset>
                </wp:positionH>
                <wp:positionV relativeFrom="paragraph">
                  <wp:posOffset>302260</wp:posOffset>
                </wp:positionV>
                <wp:extent cx="1909445" cy="1404620"/>
                <wp:effectExtent l="0" t="0" r="0"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2782C70D" w14:textId="6A49B4FC" w:rsidR="008F40BC" w:rsidRPr="007A4495" w:rsidRDefault="008F40BC" w:rsidP="00F079C6">
                            <w:pPr>
                              <w:rPr>
                                <w:color w:val="FFFFFF" w:themeColor="background1"/>
                              </w:rPr>
                            </w:pPr>
                            <w:r w:rsidRPr="00F079C6">
                              <w:rPr>
                                <w:color w:val="FFFFFF" w:themeColor="background1"/>
                              </w:rPr>
                              <w:t>Sustainability of fog water collection systems relies on engaging local institutions and associated communities and ensuring gender mainstreaming.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124CB4" id="_x0000_s1035" type="#_x0000_t202" style="position:absolute;margin-left:0;margin-top:23.8pt;width:150.35pt;height:110.6pt;z-index:2516500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" fillcolor="#558ed5" stroked="f">
                <v:textbox style="mso-fit-shape-to-text:t">
                  <w:txbxContent>
                    <w:p w14:paraId="2782C70D" w14:textId="6A49B4FC" w:rsidR="008F40BC" w:rsidRPr="007A4495" w:rsidRDefault="008F40BC" w:rsidP="00F079C6">
                      <w:pPr>
                        <w:rPr>
                          <w:color w:val="FFFFFF" w:themeColor="background1"/>
                        </w:rPr>
                      </w:pPr>
                      <w:r w:rsidRPr="00F079C6">
                        <w:rPr>
                          <w:color w:val="FFFFFF" w:themeColor="background1"/>
                        </w:rPr>
                        <w:t>Sustainability of fog water collection systems relies on engaging local institutions and associated communities and ensuring gender mainstreaming.</w:t>
                      </w:r>
                    </w:p>
                  </w:txbxContent>
                </v:textbox>
                <w10:wrap type="square"/>
              </v:shape>
            </w:pict>
          </mc:Fallback>
        </mc:AlternateContent>
      </w:r>
      <w:r w:rsidR="0031776D" w:rsidRPr="003C766B">
        <w:rPr>
          <w:rFonts w:asciiTheme="minorHAnsi" w:eastAsia="Calibri" w:hAnsiTheme="minorHAnsi" w:cstheme="minorHAnsi"/>
          <w:sz w:val="22"/>
          <w:szCs w:val="22"/>
        </w:rPr>
        <w:t>As part of the natural global water cycle, at any given time, the amount of water in the atmosphere is 12,900 km</w:t>
      </w:r>
      <w:r w:rsidR="0031776D" w:rsidRPr="003C766B">
        <w:rPr>
          <w:rFonts w:asciiTheme="minorHAnsi" w:eastAsia="Calibri" w:hAnsiTheme="minorHAnsi" w:cstheme="minorHAnsi"/>
          <w:sz w:val="22"/>
          <w:szCs w:val="22"/>
          <w:vertAlign w:val="superscript"/>
        </w:rPr>
        <w:t>3</w:t>
      </w:r>
      <w:r w:rsidR="0031776D" w:rsidRPr="003C766B">
        <w:rPr>
          <w:rFonts w:asciiTheme="minorHAnsi" w:eastAsia="Calibri" w:hAnsiTheme="minorHAnsi" w:cstheme="minorHAnsi"/>
          <w:sz w:val="22"/>
          <w:szCs w:val="22"/>
        </w:rPr>
        <w:t>, which represents 0.001% of total water and 0.04% of freshwater existing in the planet (Graham</w:t>
      </w:r>
      <w:r w:rsidR="002F1E2A" w:rsidRPr="003C766B">
        <w:rPr>
          <w:rFonts w:asciiTheme="minorHAnsi" w:eastAsia="Calibri" w:hAnsiTheme="minorHAnsi" w:cstheme="minorHAnsi"/>
          <w:sz w:val="22"/>
          <w:szCs w:val="22"/>
        </w:rPr>
        <w:t xml:space="preserve"> </w:t>
      </w:r>
      <w:r w:rsidR="002F1E2A" w:rsidRPr="003C766B">
        <w:rPr>
          <w:rFonts w:asciiTheme="minorHAnsi" w:eastAsia="Calibri" w:hAnsiTheme="minorHAnsi" w:cstheme="minorHAnsi"/>
          <w:i/>
          <w:sz w:val="22"/>
          <w:szCs w:val="22"/>
        </w:rPr>
        <w:t>et al.</w:t>
      </w:r>
      <w:r w:rsidR="0031776D" w:rsidRPr="003C766B">
        <w:rPr>
          <w:rFonts w:asciiTheme="minorHAnsi" w:eastAsia="Calibri" w:hAnsiTheme="minorHAnsi" w:cstheme="minorHAnsi"/>
          <w:sz w:val="22"/>
          <w:szCs w:val="22"/>
        </w:rPr>
        <w:t xml:space="preserve">, 2010). Under specific conditions, the air at ground level may contain fog, which </w:t>
      </w:r>
      <w:r w:rsidR="0031776D" w:rsidRPr="003C766B">
        <w:rPr>
          <w:rFonts w:asciiTheme="minorHAnsi" w:eastAsiaTheme="minorHAnsi" w:hAnsiTheme="minorHAnsi" w:cstheme="minorHAnsi"/>
          <w:sz w:val="22"/>
          <w:szCs w:val="22"/>
        </w:rPr>
        <w:t>refers to the presence of suspended liquid water droplets with</w:t>
      </w:r>
      <w:r w:rsidR="0031776D" w:rsidRPr="003C766B">
        <w:rPr>
          <w:rFonts w:asciiTheme="minorHAnsi" w:hAnsiTheme="minorHAnsi" w:cstheme="minorHAnsi"/>
          <w:color w:val="000000"/>
          <w:sz w:val="22"/>
          <w:szCs w:val="22"/>
          <w:lang w:eastAsia="en-CA"/>
        </w:rPr>
        <w:t xml:space="preserve"> diameters typically from 1 to 50 µm (Ritter </w:t>
      </w:r>
      <w:r w:rsidR="0031776D" w:rsidRPr="003C766B">
        <w:rPr>
          <w:rFonts w:asciiTheme="minorHAnsi" w:hAnsiTheme="minorHAnsi" w:cstheme="minorHAnsi"/>
          <w:i/>
          <w:color w:val="000000"/>
          <w:sz w:val="22"/>
          <w:szCs w:val="22"/>
          <w:lang w:eastAsia="en-CA"/>
        </w:rPr>
        <w:t>et al</w:t>
      </w:r>
      <w:r w:rsidR="0031776D" w:rsidRPr="003C766B">
        <w:rPr>
          <w:rFonts w:asciiTheme="minorHAnsi" w:hAnsiTheme="minorHAnsi" w:cstheme="minorHAnsi"/>
          <w:color w:val="000000"/>
          <w:sz w:val="22"/>
          <w:szCs w:val="22"/>
          <w:lang w:eastAsia="en-CA"/>
        </w:rPr>
        <w:t>., 2015). Fog originates from the accumulation and suspension of these tiny droplets of water in the air, creating masses of humid air over land or sea</w:t>
      </w:r>
      <w:r w:rsidR="00890A1D">
        <w:rPr>
          <w:rFonts w:asciiTheme="minorHAnsi" w:eastAsiaTheme="minorHAnsi" w:hAnsiTheme="minorHAnsi" w:cstheme="minorHAnsi"/>
          <w:sz w:val="22"/>
          <w:szCs w:val="22"/>
        </w:rPr>
        <w:t>,</w:t>
      </w:r>
      <w:r w:rsidR="0031776D" w:rsidRPr="003C766B">
        <w:rPr>
          <w:rFonts w:asciiTheme="minorHAnsi" w:eastAsiaTheme="minorHAnsi" w:hAnsiTheme="minorHAnsi" w:cstheme="minorHAnsi"/>
          <w:sz w:val="22"/>
          <w:szCs w:val="22"/>
        </w:rPr>
        <w:t xml:space="preserve"> and it has been identified as an important source of water in desert environments</w:t>
      </w:r>
      <w:r w:rsidR="00CB6E8F" w:rsidRPr="003C766B">
        <w:rPr>
          <w:rFonts w:asciiTheme="minorHAnsi" w:eastAsiaTheme="minorHAnsi" w:hAnsiTheme="minorHAnsi" w:cstheme="minorHAnsi"/>
          <w:sz w:val="22"/>
          <w:szCs w:val="22"/>
        </w:rPr>
        <w:t xml:space="preserve"> (Bhushan, 2019)</w:t>
      </w:r>
      <w:r w:rsidR="0031776D" w:rsidRPr="003C766B">
        <w:rPr>
          <w:rFonts w:asciiTheme="minorHAnsi" w:eastAsiaTheme="minorHAnsi" w:hAnsiTheme="minorHAnsi" w:cstheme="minorHAnsi"/>
          <w:sz w:val="22"/>
          <w:szCs w:val="22"/>
        </w:rPr>
        <w:t>. Collection of fog is achieved by the collision of suspended droplets on a vertical mesh, where they coalesce, after which the water runs down into a collecting drain and into a tank or distribution system</w:t>
      </w:r>
      <w:r w:rsidR="002E66DA" w:rsidRPr="003C766B">
        <w:rPr>
          <w:rFonts w:asciiTheme="minorHAnsi" w:eastAsiaTheme="minorHAnsi" w:hAnsiTheme="minorHAnsi" w:cstheme="minorHAnsi"/>
          <w:sz w:val="22"/>
          <w:szCs w:val="22"/>
        </w:rPr>
        <w:t xml:space="preserve"> (Figure 1)</w:t>
      </w:r>
      <w:r w:rsidR="0031776D" w:rsidRPr="003C766B">
        <w:rPr>
          <w:rFonts w:asciiTheme="minorHAnsi" w:eastAsiaTheme="minorHAnsi" w:hAnsiTheme="minorHAnsi" w:cstheme="minorHAnsi"/>
          <w:sz w:val="22"/>
          <w:szCs w:val="22"/>
        </w:rPr>
        <w:t xml:space="preserve">. </w:t>
      </w:r>
    </w:p>
    <w:p w14:paraId="41285385" w14:textId="4318F47A" w:rsidR="003C716E" w:rsidRDefault="003C716E" w:rsidP="00E7167F">
      <w:pPr>
        <w:spacing w:line="276" w:lineRule="auto"/>
        <w:rPr>
          <w:rFonts w:asciiTheme="minorHAnsi" w:eastAsiaTheme="minorHAnsi" w:hAnsiTheme="minorHAnsi" w:cstheme="minorHAnsi"/>
          <w:sz w:val="22"/>
          <w:szCs w:val="22"/>
        </w:rPr>
      </w:pPr>
    </w:p>
    <w:p w14:paraId="2F67BA06" w14:textId="77777777" w:rsidR="003C716E" w:rsidRPr="003C766B" w:rsidRDefault="003C716E" w:rsidP="00E7167F">
      <w:pPr>
        <w:spacing w:line="276" w:lineRule="auto"/>
        <w:rPr>
          <w:rFonts w:asciiTheme="minorHAnsi" w:eastAsiaTheme="minorHAnsi" w:hAnsiTheme="minorHAnsi" w:cstheme="minorHAnsi"/>
          <w:sz w:val="22"/>
          <w:szCs w:val="22"/>
        </w:rPr>
      </w:pPr>
    </w:p>
    <w:p w14:paraId="540C577B" w14:textId="7884F0DB" w:rsidR="004F5740" w:rsidRPr="003C766B" w:rsidRDefault="004F5740" w:rsidP="00E7167F">
      <w:pPr>
        <w:spacing w:line="276" w:lineRule="auto"/>
        <w:rPr>
          <w:rFonts w:asciiTheme="minorHAnsi" w:eastAsiaTheme="minorHAnsi" w:hAnsiTheme="minorHAnsi" w:cstheme="minorHAnsi"/>
          <w:sz w:val="22"/>
          <w:szCs w:val="22"/>
        </w:rPr>
      </w:pPr>
    </w:p>
    <w:p w14:paraId="1F190655" w14:textId="6CCC616B" w:rsidR="004F5740" w:rsidRPr="003C766B" w:rsidRDefault="004F5740" w:rsidP="00E7167F">
      <w:pPr>
        <w:spacing w:line="276" w:lineRule="auto"/>
        <w:jc w:val="center"/>
        <w:rPr>
          <w:rFonts w:asciiTheme="minorHAnsi" w:eastAsiaTheme="minorHAnsi" w:hAnsiTheme="minorHAnsi" w:cstheme="minorHAnsi"/>
          <w:sz w:val="22"/>
          <w:szCs w:val="22"/>
        </w:rPr>
      </w:pPr>
      <w:r w:rsidRPr="003C766B">
        <w:rPr>
          <w:rFonts w:asciiTheme="minorHAnsi" w:hAnsiTheme="minorHAnsi" w:cstheme="minorHAnsi"/>
          <w:noProof/>
        </w:rPr>
        <w:lastRenderedPageBreak/>
        <w:drawing>
          <wp:inline distT="0" distB="0" distL="0" distR="0" wp14:anchorId="12803B39" wp14:editId="4AC22DC4">
            <wp:extent cx="5255895" cy="3498316"/>
            <wp:effectExtent l="0" t="0" r="1905"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9676" cy="3560737"/>
                    </a:xfrm>
                    <a:prstGeom prst="rect">
                      <a:avLst/>
                    </a:prstGeom>
                    <a:noFill/>
                    <a:ln>
                      <a:noFill/>
                    </a:ln>
                  </pic:spPr>
                </pic:pic>
              </a:graphicData>
            </a:graphic>
          </wp:inline>
        </w:drawing>
      </w:r>
    </w:p>
    <w:p w14:paraId="1D082150" w14:textId="5BF2B8C7" w:rsidR="004F5740" w:rsidRPr="003C766B" w:rsidRDefault="004F5740" w:rsidP="00E7167F">
      <w:pPr>
        <w:spacing w:line="276" w:lineRule="auto"/>
        <w:rPr>
          <w:rFonts w:asciiTheme="minorHAnsi" w:eastAsiaTheme="minorHAnsi" w:hAnsiTheme="minorHAnsi" w:cstheme="minorHAnsi"/>
          <w:sz w:val="22"/>
          <w:szCs w:val="22"/>
        </w:rPr>
      </w:pPr>
    </w:p>
    <w:p w14:paraId="09A78569" w14:textId="39370799" w:rsidR="004F5740" w:rsidRPr="003C766B" w:rsidRDefault="004F5740" w:rsidP="00E7167F">
      <w:pPr>
        <w:tabs>
          <w:tab w:val="left" w:pos="1080"/>
        </w:tabs>
        <w:spacing w:line="276" w:lineRule="auto"/>
        <w:ind w:left="1080" w:hanging="1080"/>
        <w:rPr>
          <w:rFonts w:asciiTheme="minorHAnsi" w:eastAsiaTheme="minorHAnsi" w:hAnsiTheme="minorHAnsi" w:cstheme="minorHAnsi"/>
          <w:sz w:val="22"/>
          <w:szCs w:val="22"/>
        </w:rPr>
      </w:pPr>
      <w:r w:rsidRPr="003C766B">
        <w:rPr>
          <w:rFonts w:asciiTheme="minorHAnsi" w:eastAsiaTheme="minorHAnsi" w:hAnsiTheme="minorHAnsi" w:cstheme="minorHAnsi"/>
          <w:sz w:val="22"/>
          <w:szCs w:val="22"/>
        </w:rPr>
        <w:t>Figure 1</w:t>
      </w:r>
      <w:r w:rsidRPr="003C766B">
        <w:rPr>
          <w:rFonts w:asciiTheme="minorHAnsi" w:eastAsiaTheme="minorHAnsi" w:hAnsiTheme="minorHAnsi" w:cstheme="minorHAnsi"/>
          <w:sz w:val="22"/>
          <w:szCs w:val="22"/>
        </w:rPr>
        <w:tab/>
        <w:t>Fog water collection systems (</w:t>
      </w:r>
      <w:r w:rsidR="00581779" w:rsidRPr="003C766B">
        <w:rPr>
          <w:rFonts w:asciiTheme="minorHAnsi" w:eastAsiaTheme="minorHAnsi" w:hAnsiTheme="minorHAnsi" w:cstheme="minorHAnsi"/>
          <w:sz w:val="22"/>
          <w:szCs w:val="22"/>
        </w:rPr>
        <w:t>Credit:</w:t>
      </w:r>
      <w:r w:rsidRPr="003C766B">
        <w:rPr>
          <w:rFonts w:asciiTheme="minorHAnsi" w:eastAsiaTheme="minorHAnsi" w:hAnsiTheme="minorHAnsi" w:cstheme="minorHAnsi"/>
          <w:sz w:val="22"/>
          <w:szCs w:val="22"/>
        </w:rPr>
        <w:t xml:space="preserve"> Aqualonis)</w:t>
      </w:r>
    </w:p>
    <w:p w14:paraId="28F36DB6" w14:textId="1DC4B3DD" w:rsidR="004F5740" w:rsidRPr="003C766B" w:rsidRDefault="004F5740" w:rsidP="00E7167F">
      <w:pPr>
        <w:spacing w:line="276" w:lineRule="auto"/>
        <w:rPr>
          <w:rFonts w:asciiTheme="minorHAnsi" w:eastAsiaTheme="minorHAnsi" w:hAnsiTheme="minorHAnsi" w:cstheme="minorHAnsi"/>
          <w:sz w:val="22"/>
          <w:szCs w:val="22"/>
        </w:rPr>
      </w:pPr>
    </w:p>
    <w:p w14:paraId="4DB3A7CD" w14:textId="06EB0358" w:rsidR="002A3329" w:rsidRPr="003C766B" w:rsidRDefault="004F5740"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color w:val="000000"/>
          <w:sz w:val="22"/>
          <w:szCs w:val="22"/>
          <w:lang w:eastAsia="en-CA"/>
        </w:rPr>
        <w:t>In general, there are two types of fog collection systems: s</w:t>
      </w:r>
      <w:r w:rsidR="005A3BEA" w:rsidRPr="003C766B">
        <w:rPr>
          <w:rFonts w:asciiTheme="minorHAnsi" w:hAnsiTheme="minorHAnsi" w:cstheme="minorHAnsi"/>
          <w:color w:val="000000"/>
          <w:sz w:val="22"/>
          <w:szCs w:val="22"/>
          <w:lang w:eastAsia="en-CA"/>
        </w:rPr>
        <w:t xml:space="preserve">tandard </w:t>
      </w:r>
      <w:r w:rsidRPr="003C766B">
        <w:rPr>
          <w:rFonts w:asciiTheme="minorHAnsi" w:hAnsiTheme="minorHAnsi" w:cstheme="minorHAnsi"/>
          <w:color w:val="000000"/>
          <w:sz w:val="22"/>
          <w:szCs w:val="22"/>
          <w:lang w:eastAsia="en-CA"/>
        </w:rPr>
        <w:t>f</w:t>
      </w:r>
      <w:r w:rsidR="005A3BEA" w:rsidRPr="003C766B">
        <w:rPr>
          <w:rFonts w:asciiTheme="minorHAnsi" w:hAnsiTheme="minorHAnsi" w:cstheme="minorHAnsi"/>
          <w:color w:val="000000"/>
          <w:sz w:val="22"/>
          <w:szCs w:val="22"/>
          <w:lang w:eastAsia="en-CA"/>
        </w:rPr>
        <w:t xml:space="preserve">og </w:t>
      </w:r>
      <w:r w:rsidRPr="003C766B">
        <w:rPr>
          <w:rFonts w:asciiTheme="minorHAnsi" w:hAnsiTheme="minorHAnsi" w:cstheme="minorHAnsi"/>
          <w:color w:val="000000"/>
          <w:sz w:val="22"/>
          <w:szCs w:val="22"/>
          <w:lang w:eastAsia="en-CA"/>
        </w:rPr>
        <w:t>c</w:t>
      </w:r>
      <w:r w:rsidR="005A3BEA" w:rsidRPr="003C766B">
        <w:rPr>
          <w:rFonts w:asciiTheme="minorHAnsi" w:hAnsiTheme="minorHAnsi" w:cstheme="minorHAnsi"/>
          <w:color w:val="000000"/>
          <w:sz w:val="22"/>
          <w:szCs w:val="22"/>
          <w:lang w:eastAsia="en-CA"/>
        </w:rPr>
        <w:t xml:space="preserve">ollectors (SFC) and </w:t>
      </w:r>
      <w:r w:rsidRPr="003C766B">
        <w:rPr>
          <w:rFonts w:asciiTheme="minorHAnsi" w:hAnsiTheme="minorHAnsi" w:cstheme="minorHAnsi"/>
          <w:color w:val="000000"/>
          <w:sz w:val="22"/>
          <w:szCs w:val="22"/>
          <w:lang w:eastAsia="en-CA"/>
        </w:rPr>
        <w:t>l</w:t>
      </w:r>
      <w:r w:rsidR="005A3BEA" w:rsidRPr="003C766B">
        <w:rPr>
          <w:rFonts w:asciiTheme="minorHAnsi" w:hAnsiTheme="minorHAnsi" w:cstheme="minorHAnsi"/>
          <w:color w:val="000000"/>
          <w:sz w:val="22"/>
          <w:szCs w:val="22"/>
          <w:lang w:eastAsia="en-CA"/>
        </w:rPr>
        <w:t xml:space="preserve">arge </w:t>
      </w:r>
      <w:r w:rsidRPr="003C766B">
        <w:rPr>
          <w:rFonts w:asciiTheme="minorHAnsi" w:hAnsiTheme="minorHAnsi" w:cstheme="minorHAnsi"/>
          <w:color w:val="000000"/>
          <w:sz w:val="22"/>
          <w:szCs w:val="22"/>
          <w:lang w:eastAsia="en-CA"/>
        </w:rPr>
        <w:t>f</w:t>
      </w:r>
      <w:r w:rsidR="005A3BEA" w:rsidRPr="003C766B">
        <w:rPr>
          <w:rFonts w:asciiTheme="minorHAnsi" w:hAnsiTheme="minorHAnsi" w:cstheme="minorHAnsi"/>
          <w:color w:val="000000"/>
          <w:sz w:val="22"/>
          <w:szCs w:val="22"/>
          <w:lang w:eastAsia="en-CA"/>
        </w:rPr>
        <w:t xml:space="preserve">og </w:t>
      </w:r>
      <w:r w:rsidRPr="003C766B">
        <w:rPr>
          <w:rFonts w:asciiTheme="minorHAnsi" w:hAnsiTheme="minorHAnsi" w:cstheme="minorHAnsi"/>
          <w:color w:val="000000"/>
          <w:sz w:val="22"/>
          <w:szCs w:val="22"/>
          <w:lang w:eastAsia="en-CA"/>
        </w:rPr>
        <w:t>c</w:t>
      </w:r>
      <w:r w:rsidR="005A3BEA" w:rsidRPr="003C766B">
        <w:rPr>
          <w:rFonts w:asciiTheme="minorHAnsi" w:hAnsiTheme="minorHAnsi" w:cstheme="minorHAnsi"/>
          <w:color w:val="000000"/>
          <w:sz w:val="22"/>
          <w:szCs w:val="22"/>
          <w:lang w:eastAsia="en-CA"/>
        </w:rPr>
        <w:t xml:space="preserve">ollectors (LFC) made up of polypropylene mesh nets, usually Raschel nets. One unit of the SFC has an area of </w:t>
      </w:r>
      <w:bookmarkStart w:id="17" w:name="_Hlk497727771"/>
      <w:r w:rsidR="005A3BEA" w:rsidRPr="003C766B">
        <w:rPr>
          <w:rFonts w:asciiTheme="minorHAnsi" w:hAnsiTheme="minorHAnsi" w:cstheme="minorHAnsi"/>
          <w:color w:val="000000"/>
          <w:sz w:val="22"/>
          <w:szCs w:val="22"/>
          <w:lang w:eastAsia="en-CA"/>
        </w:rPr>
        <w:t>1 m × 1 m</w:t>
      </w:r>
      <w:bookmarkEnd w:id="17"/>
      <w:r w:rsidR="005A3BEA" w:rsidRPr="003C766B">
        <w:rPr>
          <w:rFonts w:asciiTheme="minorHAnsi" w:hAnsiTheme="minorHAnsi" w:cstheme="minorHAnsi"/>
          <w:color w:val="000000"/>
          <w:sz w:val="22"/>
          <w:szCs w:val="22"/>
          <w:lang w:eastAsia="en-CA"/>
        </w:rPr>
        <w:t xml:space="preserve"> (1 m</w:t>
      </w:r>
      <w:r w:rsidR="005A3BEA" w:rsidRPr="003C766B">
        <w:rPr>
          <w:rFonts w:asciiTheme="minorHAnsi" w:hAnsiTheme="minorHAnsi" w:cstheme="minorHAnsi"/>
          <w:color w:val="000000"/>
          <w:sz w:val="22"/>
          <w:szCs w:val="22"/>
          <w:vertAlign w:val="superscript"/>
          <w:lang w:eastAsia="en-CA"/>
        </w:rPr>
        <w:t>2</w:t>
      </w:r>
      <w:r w:rsidR="005A3BEA" w:rsidRPr="003C766B">
        <w:rPr>
          <w:rFonts w:asciiTheme="minorHAnsi" w:eastAsia="Segoe UI Emoji" w:hAnsiTheme="minorHAnsi" w:cstheme="minorHAnsi"/>
          <w:color w:val="000000"/>
          <w:sz w:val="22"/>
          <w:szCs w:val="22"/>
          <w:lang w:eastAsia="en-CA"/>
        </w:rPr>
        <w:t>)</w:t>
      </w:r>
      <w:r w:rsidR="005A3BEA" w:rsidRPr="003C766B">
        <w:rPr>
          <w:rFonts w:asciiTheme="minorHAnsi" w:hAnsiTheme="minorHAnsi" w:cstheme="minorHAnsi"/>
          <w:color w:val="000000"/>
          <w:sz w:val="22"/>
          <w:szCs w:val="22"/>
          <w:lang w:eastAsia="en-CA"/>
        </w:rPr>
        <w:t xml:space="preserve"> while the size of LFC varies from 40 m</w:t>
      </w:r>
      <w:r w:rsidR="005A3BEA" w:rsidRPr="003C766B">
        <w:rPr>
          <w:rFonts w:asciiTheme="minorHAnsi" w:hAnsiTheme="minorHAnsi" w:cstheme="minorHAnsi"/>
          <w:color w:val="000000"/>
          <w:sz w:val="22"/>
          <w:szCs w:val="22"/>
          <w:vertAlign w:val="superscript"/>
          <w:lang w:eastAsia="en-CA"/>
        </w:rPr>
        <w:t>2</w:t>
      </w:r>
      <w:r w:rsidR="005A3BEA" w:rsidRPr="003C766B">
        <w:rPr>
          <w:rFonts w:asciiTheme="minorHAnsi" w:hAnsiTheme="minorHAnsi" w:cstheme="minorHAnsi"/>
          <w:color w:val="000000"/>
          <w:sz w:val="22"/>
          <w:szCs w:val="22"/>
          <w:lang w:eastAsia="en-CA"/>
        </w:rPr>
        <w:t xml:space="preserve"> (4 m × 10 m) to 48 m</w:t>
      </w:r>
      <w:r w:rsidR="005A3BEA" w:rsidRPr="003C766B">
        <w:rPr>
          <w:rFonts w:asciiTheme="minorHAnsi" w:hAnsiTheme="minorHAnsi" w:cstheme="minorHAnsi"/>
          <w:color w:val="000000"/>
          <w:sz w:val="22"/>
          <w:szCs w:val="22"/>
          <w:vertAlign w:val="superscript"/>
          <w:lang w:eastAsia="en-CA"/>
        </w:rPr>
        <w:t>2</w:t>
      </w:r>
      <w:r w:rsidR="005A3BEA" w:rsidRPr="003C766B">
        <w:rPr>
          <w:rFonts w:asciiTheme="minorHAnsi" w:hAnsiTheme="minorHAnsi" w:cstheme="minorHAnsi"/>
          <w:color w:val="000000"/>
          <w:sz w:val="22"/>
          <w:szCs w:val="22"/>
          <w:lang w:eastAsia="en-CA"/>
        </w:rPr>
        <w:t xml:space="preserve"> (4 m × 12 m) per unit with the ratio of width to height for the fog collection mesh around 2.5-3.0 (Schemenauer and Cereceda, 1994; LeBoeuf and Jara, 2014). In areas where Raschel nets are too fragile to withstand heavy wind loads, other fabrics and configurations have been put in place. For example, an array of three-dimensional spacer fabric is being used as a replacement for Raschel nets that tore in the harsh environment (Trautwein </w:t>
      </w:r>
      <w:r w:rsidR="005A3BEA" w:rsidRPr="003C766B">
        <w:rPr>
          <w:rFonts w:asciiTheme="minorHAnsi" w:hAnsiTheme="minorHAnsi" w:cstheme="minorHAnsi"/>
          <w:i/>
          <w:color w:val="000000"/>
          <w:sz w:val="22"/>
          <w:szCs w:val="22"/>
          <w:lang w:eastAsia="en-CA"/>
        </w:rPr>
        <w:t>et al</w:t>
      </w:r>
      <w:r w:rsidR="005A3BEA" w:rsidRPr="003C766B">
        <w:rPr>
          <w:rFonts w:asciiTheme="minorHAnsi" w:hAnsiTheme="minorHAnsi" w:cstheme="minorHAnsi"/>
          <w:color w:val="000000"/>
          <w:sz w:val="22"/>
          <w:szCs w:val="22"/>
          <w:lang w:eastAsia="en-CA"/>
        </w:rPr>
        <w:t>., 2016). The number, size and type of fog collectors to be installed in a specific location depend on the fog characteristics, such as fog thickness, duration and frequency of occurrence</w:t>
      </w:r>
      <w:r w:rsidR="00890A1D">
        <w:rPr>
          <w:rFonts w:asciiTheme="minorHAnsi" w:hAnsiTheme="minorHAnsi" w:cstheme="minorHAnsi"/>
          <w:color w:val="000000"/>
          <w:sz w:val="22"/>
          <w:szCs w:val="22"/>
          <w:lang w:eastAsia="en-CA"/>
        </w:rPr>
        <w:t>,</w:t>
      </w:r>
      <w:r w:rsidR="005A3BEA" w:rsidRPr="003C766B">
        <w:rPr>
          <w:rFonts w:asciiTheme="minorHAnsi" w:hAnsiTheme="minorHAnsi" w:cstheme="minorHAnsi"/>
          <w:color w:val="000000"/>
          <w:sz w:val="22"/>
          <w:szCs w:val="22"/>
          <w:lang w:eastAsia="en-CA"/>
        </w:rPr>
        <w:t xml:space="preserve"> as well as climate and topography of the area, water demand, and financial and human capacity of the associated community to run and maintain the fog collection system</w:t>
      </w:r>
      <w:r w:rsidRPr="003C766B">
        <w:rPr>
          <w:rFonts w:asciiTheme="minorHAnsi" w:hAnsiTheme="minorHAnsi" w:cstheme="minorHAnsi"/>
          <w:color w:val="000000"/>
          <w:sz w:val="22"/>
          <w:szCs w:val="22"/>
          <w:lang w:eastAsia="en-CA"/>
        </w:rPr>
        <w:t xml:space="preserve">. </w:t>
      </w:r>
      <w:r w:rsidR="002A3329" w:rsidRPr="003C766B">
        <w:rPr>
          <w:rFonts w:asciiTheme="minorHAnsi" w:hAnsiTheme="minorHAnsi" w:cstheme="minorHAnsi"/>
          <w:sz w:val="22"/>
          <w:szCs w:val="22"/>
          <w:lang w:eastAsia="en-GB"/>
        </w:rPr>
        <w:t>Fog water yield largely depends on the fog intensity, duration, and frequency of fog events. Fog days range from 60 to 360 days on fog collection sites</w:t>
      </w:r>
      <w:r w:rsidR="00890A1D">
        <w:rPr>
          <w:rFonts w:asciiTheme="minorHAnsi" w:hAnsiTheme="minorHAnsi" w:cstheme="minorHAnsi"/>
          <w:sz w:val="22"/>
          <w:szCs w:val="22"/>
          <w:lang w:eastAsia="en-GB"/>
        </w:rPr>
        <w:t>,</w:t>
      </w:r>
      <w:r w:rsidR="002A3329" w:rsidRPr="003C766B">
        <w:rPr>
          <w:rFonts w:asciiTheme="minorHAnsi" w:hAnsiTheme="minorHAnsi" w:cstheme="minorHAnsi"/>
          <w:sz w:val="22"/>
          <w:szCs w:val="22"/>
          <w:lang w:eastAsia="en-GB"/>
        </w:rPr>
        <w:t xml:space="preserve"> and daily fog water yields range from 2 to 20 L/m</w:t>
      </w:r>
      <w:r w:rsidR="002A3329" w:rsidRPr="003C766B">
        <w:rPr>
          <w:rFonts w:asciiTheme="minorHAnsi" w:hAnsiTheme="minorHAnsi" w:cstheme="minorHAnsi"/>
          <w:sz w:val="22"/>
          <w:szCs w:val="22"/>
          <w:vertAlign w:val="superscript"/>
          <w:lang w:eastAsia="en-GB"/>
        </w:rPr>
        <w:t>2</w:t>
      </w:r>
      <w:r w:rsidR="002A3329" w:rsidRPr="003C766B">
        <w:rPr>
          <w:rFonts w:asciiTheme="minorHAnsi" w:hAnsiTheme="minorHAnsi" w:cstheme="minorHAnsi"/>
          <w:sz w:val="22"/>
          <w:szCs w:val="22"/>
          <w:lang w:eastAsia="en-GB"/>
        </w:rPr>
        <w:t xml:space="preserve"> of fog water collection mesh</w:t>
      </w:r>
      <w:r w:rsidR="001A5484" w:rsidRPr="003C766B">
        <w:rPr>
          <w:rFonts w:asciiTheme="minorHAnsi" w:hAnsiTheme="minorHAnsi" w:cstheme="minorHAnsi"/>
          <w:sz w:val="22"/>
          <w:szCs w:val="22"/>
          <w:lang w:eastAsia="en-GB"/>
        </w:rPr>
        <w:t xml:space="preserve"> (Correggiari </w:t>
      </w:r>
      <w:r w:rsidR="001A5484" w:rsidRPr="003C766B">
        <w:rPr>
          <w:rFonts w:asciiTheme="minorHAnsi" w:hAnsiTheme="minorHAnsi" w:cstheme="minorHAnsi"/>
          <w:i/>
          <w:sz w:val="22"/>
          <w:szCs w:val="22"/>
          <w:lang w:eastAsia="en-GB"/>
        </w:rPr>
        <w:t>et al</w:t>
      </w:r>
      <w:r w:rsidR="001A5484" w:rsidRPr="003C766B">
        <w:rPr>
          <w:rFonts w:asciiTheme="minorHAnsi" w:hAnsiTheme="minorHAnsi" w:cstheme="minorHAnsi"/>
          <w:sz w:val="22"/>
          <w:szCs w:val="22"/>
          <w:lang w:eastAsia="en-GB"/>
        </w:rPr>
        <w:t>., 2017)</w:t>
      </w:r>
      <w:r w:rsidR="002A3329" w:rsidRPr="003C766B">
        <w:rPr>
          <w:rFonts w:asciiTheme="minorHAnsi" w:hAnsiTheme="minorHAnsi" w:cstheme="minorHAnsi"/>
          <w:sz w:val="22"/>
          <w:szCs w:val="22"/>
          <w:lang w:eastAsia="en-GB"/>
        </w:rPr>
        <w:t xml:space="preserve">. </w:t>
      </w:r>
    </w:p>
    <w:p w14:paraId="39CE56B1" w14:textId="116833B8" w:rsidR="00EF396A" w:rsidRPr="003C766B" w:rsidRDefault="00EF396A" w:rsidP="00E7167F">
      <w:pPr>
        <w:spacing w:line="276" w:lineRule="auto"/>
        <w:rPr>
          <w:rFonts w:asciiTheme="minorHAnsi" w:hAnsiTheme="minorHAnsi" w:cstheme="minorHAnsi"/>
          <w:sz w:val="22"/>
          <w:szCs w:val="22"/>
          <w:lang w:eastAsia="en-GB"/>
        </w:rPr>
      </w:pPr>
    </w:p>
    <w:p w14:paraId="192E57FE" w14:textId="4A596284" w:rsidR="005117D5" w:rsidRPr="003C766B" w:rsidRDefault="002A3329"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Several dry mountainous and coastal regions are suitable to implement fog water collection systems. </w:t>
      </w:r>
      <w:r w:rsidR="005117D5" w:rsidRPr="003C766B">
        <w:rPr>
          <w:rFonts w:asciiTheme="minorHAnsi" w:hAnsiTheme="minorHAnsi" w:cstheme="minorHAnsi"/>
          <w:sz w:val="22"/>
          <w:szCs w:val="22"/>
          <w:lang w:eastAsia="en-GB"/>
        </w:rPr>
        <w:t xml:space="preserve">Site selection is the key to effective fog water collection and starts with two major assessment parameters. First, identification of potable water demand in areas where available water resources are far away, or where alternate sources are prohibitively expensive (e.g., water tankers). Second, meteorological studies of the target areas, which show that fog intensity and duration are suited to apply fog water collection systems. Based on these considerations, </w:t>
      </w:r>
      <w:r w:rsidR="005117D5" w:rsidRPr="003C766B">
        <w:rPr>
          <w:rFonts w:asciiTheme="minorHAnsi" w:hAnsiTheme="minorHAnsi" w:cstheme="minorHAnsi"/>
          <w:sz w:val="22"/>
          <w:szCs w:val="22"/>
          <w:lang w:eastAsia="en-GB"/>
        </w:rPr>
        <w:lastRenderedPageBreak/>
        <w:t xml:space="preserve">multiple sites around the world have been established to collect fog water for potable uses, and, to a limited extent, for livestock and agriculture. </w:t>
      </w:r>
    </w:p>
    <w:p w14:paraId="1E400C68" w14:textId="77777777" w:rsidR="002A3329" w:rsidRPr="003C766B" w:rsidRDefault="002A3329" w:rsidP="00E7167F">
      <w:pPr>
        <w:spacing w:line="276" w:lineRule="auto"/>
        <w:rPr>
          <w:rFonts w:asciiTheme="minorHAnsi" w:hAnsiTheme="minorHAnsi" w:cstheme="minorHAnsi"/>
          <w:sz w:val="22"/>
          <w:szCs w:val="22"/>
          <w:lang w:eastAsia="en-GB"/>
        </w:rPr>
      </w:pPr>
    </w:p>
    <w:p w14:paraId="20B050DD" w14:textId="3A09E462" w:rsidR="005117D5" w:rsidRDefault="005117D5"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Fog water collection projects have been undertaken in several countries</w:t>
      </w:r>
      <w:r w:rsidR="0066789F" w:rsidRPr="003C766B">
        <w:rPr>
          <w:rFonts w:asciiTheme="minorHAnsi" w:hAnsiTheme="minorHAnsi" w:cstheme="minorHAnsi"/>
          <w:sz w:val="22"/>
          <w:szCs w:val="22"/>
          <w:lang w:eastAsia="en-GB"/>
        </w:rPr>
        <w:t>,</w:t>
      </w:r>
      <w:r w:rsidRPr="003C766B">
        <w:rPr>
          <w:rFonts w:asciiTheme="minorHAnsi" w:hAnsiTheme="minorHAnsi" w:cstheme="minorHAnsi"/>
          <w:sz w:val="22"/>
          <w:szCs w:val="22"/>
          <w:lang w:eastAsia="en-GB"/>
        </w:rPr>
        <w:t xml:space="preserve"> including Chile, Eritrea, Guatemala, Nepal, Morocco, Peru, Namibia, South Africa, Saudi Arabia, Egypt, Azerbaijan, Ethiopia, Oman, Israel, Colombia, Yemen, </w:t>
      </w:r>
      <w:r w:rsidR="002A3329" w:rsidRPr="003C766B">
        <w:rPr>
          <w:rFonts w:asciiTheme="minorHAnsi" w:hAnsiTheme="minorHAnsi" w:cstheme="minorHAnsi"/>
          <w:sz w:val="22"/>
          <w:szCs w:val="22"/>
          <w:lang w:eastAsia="en-GB"/>
        </w:rPr>
        <w:t xml:space="preserve">Dominican Republic, Ecuador, </w:t>
      </w:r>
      <w:r w:rsidRPr="003C766B">
        <w:rPr>
          <w:rFonts w:asciiTheme="minorHAnsi" w:hAnsiTheme="minorHAnsi" w:cstheme="minorHAnsi"/>
          <w:sz w:val="22"/>
          <w:szCs w:val="22"/>
          <w:lang w:eastAsia="en-GB"/>
        </w:rPr>
        <w:t xml:space="preserve">and the Canary Islands. </w:t>
      </w:r>
      <w:r w:rsidR="0066789F" w:rsidRPr="003C766B">
        <w:rPr>
          <w:rFonts w:asciiTheme="minorHAnsi" w:hAnsiTheme="minorHAnsi" w:cstheme="minorHAnsi"/>
          <w:sz w:val="22"/>
          <w:szCs w:val="22"/>
          <w:lang w:eastAsia="en-GB"/>
        </w:rPr>
        <w:t>The largest fog collection project is installed in the Aït Baamrane region in Southwest Morocco</w:t>
      </w:r>
      <w:r w:rsidR="00867328">
        <w:rPr>
          <w:rFonts w:asciiTheme="minorHAnsi" w:hAnsiTheme="minorHAnsi" w:cstheme="minorHAnsi"/>
          <w:sz w:val="22"/>
          <w:szCs w:val="22"/>
          <w:lang w:eastAsia="en-GB"/>
        </w:rPr>
        <w:t>,</w:t>
      </w:r>
      <w:r w:rsidR="0066789F" w:rsidRPr="003C766B">
        <w:rPr>
          <w:rFonts w:asciiTheme="minorHAnsi" w:hAnsiTheme="minorHAnsi" w:cstheme="minorHAnsi"/>
          <w:sz w:val="22"/>
          <w:szCs w:val="22"/>
          <w:lang w:eastAsia="en-GB"/>
        </w:rPr>
        <w:t xml:space="preserve"> where the arid ecosystem receives an annual rainfall of only 112 mm but experiences frequent fog events at an average of 143 days a year (Dodson and Bargach, 201</w:t>
      </w:r>
      <w:r w:rsidR="00530743" w:rsidRPr="003C766B">
        <w:rPr>
          <w:rFonts w:asciiTheme="minorHAnsi" w:hAnsiTheme="minorHAnsi" w:cstheme="minorHAnsi"/>
          <w:sz w:val="22"/>
          <w:szCs w:val="22"/>
          <w:lang w:eastAsia="en-GB"/>
        </w:rPr>
        <w:t>5</w:t>
      </w:r>
      <w:r w:rsidR="0066789F" w:rsidRPr="003C766B">
        <w:rPr>
          <w:rFonts w:asciiTheme="minorHAnsi" w:hAnsiTheme="minorHAnsi" w:cstheme="minorHAnsi"/>
          <w:sz w:val="22"/>
          <w:szCs w:val="22"/>
          <w:lang w:eastAsia="en-GB"/>
        </w:rPr>
        <w:t>).</w:t>
      </w:r>
    </w:p>
    <w:p w14:paraId="46BF6961" w14:textId="77777777" w:rsidR="00AA6DCC" w:rsidRPr="003C766B" w:rsidRDefault="00AA6DCC" w:rsidP="00E7167F">
      <w:pPr>
        <w:spacing w:line="276" w:lineRule="auto"/>
        <w:rPr>
          <w:rFonts w:asciiTheme="minorHAnsi" w:hAnsiTheme="minorHAnsi" w:cstheme="minorHAnsi"/>
          <w:sz w:val="22"/>
          <w:szCs w:val="22"/>
          <w:lang w:eastAsia="en-GB"/>
        </w:rPr>
      </w:pPr>
    </w:p>
    <w:p w14:paraId="508702A7" w14:textId="47E4A8F6" w:rsidR="005117D5" w:rsidRPr="00AA6DCC" w:rsidRDefault="002A3329" w:rsidP="00AA6DCC">
      <w:pPr>
        <w:pStyle w:val="Style1"/>
      </w:pPr>
      <w:bookmarkStart w:id="18" w:name="_Toc32409078"/>
      <w:r w:rsidRPr="00AA6DCC">
        <w:t>Rain enhancement through cloud seeding</w:t>
      </w:r>
      <w:bookmarkEnd w:id="18"/>
    </w:p>
    <w:p w14:paraId="3B3CC3CC" w14:textId="5113107E" w:rsidR="00EF396A" w:rsidRPr="003C766B" w:rsidRDefault="00EF396A" w:rsidP="00E7167F">
      <w:pPr>
        <w:spacing w:line="276" w:lineRule="auto"/>
        <w:rPr>
          <w:rFonts w:asciiTheme="minorHAnsi" w:hAnsiTheme="minorHAnsi" w:cstheme="minorHAnsi"/>
          <w:sz w:val="22"/>
          <w:szCs w:val="22"/>
          <w:lang w:eastAsia="en-GB"/>
        </w:rPr>
      </w:pPr>
    </w:p>
    <w:p w14:paraId="3784475D" w14:textId="1E3DCC3A" w:rsidR="005B2B16" w:rsidRDefault="005B2B16" w:rsidP="00E7167F">
      <w:pPr>
        <w:spacing w:line="276" w:lineRule="auto"/>
        <w:rPr>
          <w:rFonts w:asciiTheme="minorHAnsi" w:hAnsiTheme="minorHAnsi" w:cstheme="minorHAnsi"/>
          <w:sz w:val="22"/>
          <w:szCs w:val="22"/>
          <w:lang w:eastAsia="en-GB"/>
        </w:rPr>
      </w:pPr>
      <w:r w:rsidRPr="005B2B16">
        <w:rPr>
          <w:rFonts w:asciiTheme="minorHAnsi" w:hAnsiTheme="minorHAnsi" w:cstheme="minorHAnsi"/>
          <w:sz w:val="22"/>
          <w:szCs w:val="22"/>
          <w:lang w:eastAsia="en-GB"/>
        </w:rPr>
        <w:t>The earth’s atmosphere contains about 13 million km</w:t>
      </w:r>
      <w:r w:rsidRPr="005B2B16">
        <w:rPr>
          <w:rFonts w:asciiTheme="minorHAnsi" w:hAnsiTheme="minorHAnsi" w:cstheme="minorHAnsi"/>
          <w:sz w:val="22"/>
          <w:szCs w:val="22"/>
          <w:vertAlign w:val="superscript"/>
          <w:lang w:eastAsia="en-GB"/>
        </w:rPr>
        <w:t>3</w:t>
      </w:r>
      <w:r w:rsidRPr="005B2B16">
        <w:rPr>
          <w:rFonts w:asciiTheme="minorHAnsi" w:hAnsiTheme="minorHAnsi" w:cstheme="minorHAnsi"/>
          <w:sz w:val="22"/>
          <w:szCs w:val="22"/>
          <w:lang w:eastAsia="en-GB"/>
        </w:rPr>
        <w:t xml:space="preserve"> of water in a vapor phase, the source of which is evaporation from the surface of the oceans, seas, moist soil and plants. These water vapor reserves are continuously updated due to the circulation of evaporation-condensation and precipitation, making annually 8-9 hydrological cycles, each lasting about 40-45 days</w:t>
      </w:r>
      <w:r w:rsidR="008F40BC">
        <w:rPr>
          <w:rFonts w:asciiTheme="minorHAnsi" w:hAnsiTheme="minorHAnsi" w:cstheme="minorHAnsi"/>
          <w:sz w:val="22"/>
          <w:szCs w:val="22"/>
          <w:lang w:eastAsia="en-GB"/>
        </w:rPr>
        <w:t xml:space="preserve"> (</w:t>
      </w:r>
      <w:r w:rsidR="008F40BC">
        <w:rPr>
          <w:rFonts w:asciiTheme="minorHAnsi" w:hAnsiTheme="minorHAnsi" w:cstheme="minorHAnsi"/>
          <w:color w:val="00B0F0"/>
          <w:sz w:val="22"/>
          <w:szCs w:val="22"/>
          <w:lang w:eastAsia="en-GB"/>
        </w:rPr>
        <w:t>Ali Abshaev</w:t>
      </w:r>
      <w:r w:rsidR="008F40BC">
        <w:rPr>
          <w:rFonts w:asciiTheme="minorHAnsi" w:eastAsia="Arial" w:hAnsiTheme="minorHAnsi" w:cstheme="minorHAnsi"/>
          <w:color w:val="00B0F0"/>
          <w:sz w:val="22"/>
          <w:szCs w:val="22"/>
        </w:rPr>
        <w:t>: P</w:t>
      </w:r>
      <w:r w:rsidR="008F40BC" w:rsidRPr="008F40BC">
        <w:rPr>
          <w:rFonts w:asciiTheme="minorHAnsi" w:eastAsia="Arial" w:hAnsiTheme="minorHAnsi" w:cstheme="minorHAnsi"/>
          <w:color w:val="00B0F0"/>
          <w:sz w:val="22"/>
          <w:szCs w:val="22"/>
        </w:rPr>
        <w:t>lease add the reference</w:t>
      </w:r>
      <w:r w:rsidR="008F40BC" w:rsidRPr="005B2B16">
        <w:rPr>
          <w:rFonts w:asciiTheme="minorHAnsi" w:hAnsiTheme="minorHAnsi" w:cstheme="minorHAnsi"/>
          <w:sz w:val="22"/>
          <w:szCs w:val="22"/>
          <w:lang w:eastAsia="en-GB"/>
        </w:rPr>
        <w:t>)</w:t>
      </w:r>
      <w:r w:rsidRPr="005B2B16">
        <w:rPr>
          <w:rFonts w:asciiTheme="minorHAnsi" w:hAnsiTheme="minorHAnsi" w:cstheme="minorHAnsi"/>
          <w:sz w:val="22"/>
          <w:szCs w:val="22"/>
          <w:lang w:eastAsia="en-GB"/>
        </w:rPr>
        <w:t>. Thus, the amount of water vapor present in the atmosphere is an inexhaustible freshwater source and opportunity for rain enhancement.</w:t>
      </w:r>
    </w:p>
    <w:p w14:paraId="1EBB7A7E" w14:textId="77777777" w:rsidR="005B2B16" w:rsidRDefault="005B2B16" w:rsidP="00E7167F">
      <w:pPr>
        <w:spacing w:line="276" w:lineRule="auto"/>
        <w:rPr>
          <w:rFonts w:asciiTheme="minorHAnsi" w:hAnsiTheme="minorHAnsi" w:cstheme="minorHAnsi"/>
          <w:sz w:val="22"/>
          <w:szCs w:val="22"/>
          <w:lang w:eastAsia="en-GB"/>
        </w:rPr>
      </w:pPr>
    </w:p>
    <w:p w14:paraId="2208178A" w14:textId="5B892604" w:rsidR="00BF2A91" w:rsidRPr="003C766B" w:rsidRDefault="002A472D" w:rsidP="00E7167F">
      <w:pPr>
        <w:spacing w:line="276" w:lineRule="auto"/>
        <w:rPr>
          <w:rFonts w:asciiTheme="minorHAnsi" w:hAnsiTheme="minorHAnsi" w:cstheme="minorHAnsi"/>
          <w:sz w:val="22"/>
          <w:szCs w:val="22"/>
          <w:lang w:eastAsia="en-GB"/>
        </w:rPr>
      </w:pPr>
      <w:r w:rsidRPr="002A472D">
        <w:rPr>
          <w:rFonts w:asciiTheme="minorHAnsi" w:hAnsiTheme="minorHAnsi" w:cstheme="minorHAnsi"/>
          <w:sz w:val="22"/>
          <w:szCs w:val="22"/>
          <w:lang w:eastAsia="en-GB"/>
        </w:rPr>
        <w:t xml:space="preserve">Under pertinent conditions, cloud seeding could be used to enhance rainfall in the target area. Above the earth in the lower and middle troposphere, cloud-seeding is a system that involves dispersing special glaciogenic or hygroscopic substances into clouds or their vicinity that allow water droplets or ice crystals to activate on heterogenous nucleus through water vapor condensation-freezing processes. Subsequent collision-coalescence between artificial and natural water droplets and ice crystals lead to formation of large rainy hydrometeor (drops, graupels, hailstones, snowflakes, etc.) that fall as precipitation. </w:t>
      </w:r>
      <w:r w:rsidR="00CD7901" w:rsidRPr="00CD7901">
        <w:rPr>
          <w:rFonts w:asciiTheme="minorHAnsi" w:hAnsiTheme="minorHAnsi" w:cstheme="minorHAnsi"/>
          <w:sz w:val="22"/>
          <w:szCs w:val="22"/>
          <w:lang w:eastAsia="en-GB"/>
        </w:rPr>
        <w:t xml:space="preserve">Cloud seeding involves application of extensive technology for modification of the precipitation regime </w:t>
      </w:r>
      <w:r w:rsidR="00CD7901" w:rsidRPr="002A472D">
        <w:rPr>
          <w:rFonts w:asciiTheme="minorHAnsi" w:hAnsiTheme="minorHAnsi" w:cstheme="minorHAnsi"/>
          <w:sz w:val="22"/>
          <w:szCs w:val="22"/>
          <w:lang w:eastAsia="en-GB"/>
        </w:rPr>
        <w:t>in clouds of various types, including convective storms, large scale stratus clouds and ground fogs</w:t>
      </w:r>
      <w:r w:rsidR="00CD7901">
        <w:rPr>
          <w:rFonts w:asciiTheme="minorHAnsi" w:hAnsiTheme="minorHAnsi" w:cstheme="minorHAnsi"/>
          <w:sz w:val="22"/>
          <w:szCs w:val="22"/>
          <w:lang w:eastAsia="en-GB"/>
        </w:rPr>
        <w:t xml:space="preserve">. </w:t>
      </w:r>
      <w:r w:rsidR="00B0636D">
        <w:rPr>
          <w:rFonts w:asciiTheme="minorHAnsi" w:hAnsiTheme="minorHAnsi" w:cstheme="minorHAnsi"/>
          <w:bCs/>
          <w:sz w:val="22"/>
          <w:szCs w:val="22"/>
          <w:lang w:eastAsia="en-GB"/>
        </w:rPr>
        <w:t xml:space="preserve">Estimates suggest that only up to 10% of the total cloud water content is released to the ground as precipitation, suggesting huge potential for rain enhancement technologies to increase precipitation formation efficacy (Abshaev </w:t>
      </w:r>
      <w:r w:rsidR="00B0636D" w:rsidRPr="002921CD">
        <w:rPr>
          <w:rFonts w:asciiTheme="minorHAnsi" w:hAnsiTheme="minorHAnsi" w:cstheme="minorHAnsi"/>
          <w:bCs/>
          <w:i/>
          <w:sz w:val="22"/>
          <w:szCs w:val="22"/>
          <w:lang w:eastAsia="en-GB"/>
        </w:rPr>
        <w:t>et al.</w:t>
      </w:r>
      <w:r w:rsidR="00B0636D">
        <w:rPr>
          <w:rFonts w:asciiTheme="minorHAnsi" w:hAnsiTheme="minorHAnsi" w:cstheme="minorHAnsi"/>
          <w:bCs/>
          <w:sz w:val="22"/>
          <w:szCs w:val="22"/>
          <w:lang w:eastAsia="en-GB"/>
        </w:rPr>
        <w:t>, 2009).</w:t>
      </w:r>
      <w:r w:rsidR="002A3329" w:rsidRPr="003C766B">
        <w:rPr>
          <w:rFonts w:asciiTheme="minorHAnsi" w:hAnsiTheme="minorHAnsi" w:cstheme="minorHAnsi"/>
          <w:sz w:val="22"/>
          <w:szCs w:val="22"/>
          <w:lang w:eastAsia="en-GB"/>
        </w:rPr>
        <w:t xml:space="preserve"> </w:t>
      </w:r>
    </w:p>
    <w:p w14:paraId="4849B873" w14:textId="77777777" w:rsidR="00BF2A91" w:rsidRPr="003C766B" w:rsidRDefault="00BF2A91" w:rsidP="00E7167F">
      <w:pPr>
        <w:spacing w:line="276" w:lineRule="auto"/>
        <w:rPr>
          <w:rFonts w:asciiTheme="minorHAnsi" w:hAnsiTheme="minorHAnsi" w:cstheme="minorHAnsi"/>
          <w:sz w:val="22"/>
          <w:szCs w:val="22"/>
          <w:lang w:eastAsia="en-GB"/>
        </w:rPr>
      </w:pPr>
    </w:p>
    <w:p w14:paraId="3DCCC295" w14:textId="51DB5642" w:rsidR="002A3329" w:rsidRPr="003C766B" w:rsidRDefault="00F079C6" w:rsidP="00E7167F">
      <w:pPr>
        <w:spacing w:line="276" w:lineRule="auto"/>
        <w:rPr>
          <w:rFonts w:asciiTheme="minorHAnsi" w:hAnsiTheme="minorHAnsi" w:cstheme="minorHAnsi"/>
          <w:sz w:val="22"/>
          <w:szCs w:val="22"/>
          <w:lang w:eastAsia="en-GB"/>
        </w:rPr>
      </w:pPr>
      <w:r w:rsidRPr="007A4495">
        <w:rPr>
          <w:rFonts w:asciiTheme="minorHAnsi" w:hAnsiTheme="minorHAnsi" w:cstheme="minorHAnsi"/>
          <w:noProof/>
          <w:sz w:val="22"/>
          <w:szCs w:val="22"/>
          <w:lang w:eastAsia="en-GB"/>
        </w:rPr>
        <mc:AlternateContent>
          <mc:Choice Requires="wps">
            <w:drawing>
              <wp:anchor distT="45720" distB="45720" distL="114300" distR="114300" simplePos="0" relativeHeight="251651072" behindDoc="0" locked="0" layoutInCell="1" allowOverlap="1" wp14:anchorId="60B11BF8" wp14:editId="16629A23">
                <wp:simplePos x="0" y="0"/>
                <wp:positionH relativeFrom="column">
                  <wp:posOffset>3638550</wp:posOffset>
                </wp:positionH>
                <wp:positionV relativeFrom="paragraph">
                  <wp:posOffset>702945</wp:posOffset>
                </wp:positionV>
                <wp:extent cx="1909445" cy="1404620"/>
                <wp:effectExtent l="0" t="0" r="0"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41163970" w14:textId="0C73AA57" w:rsidR="008F40BC" w:rsidRPr="007A4495" w:rsidRDefault="008F40BC" w:rsidP="00F079C6">
                            <w:pPr>
                              <w:rPr>
                                <w:color w:val="FFFFFF" w:themeColor="background1"/>
                              </w:rPr>
                            </w:pPr>
                            <w:r w:rsidRPr="00F079C6">
                              <w:rPr>
                                <w:color w:val="FFFFFF" w:themeColor="background1"/>
                              </w:rPr>
                              <w:t>While scientific status of weather modification is steadily improving, limitations remain in detailed understanding of cloud dynamics and related microphysics.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B11BF8" id="_x0000_s1036" type="#_x0000_t202" style="position:absolute;margin-left:286.5pt;margin-top:55.35pt;width:150.35pt;height:110.6pt;z-index:251651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" fillcolor="#558ed5" stroked="f">
                <v:textbox style="mso-fit-shape-to-text:t">
                  <w:txbxContent>
                    <w:p w14:paraId="41163970" w14:textId="0C73AA57" w:rsidR="008F40BC" w:rsidRPr="007A4495" w:rsidRDefault="008F40BC" w:rsidP="00F079C6">
                      <w:pPr>
                        <w:rPr>
                          <w:color w:val="FFFFFF" w:themeColor="background1"/>
                        </w:rPr>
                      </w:pPr>
                      <w:r w:rsidRPr="00F079C6">
                        <w:rPr>
                          <w:color w:val="FFFFFF" w:themeColor="background1"/>
                        </w:rPr>
                        <w:t>While scientific status of weather modification is steadily improving, limitations remain in detailed understanding of cloud dynamics and related microphysics.</w:t>
                      </w:r>
                    </w:p>
                  </w:txbxContent>
                </v:textbox>
                <w10:wrap type="square"/>
              </v:shape>
            </w:pict>
          </mc:Fallback>
        </mc:AlternateContent>
      </w:r>
      <w:r w:rsidR="003062F2" w:rsidRPr="003C766B">
        <w:rPr>
          <w:rFonts w:asciiTheme="minorHAnsi" w:hAnsiTheme="minorHAnsi" w:cstheme="minorHAnsi"/>
          <w:sz w:val="22"/>
          <w:szCs w:val="22"/>
          <w:lang w:eastAsia="en-GB"/>
        </w:rPr>
        <w:t xml:space="preserve">Cloud seeding </w:t>
      </w:r>
      <w:r w:rsidR="002A3329" w:rsidRPr="003C766B">
        <w:rPr>
          <w:rFonts w:asciiTheme="minorHAnsi" w:hAnsiTheme="minorHAnsi" w:cstheme="minorHAnsi"/>
          <w:sz w:val="22"/>
          <w:szCs w:val="22"/>
          <w:lang w:eastAsia="en-GB"/>
        </w:rPr>
        <w:t xml:space="preserve">has been used </w:t>
      </w:r>
      <w:r w:rsidR="00867328">
        <w:rPr>
          <w:rFonts w:asciiTheme="minorHAnsi" w:hAnsiTheme="minorHAnsi" w:cstheme="minorHAnsi"/>
          <w:sz w:val="22"/>
          <w:szCs w:val="22"/>
          <w:lang w:eastAsia="en-GB"/>
        </w:rPr>
        <w:t>for more</w:t>
      </w:r>
      <w:r w:rsidR="003062F2" w:rsidRPr="003C766B">
        <w:rPr>
          <w:rFonts w:asciiTheme="minorHAnsi" w:hAnsiTheme="minorHAnsi" w:cstheme="minorHAnsi"/>
          <w:sz w:val="22"/>
          <w:szCs w:val="22"/>
          <w:lang w:eastAsia="en-GB"/>
        </w:rPr>
        <w:t xml:space="preserve"> th</w:t>
      </w:r>
      <w:r w:rsidR="00867328">
        <w:rPr>
          <w:rFonts w:asciiTheme="minorHAnsi" w:hAnsiTheme="minorHAnsi" w:cstheme="minorHAnsi"/>
          <w:sz w:val="22"/>
          <w:szCs w:val="22"/>
          <w:lang w:eastAsia="en-GB"/>
        </w:rPr>
        <w:t>an</w:t>
      </w:r>
      <w:r w:rsidR="003062F2" w:rsidRPr="003C766B">
        <w:rPr>
          <w:rFonts w:asciiTheme="minorHAnsi" w:hAnsiTheme="minorHAnsi" w:cstheme="minorHAnsi"/>
          <w:sz w:val="22"/>
          <w:szCs w:val="22"/>
          <w:lang w:eastAsia="en-GB"/>
        </w:rPr>
        <w:t xml:space="preserve"> 50 years </w:t>
      </w:r>
      <w:r w:rsidR="002A3329" w:rsidRPr="003C766B">
        <w:rPr>
          <w:rFonts w:asciiTheme="minorHAnsi" w:hAnsiTheme="minorHAnsi" w:cstheme="minorHAnsi"/>
          <w:sz w:val="22"/>
          <w:szCs w:val="22"/>
          <w:lang w:eastAsia="en-GB"/>
        </w:rPr>
        <w:t>for the purpose of precipitation enhancement, hail suppression, fog dispersion and improvement of weather conditions over large cities during various sports events and celebrations</w:t>
      </w:r>
      <w:r w:rsidR="003062F2" w:rsidRPr="003C766B">
        <w:rPr>
          <w:rFonts w:asciiTheme="minorHAnsi" w:hAnsiTheme="minorHAnsi" w:cstheme="minorHAnsi"/>
          <w:sz w:val="22"/>
          <w:szCs w:val="22"/>
          <w:lang w:eastAsia="en-GB"/>
        </w:rPr>
        <w:t xml:space="preserve"> </w:t>
      </w:r>
      <w:r w:rsidR="00156928" w:rsidRPr="003C766B">
        <w:rPr>
          <w:rFonts w:asciiTheme="minorHAnsi" w:hAnsiTheme="minorHAnsi" w:cstheme="minorHAnsi"/>
          <w:sz w:val="22"/>
          <w:szCs w:val="22"/>
          <w:lang w:eastAsia="en-GB"/>
        </w:rPr>
        <w:t>(WMO, 2015</w:t>
      </w:r>
      <w:r w:rsidR="003062F2" w:rsidRPr="003C766B">
        <w:rPr>
          <w:rFonts w:asciiTheme="minorHAnsi" w:hAnsiTheme="minorHAnsi" w:cstheme="minorHAnsi"/>
          <w:sz w:val="22"/>
          <w:szCs w:val="22"/>
          <w:lang w:eastAsia="en-GB"/>
        </w:rPr>
        <w:t>)</w:t>
      </w:r>
      <w:r w:rsidR="002A3329" w:rsidRPr="003C766B">
        <w:rPr>
          <w:rFonts w:asciiTheme="minorHAnsi" w:hAnsiTheme="minorHAnsi" w:cstheme="minorHAnsi"/>
          <w:sz w:val="22"/>
          <w:szCs w:val="22"/>
          <w:lang w:eastAsia="en-GB"/>
        </w:rPr>
        <w:t xml:space="preserve">. Higher in the troposphere, atmospheric </w:t>
      </w:r>
      <w:r w:rsidR="003062F2" w:rsidRPr="003C766B">
        <w:rPr>
          <w:rFonts w:asciiTheme="minorHAnsi" w:hAnsiTheme="minorHAnsi" w:cstheme="minorHAnsi"/>
          <w:sz w:val="22"/>
          <w:szCs w:val="22"/>
          <w:lang w:eastAsia="en-GB"/>
        </w:rPr>
        <w:t>‘</w:t>
      </w:r>
      <w:r w:rsidR="002A3329" w:rsidRPr="003C766B">
        <w:rPr>
          <w:rFonts w:asciiTheme="minorHAnsi" w:hAnsiTheme="minorHAnsi" w:cstheme="minorHAnsi"/>
          <w:sz w:val="22"/>
          <w:szCs w:val="22"/>
          <w:lang w:eastAsia="en-GB"/>
        </w:rPr>
        <w:t>rivers</w:t>
      </w:r>
      <w:r w:rsidR="003062F2" w:rsidRPr="003C766B">
        <w:rPr>
          <w:rFonts w:asciiTheme="minorHAnsi" w:hAnsiTheme="minorHAnsi" w:cstheme="minorHAnsi"/>
          <w:sz w:val="22"/>
          <w:szCs w:val="22"/>
          <w:lang w:eastAsia="en-GB"/>
        </w:rPr>
        <w:t>’</w:t>
      </w:r>
      <w:r w:rsidR="002A3329" w:rsidRPr="003C766B">
        <w:rPr>
          <w:rFonts w:asciiTheme="minorHAnsi" w:hAnsiTheme="minorHAnsi" w:cstheme="minorHAnsi"/>
          <w:sz w:val="22"/>
          <w:szCs w:val="22"/>
          <w:lang w:eastAsia="en-GB"/>
        </w:rPr>
        <w:t xml:space="preserve"> carry 90% of the north-south water vapor transport from the tropics through the </w:t>
      </w:r>
      <w:r w:rsidR="00916DA1">
        <w:rPr>
          <w:rFonts w:asciiTheme="minorHAnsi" w:hAnsiTheme="minorHAnsi" w:cstheme="minorHAnsi"/>
          <w:sz w:val="22"/>
          <w:szCs w:val="22"/>
          <w:lang w:eastAsia="en-GB"/>
        </w:rPr>
        <w:t xml:space="preserve">lower </w:t>
      </w:r>
      <w:r w:rsidR="002A3329" w:rsidRPr="003C766B">
        <w:rPr>
          <w:rFonts w:asciiTheme="minorHAnsi" w:hAnsiTheme="minorHAnsi" w:cstheme="minorHAnsi"/>
          <w:sz w:val="22"/>
          <w:szCs w:val="22"/>
          <w:lang w:eastAsia="en-GB"/>
        </w:rPr>
        <w:t>troposphere in streams</w:t>
      </w:r>
      <w:r w:rsidR="00916DA1">
        <w:rPr>
          <w:rFonts w:asciiTheme="minorHAnsi" w:hAnsiTheme="minorHAnsi" w:cstheme="minorHAnsi"/>
          <w:sz w:val="22"/>
          <w:szCs w:val="22"/>
          <w:lang w:eastAsia="en-GB"/>
        </w:rPr>
        <w:t xml:space="preserve"> covering only 10% of the circumference of the earth (Ralph et al</w:t>
      </w:r>
      <w:r w:rsidR="00200BCC">
        <w:rPr>
          <w:rFonts w:asciiTheme="minorHAnsi" w:hAnsiTheme="minorHAnsi" w:cstheme="minorHAnsi"/>
          <w:sz w:val="22"/>
          <w:szCs w:val="22"/>
          <w:lang w:eastAsia="en-GB"/>
        </w:rPr>
        <w:t>.</w:t>
      </w:r>
      <w:r w:rsidR="00916DA1">
        <w:rPr>
          <w:rFonts w:asciiTheme="minorHAnsi" w:hAnsiTheme="minorHAnsi" w:cstheme="minorHAnsi"/>
          <w:sz w:val="22"/>
          <w:szCs w:val="22"/>
          <w:lang w:eastAsia="en-GB"/>
        </w:rPr>
        <w:t>, 2017) but</w:t>
      </w:r>
      <w:r w:rsidR="002A3329" w:rsidRPr="003C766B">
        <w:rPr>
          <w:rFonts w:asciiTheme="minorHAnsi" w:hAnsiTheme="minorHAnsi" w:cstheme="minorHAnsi"/>
          <w:sz w:val="22"/>
          <w:szCs w:val="22"/>
          <w:lang w:eastAsia="en-GB"/>
        </w:rPr>
        <w:t xml:space="preserve"> that can be hundreds of miles wide and over a thousand miles long</w:t>
      </w:r>
      <w:r w:rsidR="00C355F6" w:rsidRPr="003C766B">
        <w:rPr>
          <w:rFonts w:asciiTheme="minorHAnsi" w:hAnsiTheme="minorHAnsi" w:cstheme="minorHAnsi"/>
          <w:sz w:val="22"/>
          <w:szCs w:val="22"/>
          <w:lang w:eastAsia="en-GB"/>
        </w:rPr>
        <w:t xml:space="preserve"> </w:t>
      </w:r>
      <w:bookmarkStart w:id="19" w:name="_Hlk26865122"/>
      <w:r w:rsidR="00C355F6" w:rsidRPr="003C766B">
        <w:rPr>
          <w:rFonts w:asciiTheme="minorHAnsi" w:eastAsia="Arial" w:hAnsiTheme="minorHAnsi" w:cstheme="minorHAnsi"/>
          <w:sz w:val="22"/>
          <w:szCs w:val="22"/>
        </w:rPr>
        <w:t>(</w:t>
      </w:r>
      <w:bookmarkStart w:id="20" w:name="_Hlk26782192"/>
      <w:r w:rsidR="00200BCC">
        <w:rPr>
          <w:rFonts w:asciiTheme="minorHAnsi" w:eastAsia="Arial" w:hAnsiTheme="minorHAnsi" w:cstheme="minorHAnsi"/>
          <w:sz w:val="22"/>
          <w:szCs w:val="22"/>
        </w:rPr>
        <w:t>Shipman et al., 2016</w:t>
      </w:r>
      <w:bookmarkEnd w:id="20"/>
      <w:r w:rsidR="00C355F6" w:rsidRPr="003C766B">
        <w:rPr>
          <w:rFonts w:asciiTheme="minorHAnsi" w:eastAsia="Arial" w:hAnsiTheme="minorHAnsi" w:cstheme="minorHAnsi"/>
          <w:sz w:val="22"/>
          <w:szCs w:val="22"/>
        </w:rPr>
        <w:t>)</w:t>
      </w:r>
      <w:r w:rsidR="002A3329" w:rsidRPr="003C766B">
        <w:rPr>
          <w:rFonts w:asciiTheme="minorHAnsi" w:hAnsiTheme="minorHAnsi" w:cstheme="minorHAnsi"/>
          <w:sz w:val="22"/>
          <w:szCs w:val="22"/>
          <w:lang w:eastAsia="en-GB"/>
        </w:rPr>
        <w:t xml:space="preserve">. </w:t>
      </w:r>
      <w:bookmarkEnd w:id="19"/>
      <w:r w:rsidR="002A3329" w:rsidRPr="003C766B">
        <w:rPr>
          <w:rFonts w:asciiTheme="minorHAnsi" w:hAnsiTheme="minorHAnsi" w:cstheme="minorHAnsi"/>
          <w:sz w:val="22"/>
          <w:szCs w:val="22"/>
          <w:lang w:eastAsia="en-GB"/>
        </w:rPr>
        <w:t xml:space="preserve">While they deliver critically needed precipitation, atmospheric rivers can also cause floods, mudslides and landslides, and techniques for controlling </w:t>
      </w:r>
      <w:r w:rsidR="002A3329" w:rsidRPr="003C766B">
        <w:rPr>
          <w:rFonts w:asciiTheme="minorHAnsi" w:hAnsiTheme="minorHAnsi" w:cstheme="minorHAnsi"/>
          <w:sz w:val="22"/>
          <w:szCs w:val="22"/>
          <w:lang w:eastAsia="en-GB"/>
        </w:rPr>
        <w:lastRenderedPageBreak/>
        <w:t>atmospheric rivers have not yet been developed.</w:t>
      </w:r>
      <w:r w:rsidR="00155A6F" w:rsidRPr="003C766B">
        <w:rPr>
          <w:rFonts w:asciiTheme="minorHAnsi" w:hAnsiTheme="minorHAnsi" w:cstheme="minorHAnsi"/>
          <w:sz w:val="22"/>
          <w:szCs w:val="22"/>
        </w:rPr>
        <w:t xml:space="preserve"> However, </w:t>
      </w:r>
      <w:r w:rsidR="00155A6F" w:rsidRPr="003C766B">
        <w:rPr>
          <w:rFonts w:asciiTheme="minorHAnsi" w:hAnsiTheme="minorHAnsi" w:cstheme="minorHAnsi"/>
          <w:sz w:val="22"/>
          <w:szCs w:val="22"/>
          <w:lang w:eastAsia="en-GB"/>
        </w:rPr>
        <w:t>there have been developments</w:t>
      </w:r>
      <w:r w:rsidR="00155A6F" w:rsidRPr="003C766B">
        <w:rPr>
          <w:rFonts w:asciiTheme="minorHAnsi" w:hAnsiTheme="minorHAnsi" w:cstheme="minorHAnsi"/>
          <w:sz w:val="22"/>
          <w:szCs w:val="22"/>
        </w:rPr>
        <w:t xml:space="preserve"> i</w:t>
      </w:r>
      <w:r w:rsidR="00155A6F" w:rsidRPr="003C766B">
        <w:rPr>
          <w:rFonts w:asciiTheme="minorHAnsi" w:hAnsiTheme="minorHAnsi" w:cstheme="minorHAnsi"/>
          <w:sz w:val="22"/>
          <w:szCs w:val="22"/>
          <w:lang w:eastAsia="en-GB"/>
        </w:rPr>
        <w:t xml:space="preserve">n the in modeling, analytical, and observational capabilities, furthering scientific understanding of individual cloud processes and their potential interactions (Flossmann </w:t>
      </w:r>
      <w:r w:rsidR="00155A6F" w:rsidRPr="003C766B">
        <w:rPr>
          <w:rFonts w:asciiTheme="minorHAnsi" w:hAnsiTheme="minorHAnsi" w:cstheme="minorHAnsi"/>
          <w:i/>
          <w:sz w:val="22"/>
          <w:szCs w:val="22"/>
          <w:lang w:eastAsia="en-GB"/>
        </w:rPr>
        <w:t>et al.</w:t>
      </w:r>
      <w:r w:rsidR="00155A6F" w:rsidRPr="003C766B">
        <w:rPr>
          <w:rFonts w:asciiTheme="minorHAnsi" w:hAnsiTheme="minorHAnsi" w:cstheme="minorHAnsi"/>
          <w:sz w:val="22"/>
          <w:szCs w:val="22"/>
          <w:lang w:eastAsia="en-GB"/>
        </w:rPr>
        <w:t xml:space="preserve">, 2019).  </w:t>
      </w:r>
    </w:p>
    <w:p w14:paraId="7C6AA1E0" w14:textId="21D10CEE" w:rsidR="00942D1E" w:rsidRPr="003C766B" w:rsidRDefault="00942D1E" w:rsidP="00E7167F">
      <w:pPr>
        <w:spacing w:line="276" w:lineRule="auto"/>
        <w:rPr>
          <w:rFonts w:asciiTheme="minorHAnsi" w:hAnsiTheme="minorHAnsi" w:cstheme="minorHAnsi"/>
          <w:sz w:val="22"/>
          <w:szCs w:val="22"/>
          <w:lang w:eastAsia="en-GB"/>
        </w:rPr>
      </w:pPr>
    </w:p>
    <w:p w14:paraId="100B19F6" w14:textId="23C53432" w:rsidR="00D87D09" w:rsidRDefault="00CD7901" w:rsidP="00E7167F">
      <w:pPr>
        <w:spacing w:line="276" w:lineRule="auto"/>
        <w:rPr>
          <w:rFonts w:asciiTheme="minorHAnsi" w:hAnsiTheme="minorHAnsi" w:cstheme="minorHAnsi"/>
          <w:sz w:val="22"/>
          <w:szCs w:val="22"/>
          <w:lang w:eastAsia="en-GB"/>
        </w:rPr>
      </w:pPr>
      <w:r w:rsidRPr="00CD7901">
        <w:rPr>
          <w:rFonts w:asciiTheme="minorHAnsi" w:hAnsiTheme="minorHAnsi" w:cstheme="minorHAnsi"/>
          <w:sz w:val="22"/>
          <w:szCs w:val="22"/>
          <w:lang w:eastAsia="en-GB"/>
        </w:rPr>
        <w:t xml:space="preserve">Cloud seeding is usually done at the cloud base </w:t>
      </w:r>
      <w:r w:rsidR="009457B6">
        <w:rPr>
          <w:rFonts w:asciiTheme="minorHAnsi" w:hAnsiTheme="minorHAnsi" w:cstheme="minorHAnsi"/>
          <w:sz w:val="22"/>
          <w:szCs w:val="22"/>
          <w:lang w:eastAsia="en-GB"/>
        </w:rPr>
        <w:t>or</w:t>
      </w:r>
      <w:r w:rsidR="00D87D09" w:rsidRPr="003C766B">
        <w:rPr>
          <w:rFonts w:asciiTheme="minorHAnsi" w:hAnsiTheme="minorHAnsi" w:cstheme="minorHAnsi"/>
          <w:sz w:val="22"/>
          <w:szCs w:val="22"/>
          <w:lang w:eastAsia="en-GB"/>
        </w:rPr>
        <w:t xml:space="preserve"> cloud top or by direct introduction of the reagent at the desired height inside the cloud. In various projects, reagent delivery is carried out by light and medium-size aircraft, small-sized ground-to-air and air-to-air rockets, artillery shells and ground generators (Figure 2). </w:t>
      </w:r>
      <w:r w:rsidR="009457B6">
        <w:rPr>
          <w:rFonts w:asciiTheme="minorHAnsi" w:hAnsiTheme="minorHAnsi" w:cstheme="minorHAnsi"/>
          <w:sz w:val="22"/>
          <w:szCs w:val="22"/>
          <w:lang w:eastAsia="en-GB"/>
        </w:rPr>
        <w:t>Air</w:t>
      </w:r>
      <w:r w:rsidR="00D87D09" w:rsidRPr="003C766B">
        <w:rPr>
          <w:rFonts w:asciiTheme="minorHAnsi" w:hAnsiTheme="minorHAnsi" w:cstheme="minorHAnsi"/>
          <w:sz w:val="22"/>
          <w:szCs w:val="22"/>
          <w:lang w:eastAsia="en-GB"/>
        </w:rPr>
        <w:t xml:space="preserve"> balloons with </w:t>
      </w:r>
      <w:r w:rsidR="009457B6">
        <w:rPr>
          <w:rFonts w:asciiTheme="minorHAnsi" w:hAnsiTheme="minorHAnsi" w:cstheme="minorHAnsi"/>
          <w:sz w:val="22"/>
          <w:szCs w:val="22"/>
          <w:lang w:eastAsia="en-GB"/>
        </w:rPr>
        <w:t>dropp</w:t>
      </w:r>
      <w:r w:rsidR="00D87D09" w:rsidRPr="003C766B">
        <w:rPr>
          <w:rFonts w:asciiTheme="minorHAnsi" w:hAnsiTheme="minorHAnsi" w:cstheme="minorHAnsi"/>
          <w:sz w:val="22"/>
          <w:szCs w:val="22"/>
          <w:lang w:eastAsia="en-GB"/>
        </w:rPr>
        <w:t>ed payload and firework</w:t>
      </w:r>
      <w:r w:rsidR="009457B6">
        <w:rPr>
          <w:rFonts w:asciiTheme="minorHAnsi" w:hAnsiTheme="minorHAnsi" w:cstheme="minorHAnsi"/>
          <w:sz w:val="22"/>
          <w:szCs w:val="22"/>
          <w:lang w:eastAsia="en-GB"/>
        </w:rPr>
        <w:t>-</w:t>
      </w:r>
      <w:r w:rsidR="00D87D09" w:rsidRPr="003C766B">
        <w:rPr>
          <w:rFonts w:asciiTheme="minorHAnsi" w:hAnsiTheme="minorHAnsi" w:cstheme="minorHAnsi"/>
          <w:sz w:val="22"/>
          <w:szCs w:val="22"/>
          <w:lang w:eastAsia="en-GB"/>
        </w:rPr>
        <w:t>type devices equipped with reagents</w:t>
      </w:r>
      <w:r w:rsidR="009457B6">
        <w:rPr>
          <w:rFonts w:asciiTheme="minorHAnsi" w:hAnsiTheme="minorHAnsi" w:cstheme="minorHAnsi"/>
          <w:sz w:val="22"/>
          <w:szCs w:val="22"/>
          <w:lang w:eastAsia="en-GB"/>
        </w:rPr>
        <w:t xml:space="preserve"> have also been utilized</w:t>
      </w:r>
      <w:r w:rsidR="00D87D09" w:rsidRPr="003C766B">
        <w:rPr>
          <w:rFonts w:asciiTheme="minorHAnsi" w:hAnsiTheme="minorHAnsi" w:cstheme="minorHAnsi"/>
          <w:sz w:val="22"/>
          <w:szCs w:val="22"/>
          <w:lang w:eastAsia="en-GB"/>
        </w:rPr>
        <w:t>. The selection of seeding strategy vastly depends on the type and characteristics of cloud</w:t>
      </w:r>
      <w:r w:rsidR="009457B6">
        <w:rPr>
          <w:rFonts w:asciiTheme="minorHAnsi" w:hAnsiTheme="minorHAnsi" w:cstheme="minorHAnsi"/>
          <w:sz w:val="22"/>
          <w:szCs w:val="22"/>
          <w:lang w:eastAsia="en-GB"/>
        </w:rPr>
        <w:t>s</w:t>
      </w:r>
      <w:r w:rsidR="00D87D09" w:rsidRPr="003C766B">
        <w:rPr>
          <w:rFonts w:asciiTheme="minorHAnsi" w:hAnsiTheme="minorHAnsi" w:cstheme="minorHAnsi"/>
          <w:sz w:val="22"/>
          <w:szCs w:val="22"/>
          <w:lang w:eastAsia="en-GB"/>
        </w:rPr>
        <w:t xml:space="preserve">, seeding materials and delivery method. </w:t>
      </w:r>
    </w:p>
    <w:p w14:paraId="5F112407" w14:textId="77777777" w:rsidR="003C716E" w:rsidRPr="003C766B" w:rsidRDefault="003C716E" w:rsidP="00E7167F">
      <w:pPr>
        <w:spacing w:line="276" w:lineRule="auto"/>
        <w:rPr>
          <w:rFonts w:asciiTheme="minorHAnsi" w:hAnsiTheme="minorHAnsi" w:cstheme="minorHAnsi"/>
          <w:sz w:val="22"/>
          <w:szCs w:val="22"/>
          <w:lang w:eastAsia="en-GB"/>
        </w:rPr>
      </w:pPr>
    </w:p>
    <w:p w14:paraId="14EFA5C5" w14:textId="77777777" w:rsidR="00D87D09" w:rsidRPr="003C766B" w:rsidRDefault="00D87D09" w:rsidP="00E7167F">
      <w:pPr>
        <w:spacing w:line="276" w:lineRule="auto"/>
        <w:rPr>
          <w:rFonts w:asciiTheme="minorHAnsi" w:hAnsiTheme="minorHAnsi" w:cstheme="minorHAnsi"/>
          <w:sz w:val="22"/>
          <w:szCs w:val="22"/>
          <w:lang w:eastAsia="en-GB"/>
        </w:rPr>
      </w:pPr>
    </w:p>
    <w:p w14:paraId="17CD6056" w14:textId="4091E617" w:rsidR="00336225" w:rsidRPr="003C766B" w:rsidRDefault="00336225" w:rsidP="00E7167F">
      <w:pPr>
        <w:spacing w:line="276" w:lineRule="auto"/>
        <w:jc w:val="center"/>
        <w:rPr>
          <w:rFonts w:asciiTheme="minorHAnsi" w:eastAsiaTheme="minorHAnsi" w:hAnsiTheme="minorHAnsi" w:cstheme="minorHAnsi"/>
          <w:sz w:val="22"/>
          <w:szCs w:val="22"/>
        </w:rPr>
      </w:pPr>
      <w:r w:rsidRPr="003C766B">
        <w:rPr>
          <w:rFonts w:asciiTheme="minorHAnsi" w:eastAsiaTheme="minorHAnsi" w:hAnsiTheme="minorHAnsi" w:cstheme="minorHAnsi"/>
          <w:noProof/>
          <w:sz w:val="22"/>
          <w:szCs w:val="22"/>
        </w:rPr>
        <w:drawing>
          <wp:inline distT="0" distB="0" distL="0" distR="0" wp14:anchorId="7D231BE0" wp14:editId="5FBFF3B3">
            <wp:extent cx="4723778" cy="401955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23778" cy="4019550"/>
                    </a:xfrm>
                    <a:prstGeom prst="rect">
                      <a:avLst/>
                    </a:prstGeom>
                    <a:noFill/>
                  </pic:spPr>
                </pic:pic>
              </a:graphicData>
            </a:graphic>
          </wp:inline>
        </w:drawing>
      </w:r>
    </w:p>
    <w:p w14:paraId="57BE85EE" w14:textId="115EE09F" w:rsidR="00336225" w:rsidRPr="003C766B" w:rsidRDefault="00336225" w:rsidP="00E7167F">
      <w:pPr>
        <w:tabs>
          <w:tab w:val="left" w:pos="1080"/>
        </w:tabs>
        <w:spacing w:line="276" w:lineRule="auto"/>
        <w:ind w:left="1080" w:hanging="1080"/>
        <w:rPr>
          <w:rFonts w:asciiTheme="minorHAnsi" w:eastAsiaTheme="minorHAnsi" w:hAnsiTheme="minorHAnsi" w:cstheme="minorHAnsi"/>
          <w:sz w:val="22"/>
          <w:szCs w:val="22"/>
        </w:rPr>
      </w:pPr>
      <w:r w:rsidRPr="003C766B">
        <w:rPr>
          <w:rFonts w:asciiTheme="minorHAnsi" w:eastAsiaTheme="minorHAnsi" w:hAnsiTheme="minorHAnsi" w:cstheme="minorHAnsi"/>
          <w:sz w:val="22"/>
          <w:szCs w:val="22"/>
        </w:rPr>
        <w:t>Figure 2</w:t>
      </w:r>
      <w:r w:rsidRPr="003C766B">
        <w:rPr>
          <w:rFonts w:asciiTheme="minorHAnsi" w:eastAsiaTheme="minorHAnsi" w:hAnsiTheme="minorHAnsi" w:cstheme="minorHAnsi"/>
          <w:sz w:val="22"/>
          <w:szCs w:val="22"/>
        </w:rPr>
        <w:tab/>
        <w:t xml:space="preserve">Rain enhancement through cloud seeding using </w:t>
      </w:r>
      <w:r w:rsidRPr="003C766B">
        <w:rPr>
          <w:rFonts w:asciiTheme="minorHAnsi" w:eastAsia="+mn-ea" w:hAnsiTheme="minorHAnsi" w:cstheme="minorHAnsi"/>
          <w:color w:val="000000"/>
          <w:kern w:val="24"/>
          <w:sz w:val="22"/>
          <w:szCs w:val="22"/>
        </w:rPr>
        <w:t>aviation, rocket or ground-based generators of nuclei of crystallization or condensation</w:t>
      </w:r>
      <w:r w:rsidR="007D132A">
        <w:rPr>
          <w:rFonts w:asciiTheme="minorHAnsi" w:eastAsia="+mn-ea" w:hAnsiTheme="minorHAnsi" w:cstheme="minorHAnsi"/>
          <w:color w:val="000000"/>
          <w:kern w:val="24"/>
          <w:sz w:val="22"/>
          <w:szCs w:val="22"/>
        </w:rPr>
        <w:t xml:space="preserve">: (a) refers to seeding options and (b) </w:t>
      </w:r>
      <w:r w:rsidR="002A472D">
        <w:rPr>
          <w:rFonts w:asciiTheme="minorHAnsi" w:eastAsia="+mn-ea" w:hAnsiTheme="minorHAnsi" w:cstheme="minorHAnsi"/>
          <w:color w:val="000000"/>
          <w:kern w:val="24"/>
          <w:sz w:val="22"/>
          <w:szCs w:val="22"/>
        </w:rPr>
        <w:t>reflects on</w:t>
      </w:r>
      <w:r w:rsidR="007D132A" w:rsidRPr="007C45A2">
        <w:rPr>
          <w:rFonts w:asciiTheme="minorHAnsi" w:hAnsiTheme="minorHAnsi" w:cstheme="minorHAnsi"/>
          <w:sz w:val="22"/>
          <w:szCs w:val="22"/>
          <w:lang w:eastAsia="en-GB"/>
        </w:rPr>
        <w:t xml:space="preserve"> intended outcome of the seeding</w:t>
      </w:r>
      <w:r w:rsidRPr="003C766B">
        <w:rPr>
          <w:rFonts w:asciiTheme="minorHAnsi" w:eastAsia="+mn-ea" w:hAnsiTheme="minorHAnsi" w:cstheme="minorHAnsi"/>
          <w:color w:val="000000"/>
          <w:kern w:val="24"/>
          <w:sz w:val="22"/>
          <w:szCs w:val="22"/>
        </w:rPr>
        <w:t xml:space="preserve">. The seeding options include: (1) Cloud-base aircraft seeding; (2) rocket seeding; </w:t>
      </w:r>
      <w:r w:rsidR="007C45A2">
        <w:rPr>
          <w:rFonts w:asciiTheme="minorHAnsi" w:eastAsia="+mn-ea" w:hAnsiTheme="minorHAnsi" w:cstheme="minorHAnsi"/>
          <w:color w:val="000000"/>
          <w:kern w:val="24"/>
          <w:sz w:val="22"/>
          <w:szCs w:val="22"/>
        </w:rPr>
        <w:t xml:space="preserve">(3) </w:t>
      </w:r>
      <w:r w:rsidRPr="003C766B">
        <w:rPr>
          <w:rFonts w:asciiTheme="minorHAnsi" w:eastAsia="+mn-ea" w:hAnsiTheme="minorHAnsi" w:cstheme="minorHAnsi"/>
          <w:color w:val="000000"/>
          <w:kern w:val="24"/>
          <w:sz w:val="22"/>
          <w:szCs w:val="22"/>
        </w:rPr>
        <w:t xml:space="preserve">cloud-top aircraft seeding; </w:t>
      </w:r>
      <w:r w:rsidR="007C45A2">
        <w:rPr>
          <w:rFonts w:asciiTheme="minorHAnsi" w:eastAsia="+mn-ea" w:hAnsiTheme="minorHAnsi" w:cstheme="minorHAnsi"/>
          <w:color w:val="000000"/>
          <w:kern w:val="24"/>
          <w:sz w:val="22"/>
          <w:szCs w:val="22"/>
        </w:rPr>
        <w:t xml:space="preserve">(4) </w:t>
      </w:r>
      <w:r w:rsidRPr="003C766B">
        <w:rPr>
          <w:rFonts w:asciiTheme="minorHAnsi" w:eastAsia="+mn-ea" w:hAnsiTheme="minorHAnsi" w:cstheme="minorHAnsi"/>
          <w:color w:val="000000"/>
          <w:kern w:val="24"/>
          <w:sz w:val="22"/>
          <w:szCs w:val="22"/>
        </w:rPr>
        <w:t xml:space="preserve">ground generator seeding; and </w:t>
      </w:r>
      <w:r w:rsidR="007C45A2">
        <w:rPr>
          <w:rFonts w:asciiTheme="minorHAnsi" w:eastAsia="+mn-ea" w:hAnsiTheme="minorHAnsi" w:cstheme="minorHAnsi"/>
          <w:color w:val="000000"/>
          <w:kern w:val="24"/>
          <w:sz w:val="22"/>
          <w:szCs w:val="22"/>
        </w:rPr>
        <w:t xml:space="preserve">(5) </w:t>
      </w:r>
      <w:r w:rsidRPr="003C766B">
        <w:rPr>
          <w:rFonts w:asciiTheme="minorHAnsi" w:eastAsia="+mn-ea" w:hAnsiTheme="minorHAnsi" w:cstheme="minorHAnsi"/>
          <w:color w:val="000000"/>
          <w:kern w:val="24"/>
          <w:sz w:val="22"/>
          <w:szCs w:val="22"/>
        </w:rPr>
        <w:t>direct aircraft seeding by cloud penetration</w:t>
      </w:r>
      <w:r w:rsidR="007D132A">
        <w:rPr>
          <w:rFonts w:asciiTheme="minorHAnsi" w:eastAsia="+mn-ea" w:hAnsiTheme="minorHAnsi" w:cstheme="minorHAnsi"/>
          <w:color w:val="000000"/>
          <w:kern w:val="24"/>
          <w:sz w:val="22"/>
          <w:szCs w:val="22"/>
        </w:rPr>
        <w:t xml:space="preserve">. </w:t>
      </w:r>
      <w:r w:rsidRPr="003C766B">
        <w:rPr>
          <w:rFonts w:asciiTheme="minorHAnsi" w:eastAsiaTheme="minorHAnsi" w:hAnsiTheme="minorHAnsi" w:cstheme="minorHAnsi"/>
          <w:sz w:val="22"/>
          <w:szCs w:val="22"/>
        </w:rPr>
        <w:t xml:space="preserve"> (</w:t>
      </w:r>
      <w:r w:rsidR="00155A6F" w:rsidRPr="003C766B">
        <w:rPr>
          <w:rFonts w:asciiTheme="minorHAnsi" w:eastAsiaTheme="minorHAnsi" w:hAnsiTheme="minorHAnsi" w:cstheme="minorHAnsi"/>
          <w:sz w:val="22"/>
          <w:szCs w:val="22"/>
        </w:rPr>
        <w:t>Flossmann et al., 2019</w:t>
      </w:r>
      <w:r w:rsidR="00031772" w:rsidRPr="003C766B">
        <w:rPr>
          <w:rFonts w:asciiTheme="minorHAnsi" w:eastAsiaTheme="minorHAnsi" w:hAnsiTheme="minorHAnsi" w:cstheme="minorHAnsi"/>
          <w:sz w:val="22"/>
          <w:szCs w:val="22"/>
        </w:rPr>
        <w:t xml:space="preserve">; </w:t>
      </w:r>
      <w:r w:rsidR="0000508A" w:rsidRPr="003C766B">
        <w:rPr>
          <w:rFonts w:asciiTheme="minorHAnsi" w:eastAsiaTheme="minorHAnsi" w:hAnsiTheme="minorHAnsi" w:cstheme="minorHAnsi"/>
          <w:sz w:val="22"/>
          <w:szCs w:val="22"/>
        </w:rPr>
        <w:t>With permission from the American Meteorological Society</w:t>
      </w:r>
      <w:r w:rsidRPr="003C766B">
        <w:rPr>
          <w:rFonts w:asciiTheme="minorHAnsi" w:eastAsiaTheme="minorHAnsi" w:hAnsiTheme="minorHAnsi" w:cstheme="minorHAnsi"/>
          <w:sz w:val="22"/>
          <w:szCs w:val="22"/>
        </w:rPr>
        <w:t>)</w:t>
      </w:r>
      <w:r w:rsidR="00031772" w:rsidRPr="003C766B">
        <w:rPr>
          <w:rFonts w:asciiTheme="minorHAnsi" w:eastAsiaTheme="minorHAnsi" w:hAnsiTheme="minorHAnsi" w:cstheme="minorHAnsi"/>
          <w:sz w:val="22"/>
          <w:szCs w:val="22"/>
        </w:rPr>
        <w:t>.</w:t>
      </w:r>
    </w:p>
    <w:p w14:paraId="47C39445" w14:textId="77777777" w:rsidR="00924A0B" w:rsidRPr="003C766B" w:rsidRDefault="00924A0B" w:rsidP="00924A0B">
      <w:pPr>
        <w:spacing w:line="276" w:lineRule="auto"/>
        <w:rPr>
          <w:rFonts w:asciiTheme="minorHAnsi" w:hAnsiTheme="minorHAnsi" w:cstheme="minorHAnsi"/>
          <w:sz w:val="22"/>
          <w:szCs w:val="22"/>
          <w:lang w:eastAsia="en-GB"/>
        </w:rPr>
      </w:pPr>
    </w:p>
    <w:p w14:paraId="0B6805BB" w14:textId="7636AE3A" w:rsidR="00924A0B" w:rsidRPr="003C766B" w:rsidRDefault="00924A0B" w:rsidP="00924A0B">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The main goal of all seeding technologies is the stimulation and/or acceleration of the formation of relatively large </w:t>
      </w:r>
      <w:r w:rsidR="00CD7901" w:rsidRPr="00CD7901">
        <w:rPr>
          <w:rFonts w:asciiTheme="minorHAnsi" w:hAnsiTheme="minorHAnsi" w:cstheme="minorHAnsi"/>
          <w:sz w:val="22"/>
          <w:szCs w:val="22"/>
          <w:lang w:eastAsia="en-GB"/>
        </w:rPr>
        <w:t xml:space="preserve">water drops or ice crystals able to fall </w:t>
      </w:r>
      <w:r w:rsidR="00CD7901">
        <w:rPr>
          <w:rFonts w:asciiTheme="minorHAnsi" w:hAnsiTheme="minorHAnsi" w:cstheme="minorHAnsi"/>
          <w:sz w:val="22"/>
          <w:szCs w:val="22"/>
          <w:lang w:eastAsia="en-GB"/>
        </w:rPr>
        <w:t>on</w:t>
      </w:r>
      <w:r w:rsidR="00CD7901" w:rsidRPr="00CD7901">
        <w:rPr>
          <w:rFonts w:asciiTheme="minorHAnsi" w:hAnsiTheme="minorHAnsi" w:cstheme="minorHAnsi"/>
          <w:sz w:val="22"/>
          <w:szCs w:val="22"/>
          <w:lang w:eastAsia="en-GB"/>
        </w:rPr>
        <w:t xml:space="preserve"> the ground earlier than it happens in natural mode.</w:t>
      </w:r>
      <w:r w:rsidRPr="003C766B">
        <w:rPr>
          <w:rFonts w:asciiTheme="minorHAnsi" w:hAnsiTheme="minorHAnsi" w:cstheme="minorHAnsi"/>
          <w:sz w:val="22"/>
          <w:szCs w:val="22"/>
          <w:lang w:eastAsia="en-GB"/>
        </w:rPr>
        <w:t xml:space="preserve"> Depending on the type of cloud and the area where the reagent was injected, this process can </w:t>
      </w:r>
      <w:r w:rsidR="009457B6">
        <w:rPr>
          <w:rFonts w:asciiTheme="minorHAnsi" w:hAnsiTheme="minorHAnsi" w:cstheme="minorHAnsi"/>
          <w:sz w:val="22"/>
          <w:szCs w:val="22"/>
          <w:lang w:eastAsia="en-GB"/>
        </w:rPr>
        <w:t>include</w:t>
      </w:r>
      <w:r w:rsidRPr="003C766B">
        <w:rPr>
          <w:rFonts w:asciiTheme="minorHAnsi" w:hAnsiTheme="minorHAnsi" w:cstheme="minorHAnsi"/>
          <w:sz w:val="22"/>
          <w:szCs w:val="22"/>
          <w:lang w:eastAsia="en-GB"/>
        </w:rPr>
        <w:t xml:space="preserve"> condensation growth of water droplets and ice crystals due to the absorption </w:t>
      </w:r>
      <w:r w:rsidRPr="003C766B">
        <w:rPr>
          <w:rFonts w:asciiTheme="minorHAnsi" w:hAnsiTheme="minorHAnsi" w:cstheme="minorHAnsi"/>
          <w:sz w:val="22"/>
          <w:szCs w:val="22"/>
          <w:lang w:eastAsia="en-GB"/>
        </w:rPr>
        <w:lastRenderedPageBreak/>
        <w:t xml:space="preserve">of water vapor, collision-coalescence growth between drops, ice crystals, snowflakes, ice graupels and hail particles. </w:t>
      </w:r>
    </w:p>
    <w:p w14:paraId="30B0889D" w14:textId="77777777" w:rsidR="00924A0B" w:rsidRPr="003C766B" w:rsidRDefault="00924A0B" w:rsidP="00924A0B">
      <w:pPr>
        <w:spacing w:line="276" w:lineRule="auto"/>
        <w:rPr>
          <w:rFonts w:asciiTheme="minorHAnsi" w:hAnsiTheme="minorHAnsi" w:cstheme="minorHAnsi"/>
          <w:sz w:val="22"/>
          <w:szCs w:val="22"/>
          <w:lang w:eastAsia="en-GB"/>
        </w:rPr>
      </w:pPr>
    </w:p>
    <w:p w14:paraId="7F75B2EB" w14:textId="0C842F2F" w:rsidR="00924A0B" w:rsidRPr="003C766B" w:rsidRDefault="00AE7938" w:rsidP="00924A0B">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The types of clouds are important to the fate of cloud seeding. There are significant differences between continental clouds and clouds formed over sea</w:t>
      </w:r>
      <w:r w:rsidRPr="00CC34D7">
        <w:rPr>
          <w:rFonts w:asciiTheme="minorHAnsi" w:hAnsiTheme="minorHAnsi" w:cstheme="minorHAnsi"/>
          <w:sz w:val="22"/>
          <w:szCs w:val="22"/>
          <w:lang w:eastAsia="en-GB"/>
        </w:rPr>
        <w:t xml:space="preserve">. </w:t>
      </w:r>
      <w:r>
        <w:rPr>
          <w:rFonts w:asciiTheme="minorHAnsi" w:hAnsiTheme="minorHAnsi" w:cstheme="minorHAnsi"/>
          <w:sz w:val="22"/>
          <w:szCs w:val="22"/>
          <w:lang w:eastAsia="en-GB"/>
        </w:rPr>
        <w:t xml:space="preserve">Most commonly droplets in continental clouds are less optimal for collision-coalescence growth having smaller sizes and higher concentration. </w:t>
      </w:r>
      <w:r w:rsidRPr="003C766B">
        <w:rPr>
          <w:rFonts w:asciiTheme="minorHAnsi" w:hAnsiTheme="minorHAnsi" w:cstheme="minorHAnsi"/>
          <w:sz w:val="22"/>
          <w:szCs w:val="22"/>
          <w:lang w:eastAsia="en-GB"/>
        </w:rPr>
        <w:t xml:space="preserve">Since larger droplets are needed if rain is to form, this means that </w:t>
      </w:r>
      <w:r>
        <w:rPr>
          <w:rFonts w:asciiTheme="minorHAnsi" w:hAnsiTheme="minorHAnsi" w:cstheme="minorHAnsi"/>
          <w:sz w:val="22"/>
          <w:szCs w:val="22"/>
          <w:lang w:eastAsia="en-GB"/>
        </w:rPr>
        <w:t xml:space="preserve">precipitation mode in </w:t>
      </w:r>
      <w:r w:rsidRPr="003C766B">
        <w:rPr>
          <w:rFonts w:asciiTheme="minorHAnsi" w:hAnsiTheme="minorHAnsi" w:cstheme="minorHAnsi"/>
          <w:sz w:val="22"/>
          <w:szCs w:val="22"/>
          <w:lang w:eastAsia="en-GB"/>
        </w:rPr>
        <w:t xml:space="preserve">continental clouds </w:t>
      </w:r>
      <w:r>
        <w:rPr>
          <w:rFonts w:asciiTheme="minorHAnsi" w:hAnsiTheme="minorHAnsi" w:cstheme="minorHAnsi"/>
          <w:sz w:val="22"/>
          <w:szCs w:val="22"/>
          <w:lang w:eastAsia="en-GB"/>
        </w:rPr>
        <w:t xml:space="preserve">is more complicated </w:t>
      </w:r>
      <w:r w:rsidRPr="003C766B">
        <w:rPr>
          <w:rFonts w:asciiTheme="minorHAnsi" w:hAnsiTheme="minorHAnsi" w:cstheme="minorHAnsi"/>
          <w:sz w:val="22"/>
          <w:szCs w:val="22"/>
          <w:lang w:eastAsia="en-GB"/>
        </w:rPr>
        <w:t xml:space="preserve">than </w:t>
      </w:r>
      <w:r>
        <w:rPr>
          <w:rFonts w:asciiTheme="minorHAnsi" w:hAnsiTheme="minorHAnsi" w:cstheme="minorHAnsi"/>
          <w:sz w:val="22"/>
          <w:szCs w:val="22"/>
          <w:lang w:eastAsia="en-GB"/>
        </w:rPr>
        <w:t xml:space="preserve">in </w:t>
      </w:r>
      <w:r w:rsidRPr="003C766B">
        <w:rPr>
          <w:rFonts w:asciiTheme="minorHAnsi" w:hAnsiTheme="minorHAnsi" w:cstheme="minorHAnsi"/>
          <w:sz w:val="22"/>
          <w:szCs w:val="22"/>
          <w:lang w:eastAsia="en-GB"/>
        </w:rPr>
        <w:t>maritime ones</w:t>
      </w:r>
      <w:r w:rsidR="00924A0B" w:rsidRPr="003C766B">
        <w:rPr>
          <w:rFonts w:asciiTheme="minorHAnsi" w:hAnsiTheme="minorHAnsi" w:cstheme="minorHAnsi"/>
          <w:sz w:val="22"/>
          <w:szCs w:val="22"/>
          <w:lang w:eastAsia="en-GB"/>
        </w:rPr>
        <w:t xml:space="preserve">. </w:t>
      </w:r>
    </w:p>
    <w:p w14:paraId="615DD0F0" w14:textId="77777777" w:rsidR="00924A0B" w:rsidRPr="003C766B" w:rsidRDefault="00924A0B" w:rsidP="00924A0B">
      <w:pPr>
        <w:spacing w:line="276" w:lineRule="auto"/>
        <w:rPr>
          <w:rFonts w:asciiTheme="minorHAnsi" w:hAnsiTheme="minorHAnsi" w:cstheme="minorHAnsi"/>
          <w:sz w:val="22"/>
          <w:szCs w:val="22"/>
          <w:lang w:eastAsia="en-GB"/>
        </w:rPr>
      </w:pPr>
    </w:p>
    <w:p w14:paraId="672572DB" w14:textId="78890BF0" w:rsidR="00924A0B" w:rsidRPr="003C766B" w:rsidRDefault="00AE7938" w:rsidP="00924A0B">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Not all clouds are suitable for seeding as it is recommended only for those clouds which meet a set of special conditions, </w:t>
      </w:r>
      <w:r>
        <w:rPr>
          <w:rFonts w:asciiTheme="minorHAnsi" w:hAnsiTheme="minorHAnsi" w:cstheme="minorHAnsi"/>
          <w:sz w:val="22"/>
          <w:szCs w:val="22"/>
          <w:lang w:eastAsia="en-GB"/>
        </w:rPr>
        <w:t>such as</w:t>
      </w:r>
      <w:r w:rsidRPr="003C766B">
        <w:rPr>
          <w:rFonts w:asciiTheme="minorHAnsi" w:hAnsiTheme="minorHAnsi" w:cstheme="minorHAnsi"/>
          <w:sz w:val="22"/>
          <w:szCs w:val="22"/>
          <w:lang w:eastAsia="en-GB"/>
        </w:rPr>
        <w:t xml:space="preserve"> </w:t>
      </w:r>
      <w:r>
        <w:rPr>
          <w:rFonts w:asciiTheme="minorHAnsi" w:hAnsiTheme="minorHAnsi" w:cstheme="minorHAnsi"/>
          <w:sz w:val="22"/>
          <w:szCs w:val="22"/>
          <w:lang w:eastAsia="en-GB"/>
        </w:rPr>
        <w:t>enough</w:t>
      </w:r>
      <w:r w:rsidRPr="003C766B">
        <w:rPr>
          <w:rFonts w:asciiTheme="minorHAnsi" w:hAnsiTheme="minorHAnsi" w:cstheme="minorHAnsi"/>
          <w:sz w:val="22"/>
          <w:szCs w:val="22"/>
          <w:lang w:eastAsia="en-GB"/>
        </w:rPr>
        <w:t xml:space="preserve"> water content, vertical </w:t>
      </w:r>
      <w:r>
        <w:rPr>
          <w:rFonts w:asciiTheme="minorHAnsi" w:hAnsiTheme="minorHAnsi" w:cstheme="minorHAnsi"/>
          <w:sz w:val="22"/>
          <w:szCs w:val="22"/>
          <w:lang w:eastAsia="en-GB"/>
        </w:rPr>
        <w:t>depth</w:t>
      </w:r>
      <w:r w:rsidRPr="003C766B">
        <w:rPr>
          <w:rFonts w:asciiTheme="minorHAnsi" w:hAnsiTheme="minorHAnsi" w:cstheme="minorHAnsi"/>
          <w:sz w:val="22"/>
          <w:szCs w:val="22"/>
          <w:lang w:eastAsia="en-GB"/>
        </w:rPr>
        <w:t xml:space="preserve"> of cold and/or warm part</w:t>
      </w:r>
      <w:r>
        <w:rPr>
          <w:rFonts w:asciiTheme="minorHAnsi" w:hAnsiTheme="minorHAnsi" w:cstheme="minorHAnsi"/>
          <w:sz w:val="22"/>
          <w:szCs w:val="22"/>
          <w:lang w:eastAsia="en-GB"/>
        </w:rPr>
        <w:t xml:space="preserve">s and </w:t>
      </w:r>
      <w:r w:rsidRPr="003C766B">
        <w:rPr>
          <w:rFonts w:asciiTheme="minorHAnsi" w:hAnsiTheme="minorHAnsi" w:cstheme="minorHAnsi"/>
          <w:sz w:val="22"/>
          <w:szCs w:val="22"/>
          <w:lang w:eastAsia="en-GB"/>
        </w:rPr>
        <w:t xml:space="preserve">development dynamics </w:t>
      </w:r>
      <w:bookmarkStart w:id="21" w:name="_Hlk26866605"/>
      <w:r w:rsidRPr="003C766B">
        <w:rPr>
          <w:rFonts w:asciiTheme="minorHAnsi" w:eastAsia="Arial" w:hAnsiTheme="minorHAnsi" w:cstheme="minorHAnsi"/>
          <w:sz w:val="22"/>
          <w:szCs w:val="22"/>
        </w:rPr>
        <w:t>(</w:t>
      </w:r>
      <w:r w:rsidRPr="003C766B">
        <w:rPr>
          <w:rFonts w:asciiTheme="minorHAnsi" w:eastAsiaTheme="minorHAnsi" w:hAnsiTheme="minorHAnsi" w:cstheme="minorHAnsi"/>
          <w:sz w:val="22"/>
          <w:szCs w:val="22"/>
        </w:rPr>
        <w:t>Flossmann et al., 201</w:t>
      </w:r>
      <w:r w:rsidR="006E4F0F">
        <w:rPr>
          <w:rFonts w:asciiTheme="minorHAnsi" w:eastAsiaTheme="minorHAnsi" w:hAnsiTheme="minorHAnsi" w:cstheme="minorHAnsi"/>
          <w:sz w:val="22"/>
          <w:szCs w:val="22"/>
        </w:rPr>
        <w:t>9</w:t>
      </w:r>
      <w:r w:rsidRPr="003C766B">
        <w:rPr>
          <w:rFonts w:asciiTheme="minorHAnsi" w:eastAsia="Arial" w:hAnsiTheme="minorHAnsi" w:cstheme="minorHAnsi"/>
          <w:sz w:val="22"/>
          <w:szCs w:val="22"/>
        </w:rPr>
        <w:t>)</w:t>
      </w:r>
      <w:r w:rsidRPr="003C766B">
        <w:rPr>
          <w:rFonts w:asciiTheme="minorHAnsi" w:hAnsiTheme="minorHAnsi" w:cstheme="minorHAnsi"/>
          <w:sz w:val="22"/>
          <w:szCs w:val="22"/>
          <w:lang w:eastAsia="en-GB"/>
        </w:rPr>
        <w:t xml:space="preserve">. </w:t>
      </w:r>
      <w:bookmarkEnd w:id="21"/>
      <w:r w:rsidRPr="003C766B">
        <w:rPr>
          <w:rFonts w:asciiTheme="minorHAnsi" w:hAnsiTheme="minorHAnsi" w:cstheme="minorHAnsi"/>
          <w:sz w:val="22"/>
          <w:szCs w:val="22"/>
          <w:lang w:eastAsia="en-GB"/>
        </w:rPr>
        <w:t>The huge energy associated with natural cloud systems means that it is not feasible to enhance precipitation through changes to the mass or energy balance of the system. Thus, only a precise knowledge of the system and a careful intervention via seeding with appropriate aerosol particles that augment or substitute for natural particles provide this opportunity to enhance precipitation from the clouds.</w:t>
      </w:r>
    </w:p>
    <w:p w14:paraId="22B43C70" w14:textId="77777777" w:rsidR="00924A0B" w:rsidRPr="003C766B" w:rsidRDefault="00924A0B" w:rsidP="00924A0B">
      <w:pPr>
        <w:spacing w:line="276" w:lineRule="auto"/>
        <w:rPr>
          <w:rFonts w:asciiTheme="minorHAnsi" w:eastAsiaTheme="minorHAnsi" w:hAnsiTheme="minorHAnsi" w:cstheme="minorHAnsi"/>
          <w:sz w:val="22"/>
          <w:szCs w:val="22"/>
        </w:rPr>
      </w:pPr>
    </w:p>
    <w:p w14:paraId="394430F2" w14:textId="0396CAD0" w:rsidR="00A63F66" w:rsidRPr="003C766B" w:rsidRDefault="002A3329" w:rsidP="00E7167F">
      <w:pPr>
        <w:spacing w:line="276" w:lineRule="auto"/>
        <w:rPr>
          <w:rFonts w:asciiTheme="minorHAnsi" w:eastAsia="Arial" w:hAnsiTheme="minorHAnsi" w:cstheme="minorHAnsi"/>
          <w:sz w:val="22"/>
          <w:szCs w:val="22"/>
          <w:lang w:val="en"/>
        </w:rPr>
      </w:pPr>
      <w:r w:rsidRPr="003C766B">
        <w:rPr>
          <w:rFonts w:asciiTheme="minorHAnsi" w:eastAsia="Arial" w:hAnsiTheme="minorHAnsi" w:cstheme="minorHAnsi"/>
          <w:sz w:val="22"/>
          <w:szCs w:val="22"/>
          <w:lang w:val="en"/>
        </w:rPr>
        <w:t xml:space="preserve">Artificial cloud seeding envisages </w:t>
      </w:r>
      <w:r w:rsidR="004E0BBA">
        <w:rPr>
          <w:rFonts w:asciiTheme="minorHAnsi" w:eastAsia="Arial" w:hAnsiTheme="minorHAnsi" w:cstheme="minorHAnsi"/>
          <w:sz w:val="22"/>
          <w:szCs w:val="22"/>
          <w:lang w:val="en"/>
        </w:rPr>
        <w:t xml:space="preserve">a </w:t>
      </w:r>
      <w:r w:rsidRPr="003C766B">
        <w:rPr>
          <w:rFonts w:asciiTheme="minorHAnsi" w:eastAsia="Arial" w:hAnsiTheme="minorHAnsi" w:cstheme="minorHAnsi"/>
          <w:sz w:val="22"/>
          <w:szCs w:val="22"/>
          <w:lang w:val="en"/>
        </w:rPr>
        <w:t>spray o</w:t>
      </w:r>
      <w:r w:rsidR="004E0BBA">
        <w:rPr>
          <w:rFonts w:asciiTheme="minorHAnsi" w:eastAsia="Arial" w:hAnsiTheme="minorHAnsi" w:cstheme="minorHAnsi"/>
          <w:sz w:val="22"/>
          <w:szCs w:val="22"/>
          <w:lang w:val="en"/>
        </w:rPr>
        <w:t>f</w:t>
      </w:r>
      <w:r w:rsidRPr="003C766B">
        <w:rPr>
          <w:rFonts w:asciiTheme="minorHAnsi" w:eastAsia="Arial" w:hAnsiTheme="minorHAnsi" w:cstheme="minorHAnsi"/>
          <w:sz w:val="22"/>
          <w:szCs w:val="22"/>
          <w:lang w:val="en"/>
        </w:rPr>
        <w:t xml:space="preserve"> specific aerosol particles into </w:t>
      </w:r>
      <w:r w:rsidR="004E0BBA">
        <w:rPr>
          <w:rFonts w:asciiTheme="minorHAnsi" w:eastAsia="Arial" w:hAnsiTheme="minorHAnsi" w:cstheme="minorHAnsi"/>
          <w:sz w:val="22"/>
          <w:szCs w:val="22"/>
          <w:lang w:val="en"/>
        </w:rPr>
        <w:t xml:space="preserve">a </w:t>
      </w:r>
      <w:r w:rsidRPr="003C766B">
        <w:rPr>
          <w:rFonts w:asciiTheme="minorHAnsi" w:eastAsia="Arial" w:hAnsiTheme="minorHAnsi" w:cstheme="minorHAnsi"/>
          <w:sz w:val="22"/>
          <w:szCs w:val="22"/>
          <w:lang w:val="en"/>
        </w:rPr>
        <w:t>cloud environment that compete</w:t>
      </w:r>
      <w:r w:rsidR="004E0BBA">
        <w:rPr>
          <w:rFonts w:asciiTheme="minorHAnsi" w:eastAsia="Arial" w:hAnsiTheme="minorHAnsi" w:cstheme="minorHAnsi"/>
          <w:sz w:val="22"/>
          <w:szCs w:val="22"/>
          <w:lang w:val="en"/>
        </w:rPr>
        <w:t>s</w:t>
      </w:r>
      <w:r w:rsidRPr="003C766B">
        <w:rPr>
          <w:rFonts w:asciiTheme="minorHAnsi" w:eastAsia="Arial" w:hAnsiTheme="minorHAnsi" w:cstheme="minorHAnsi"/>
          <w:sz w:val="22"/>
          <w:szCs w:val="22"/>
          <w:lang w:val="en"/>
        </w:rPr>
        <w:t xml:space="preserve"> with the naturally available particles for water vapor. Among the</w:t>
      </w:r>
      <w:r w:rsidR="004E0BBA">
        <w:rPr>
          <w:rFonts w:asciiTheme="minorHAnsi" w:eastAsia="Arial" w:hAnsiTheme="minorHAnsi" w:cstheme="minorHAnsi"/>
          <w:sz w:val="22"/>
          <w:szCs w:val="22"/>
          <w:lang w:val="en"/>
        </w:rPr>
        <w:t>se aerosol particles</w:t>
      </w:r>
      <w:r w:rsidRPr="003C766B">
        <w:rPr>
          <w:rFonts w:asciiTheme="minorHAnsi" w:eastAsia="Arial" w:hAnsiTheme="minorHAnsi" w:cstheme="minorHAnsi"/>
          <w:sz w:val="22"/>
          <w:szCs w:val="22"/>
          <w:lang w:val="en"/>
        </w:rPr>
        <w:t xml:space="preserve"> are ice-forming particles, such as silver iodide</w:t>
      </w:r>
      <w:r w:rsidR="004E0BBA">
        <w:rPr>
          <w:rFonts w:asciiTheme="minorHAnsi" w:eastAsia="Arial" w:hAnsiTheme="minorHAnsi" w:cstheme="minorHAnsi"/>
          <w:sz w:val="22"/>
          <w:szCs w:val="22"/>
          <w:lang w:val="en"/>
        </w:rPr>
        <w:t>,</w:t>
      </w:r>
      <w:r w:rsidRPr="003C766B">
        <w:rPr>
          <w:rFonts w:asciiTheme="minorHAnsi" w:eastAsia="Arial" w:hAnsiTheme="minorHAnsi" w:cstheme="minorHAnsi"/>
          <w:sz w:val="22"/>
          <w:szCs w:val="22"/>
          <w:lang w:val="en"/>
        </w:rPr>
        <w:t xml:space="preserve"> which has </w:t>
      </w:r>
      <w:r w:rsidR="005F43F2">
        <w:rPr>
          <w:rFonts w:asciiTheme="minorHAnsi" w:eastAsia="Arial" w:hAnsiTheme="minorHAnsi" w:cstheme="minorHAnsi"/>
          <w:sz w:val="22"/>
          <w:szCs w:val="22"/>
          <w:lang w:val="en"/>
        </w:rPr>
        <w:t xml:space="preserve">a </w:t>
      </w:r>
      <w:r w:rsidRPr="003C766B">
        <w:rPr>
          <w:rFonts w:asciiTheme="minorHAnsi" w:eastAsia="Arial" w:hAnsiTheme="minorHAnsi" w:cstheme="minorHAnsi"/>
          <w:sz w:val="22"/>
          <w:szCs w:val="22"/>
          <w:lang w:val="en"/>
        </w:rPr>
        <w:t xml:space="preserve">lattice structure </w:t>
      </w:r>
      <w:r w:rsidR="003062F2" w:rsidRPr="003C766B">
        <w:rPr>
          <w:rFonts w:asciiTheme="minorHAnsi" w:eastAsia="Arial" w:hAnsiTheme="minorHAnsi" w:cstheme="minorHAnsi"/>
          <w:sz w:val="22"/>
          <w:szCs w:val="22"/>
          <w:lang w:val="en"/>
        </w:rPr>
        <w:t>like</w:t>
      </w:r>
      <w:r w:rsidRPr="003C766B">
        <w:rPr>
          <w:rFonts w:asciiTheme="minorHAnsi" w:eastAsia="Arial" w:hAnsiTheme="minorHAnsi" w:cstheme="minorHAnsi"/>
          <w:sz w:val="22"/>
          <w:szCs w:val="22"/>
          <w:lang w:val="en"/>
        </w:rPr>
        <w:t xml:space="preserve"> natural ice crystals, or alternative chemical compounds, </w:t>
      </w:r>
      <w:r w:rsidR="004E0BBA">
        <w:rPr>
          <w:rFonts w:asciiTheme="minorHAnsi" w:eastAsia="Arial" w:hAnsiTheme="minorHAnsi" w:cstheme="minorHAnsi"/>
          <w:sz w:val="22"/>
          <w:szCs w:val="22"/>
          <w:lang w:val="en"/>
        </w:rPr>
        <w:t>suc</w:t>
      </w:r>
      <w:r w:rsidR="00176DE1">
        <w:rPr>
          <w:rFonts w:asciiTheme="minorHAnsi" w:eastAsia="Arial" w:hAnsiTheme="minorHAnsi" w:cstheme="minorHAnsi"/>
          <w:sz w:val="22"/>
          <w:szCs w:val="22"/>
          <w:lang w:val="en"/>
        </w:rPr>
        <w:t>h</w:t>
      </w:r>
      <w:r w:rsidR="004E0BBA">
        <w:rPr>
          <w:rFonts w:asciiTheme="minorHAnsi" w:eastAsia="Arial" w:hAnsiTheme="minorHAnsi" w:cstheme="minorHAnsi"/>
          <w:sz w:val="22"/>
          <w:szCs w:val="22"/>
          <w:lang w:val="en"/>
        </w:rPr>
        <w:t xml:space="preserve"> as </w:t>
      </w:r>
      <w:r w:rsidRPr="003C766B">
        <w:rPr>
          <w:rFonts w:asciiTheme="minorHAnsi" w:eastAsia="Arial" w:hAnsiTheme="minorHAnsi" w:cstheme="minorHAnsi"/>
          <w:sz w:val="22"/>
          <w:szCs w:val="22"/>
          <w:lang w:val="en"/>
        </w:rPr>
        <w:t>salty-based hygroscopic particles with various additives, dry ice pellets or liquid nitrogen</w:t>
      </w:r>
      <w:r w:rsidR="00C355F6" w:rsidRPr="003C766B">
        <w:rPr>
          <w:rFonts w:asciiTheme="minorHAnsi" w:eastAsia="Arial" w:hAnsiTheme="minorHAnsi" w:cstheme="minorHAnsi"/>
          <w:sz w:val="22"/>
          <w:szCs w:val="22"/>
          <w:lang w:val="en"/>
        </w:rPr>
        <w:t xml:space="preserve"> </w:t>
      </w:r>
      <w:r w:rsidR="00C355F6" w:rsidRPr="003C766B">
        <w:rPr>
          <w:rFonts w:asciiTheme="minorHAnsi" w:eastAsia="Arial" w:hAnsiTheme="minorHAnsi" w:cstheme="minorHAnsi"/>
          <w:sz w:val="22"/>
          <w:szCs w:val="22"/>
        </w:rPr>
        <w:t>(</w:t>
      </w:r>
      <w:r w:rsidR="00E25768" w:rsidRPr="003C766B">
        <w:rPr>
          <w:rFonts w:asciiTheme="minorHAnsi" w:eastAsiaTheme="minorHAnsi" w:hAnsiTheme="minorHAnsi" w:cstheme="minorHAnsi"/>
          <w:sz w:val="22"/>
          <w:szCs w:val="22"/>
        </w:rPr>
        <w:t xml:space="preserve">Flossmann </w:t>
      </w:r>
      <w:r w:rsidR="00E25768" w:rsidRPr="003C766B">
        <w:rPr>
          <w:rFonts w:asciiTheme="minorHAnsi" w:eastAsiaTheme="minorHAnsi" w:hAnsiTheme="minorHAnsi" w:cstheme="minorHAnsi"/>
          <w:i/>
          <w:sz w:val="22"/>
          <w:szCs w:val="22"/>
        </w:rPr>
        <w:t>et al</w:t>
      </w:r>
      <w:r w:rsidR="00E25768" w:rsidRPr="003C766B">
        <w:rPr>
          <w:rFonts w:asciiTheme="minorHAnsi" w:eastAsiaTheme="minorHAnsi" w:hAnsiTheme="minorHAnsi" w:cstheme="minorHAnsi"/>
          <w:sz w:val="22"/>
          <w:szCs w:val="22"/>
        </w:rPr>
        <w:t>., 2019</w:t>
      </w:r>
      <w:r w:rsidR="00C355F6" w:rsidRPr="003C766B">
        <w:rPr>
          <w:rFonts w:asciiTheme="minorHAnsi" w:eastAsia="Arial" w:hAnsiTheme="minorHAnsi" w:cstheme="minorHAnsi"/>
          <w:sz w:val="22"/>
          <w:szCs w:val="22"/>
        </w:rPr>
        <w:t>)</w:t>
      </w:r>
      <w:r w:rsidRPr="003C766B">
        <w:rPr>
          <w:rFonts w:asciiTheme="minorHAnsi" w:eastAsia="Arial" w:hAnsiTheme="minorHAnsi" w:cstheme="minorHAnsi"/>
          <w:sz w:val="22"/>
          <w:szCs w:val="22"/>
          <w:lang w:val="en"/>
        </w:rPr>
        <w:t xml:space="preserve">. </w:t>
      </w:r>
      <w:r w:rsidR="00C355F6" w:rsidRPr="003C766B">
        <w:rPr>
          <w:rFonts w:asciiTheme="minorHAnsi" w:eastAsia="Arial" w:hAnsiTheme="minorHAnsi" w:cstheme="minorHAnsi"/>
          <w:sz w:val="22"/>
          <w:szCs w:val="22"/>
          <w:lang w:val="en"/>
        </w:rPr>
        <w:t>S</w:t>
      </w:r>
      <w:r w:rsidRPr="003C766B">
        <w:rPr>
          <w:rFonts w:asciiTheme="minorHAnsi" w:eastAsia="Arial" w:hAnsiTheme="minorHAnsi" w:cstheme="minorHAnsi"/>
          <w:sz w:val="22"/>
          <w:szCs w:val="22"/>
          <w:lang w:val="en"/>
        </w:rPr>
        <w:t xml:space="preserve">uch seeding materials are called reagents. There are large differences in the chemical compositions and variations of the reagents. </w:t>
      </w:r>
      <w:r w:rsidR="003062F2" w:rsidRPr="003C766B">
        <w:rPr>
          <w:rFonts w:asciiTheme="minorHAnsi" w:eastAsia="Arial" w:hAnsiTheme="minorHAnsi" w:cstheme="minorHAnsi"/>
          <w:sz w:val="22"/>
          <w:szCs w:val="22"/>
          <w:lang w:val="en"/>
        </w:rPr>
        <w:t xml:space="preserve">Current research addresses </w:t>
      </w:r>
      <w:r w:rsidRPr="003C766B">
        <w:rPr>
          <w:rFonts w:asciiTheme="minorHAnsi" w:eastAsia="Arial" w:hAnsiTheme="minorHAnsi" w:cstheme="minorHAnsi"/>
          <w:sz w:val="22"/>
          <w:szCs w:val="22"/>
          <w:lang w:val="en"/>
        </w:rPr>
        <w:t>optimiz</w:t>
      </w:r>
      <w:r w:rsidR="003062F2" w:rsidRPr="003C766B">
        <w:rPr>
          <w:rFonts w:asciiTheme="minorHAnsi" w:eastAsia="Arial" w:hAnsiTheme="minorHAnsi" w:cstheme="minorHAnsi"/>
          <w:sz w:val="22"/>
          <w:szCs w:val="22"/>
          <w:lang w:val="en"/>
        </w:rPr>
        <w:t>ing</w:t>
      </w:r>
      <w:r w:rsidRPr="003C766B">
        <w:rPr>
          <w:rFonts w:asciiTheme="minorHAnsi" w:eastAsia="Arial" w:hAnsiTheme="minorHAnsi" w:cstheme="minorHAnsi"/>
          <w:sz w:val="22"/>
          <w:szCs w:val="22"/>
          <w:lang w:val="en"/>
        </w:rPr>
        <w:t xml:space="preserve"> reagents compositions and increas</w:t>
      </w:r>
      <w:r w:rsidR="003062F2" w:rsidRPr="003C766B">
        <w:rPr>
          <w:rFonts w:asciiTheme="minorHAnsi" w:eastAsia="Arial" w:hAnsiTheme="minorHAnsi" w:cstheme="minorHAnsi"/>
          <w:sz w:val="22"/>
          <w:szCs w:val="22"/>
          <w:lang w:val="en"/>
        </w:rPr>
        <w:t>ing</w:t>
      </w:r>
      <w:r w:rsidRPr="003C766B">
        <w:rPr>
          <w:rFonts w:asciiTheme="minorHAnsi" w:eastAsia="Arial" w:hAnsiTheme="minorHAnsi" w:cstheme="minorHAnsi"/>
          <w:sz w:val="22"/>
          <w:szCs w:val="22"/>
          <w:lang w:val="en"/>
        </w:rPr>
        <w:t xml:space="preserve"> their efficiency. To measure properties of reagents in laboratory conditions, special</w:t>
      </w:r>
      <w:r w:rsidR="005F43F2">
        <w:rPr>
          <w:rFonts w:asciiTheme="minorHAnsi" w:eastAsia="Arial" w:hAnsiTheme="minorHAnsi" w:cstheme="minorHAnsi"/>
          <w:sz w:val="22"/>
          <w:szCs w:val="22"/>
          <w:lang w:val="en"/>
        </w:rPr>
        <w:t>ized large</w:t>
      </w:r>
      <w:r w:rsidRPr="003C766B">
        <w:rPr>
          <w:rFonts w:asciiTheme="minorHAnsi" w:eastAsia="Arial" w:hAnsiTheme="minorHAnsi" w:cstheme="minorHAnsi"/>
          <w:sz w:val="22"/>
          <w:szCs w:val="22"/>
          <w:lang w:val="en"/>
        </w:rPr>
        <w:t xml:space="preserve"> and small cloud chambers of different types are commonly used, where it is possible to simulate temperature, humidity, liquid and ice water content, air flow, electrical fields and other parameters specific to the investigated cloudy environment. Freezing of water droplets and vapor condensation caused by seeding are accompanied by the release of latent heat, which forces buoyancy and thermal convection of clouds and thus contributes to their further growth. </w:t>
      </w:r>
    </w:p>
    <w:p w14:paraId="65378C0D" w14:textId="77777777" w:rsidR="00A63F66" w:rsidRPr="003C766B" w:rsidRDefault="00A63F66" w:rsidP="00E7167F">
      <w:pPr>
        <w:spacing w:line="276" w:lineRule="auto"/>
        <w:rPr>
          <w:rFonts w:asciiTheme="minorHAnsi" w:eastAsia="Arial" w:hAnsiTheme="minorHAnsi" w:cstheme="minorHAnsi"/>
          <w:sz w:val="22"/>
          <w:szCs w:val="22"/>
          <w:lang w:val="en"/>
        </w:rPr>
      </w:pPr>
    </w:p>
    <w:p w14:paraId="07E6EF8F" w14:textId="2AC6CB40" w:rsidR="00504885" w:rsidRDefault="002A3329" w:rsidP="00E7167F">
      <w:pPr>
        <w:spacing w:line="276" w:lineRule="auto"/>
        <w:rPr>
          <w:rFonts w:asciiTheme="minorHAnsi" w:eastAsia="Arial" w:hAnsiTheme="minorHAnsi" w:cstheme="minorHAnsi"/>
          <w:sz w:val="22"/>
          <w:szCs w:val="22"/>
        </w:rPr>
      </w:pPr>
      <w:r w:rsidRPr="003C766B">
        <w:rPr>
          <w:rFonts w:asciiTheme="minorHAnsi" w:eastAsia="Arial" w:hAnsiTheme="minorHAnsi" w:cstheme="minorHAnsi"/>
          <w:sz w:val="22"/>
          <w:szCs w:val="22"/>
        </w:rPr>
        <w:t>Experience in applying cloud seeding technology in different countries has shown that precipitation can be increased</w:t>
      </w:r>
      <w:r w:rsidR="00A15CC6" w:rsidRPr="003C766B">
        <w:rPr>
          <w:rFonts w:asciiTheme="minorHAnsi" w:eastAsia="Arial" w:hAnsiTheme="minorHAnsi" w:cstheme="minorHAnsi"/>
          <w:sz w:val="22"/>
          <w:szCs w:val="22"/>
        </w:rPr>
        <w:t xml:space="preserve">, ranging from essentially zero to more than 20% </w:t>
      </w:r>
      <w:r w:rsidRPr="003C766B">
        <w:rPr>
          <w:rFonts w:asciiTheme="minorHAnsi" w:eastAsia="Arial" w:hAnsiTheme="minorHAnsi" w:cstheme="minorHAnsi"/>
          <w:sz w:val="22"/>
          <w:szCs w:val="22"/>
        </w:rPr>
        <w:t>of the annual norm depending on the available cloud resources</w:t>
      </w:r>
      <w:r w:rsidR="00A15CC6" w:rsidRPr="003C766B">
        <w:rPr>
          <w:rFonts w:asciiTheme="minorHAnsi" w:eastAsia="Arial" w:hAnsiTheme="minorHAnsi" w:cstheme="minorHAnsi"/>
          <w:sz w:val="22"/>
          <w:szCs w:val="22"/>
        </w:rPr>
        <w:t xml:space="preserve"> and</w:t>
      </w:r>
      <w:r w:rsidRPr="003C766B">
        <w:rPr>
          <w:rFonts w:asciiTheme="minorHAnsi" w:eastAsia="Arial" w:hAnsiTheme="minorHAnsi" w:cstheme="minorHAnsi"/>
          <w:sz w:val="22"/>
          <w:szCs w:val="22"/>
        </w:rPr>
        <w:t xml:space="preserve"> types, </w:t>
      </w:r>
      <w:r w:rsidR="00A15CC6" w:rsidRPr="003C766B">
        <w:rPr>
          <w:rFonts w:asciiTheme="minorHAnsi" w:eastAsia="Arial" w:hAnsiTheme="minorHAnsi" w:cstheme="minorHAnsi"/>
          <w:sz w:val="22"/>
          <w:szCs w:val="22"/>
        </w:rPr>
        <w:t xml:space="preserve">seeding agent method, cloud </w:t>
      </w:r>
      <w:r w:rsidRPr="003C766B">
        <w:rPr>
          <w:rFonts w:asciiTheme="minorHAnsi" w:eastAsia="Arial" w:hAnsiTheme="minorHAnsi" w:cstheme="minorHAnsi"/>
          <w:sz w:val="22"/>
          <w:szCs w:val="22"/>
        </w:rPr>
        <w:t>water content and base temperature</w:t>
      </w:r>
      <w:r w:rsidR="00757608" w:rsidRPr="003C766B">
        <w:rPr>
          <w:rFonts w:asciiTheme="minorHAnsi" w:eastAsia="Arial" w:hAnsiTheme="minorHAnsi" w:cstheme="minorHAnsi"/>
          <w:sz w:val="22"/>
          <w:szCs w:val="22"/>
        </w:rPr>
        <w:t xml:space="preserve"> (Flossmann </w:t>
      </w:r>
      <w:r w:rsidR="00757608" w:rsidRPr="003C766B">
        <w:rPr>
          <w:rFonts w:asciiTheme="minorHAnsi" w:eastAsia="Arial" w:hAnsiTheme="minorHAnsi" w:cstheme="minorHAnsi"/>
          <w:i/>
          <w:sz w:val="22"/>
          <w:szCs w:val="22"/>
        </w:rPr>
        <w:t>et al.</w:t>
      </w:r>
      <w:r w:rsidR="00757608" w:rsidRPr="003C766B">
        <w:rPr>
          <w:rFonts w:asciiTheme="minorHAnsi" w:eastAsia="Arial" w:hAnsiTheme="minorHAnsi" w:cstheme="minorHAnsi"/>
          <w:sz w:val="22"/>
          <w:szCs w:val="22"/>
        </w:rPr>
        <w:t>, 2019)</w:t>
      </w:r>
      <w:r w:rsidRPr="003C766B">
        <w:rPr>
          <w:rFonts w:asciiTheme="minorHAnsi" w:eastAsia="Arial" w:hAnsiTheme="minorHAnsi" w:cstheme="minorHAnsi"/>
          <w:sz w:val="22"/>
          <w:szCs w:val="22"/>
        </w:rPr>
        <w:t>.</w:t>
      </w:r>
      <w:r w:rsidR="00A15CC6" w:rsidRPr="003C766B">
        <w:t xml:space="preserve"> </w:t>
      </w:r>
      <w:r w:rsidR="00A15CC6" w:rsidRPr="003C766B">
        <w:rPr>
          <w:rFonts w:asciiTheme="minorHAnsi" w:eastAsia="Arial" w:hAnsiTheme="minorHAnsi" w:cstheme="minorHAnsi"/>
          <w:sz w:val="22"/>
          <w:szCs w:val="22"/>
        </w:rPr>
        <w:t xml:space="preserve">Higher values tend to be associated with aircraft-based seeding using silver iodide. However, the reasons for the large variation in impacts are not well understood and estimates of impact are sensitive to the estimation of the natural precipitation in the target area (Flossmann </w:t>
      </w:r>
      <w:r w:rsidR="00A15CC6" w:rsidRPr="003C766B">
        <w:rPr>
          <w:rFonts w:asciiTheme="minorHAnsi" w:eastAsia="Arial" w:hAnsiTheme="minorHAnsi" w:cstheme="minorHAnsi"/>
          <w:i/>
          <w:sz w:val="22"/>
          <w:szCs w:val="22"/>
        </w:rPr>
        <w:t>et al.</w:t>
      </w:r>
      <w:r w:rsidR="00A15CC6" w:rsidRPr="003C766B">
        <w:rPr>
          <w:rFonts w:asciiTheme="minorHAnsi" w:eastAsia="Arial" w:hAnsiTheme="minorHAnsi" w:cstheme="minorHAnsi"/>
          <w:sz w:val="22"/>
          <w:szCs w:val="22"/>
        </w:rPr>
        <w:t>, 2019).</w:t>
      </w:r>
      <w:bookmarkStart w:id="22" w:name="_Hlk26355306"/>
    </w:p>
    <w:p w14:paraId="38AB7721" w14:textId="77777777" w:rsidR="00AA6DCC" w:rsidRPr="005030B8" w:rsidRDefault="00AA6DCC" w:rsidP="00E7167F">
      <w:pPr>
        <w:spacing w:line="276" w:lineRule="auto"/>
        <w:rPr>
          <w:rFonts w:asciiTheme="minorHAnsi" w:eastAsia="Arial" w:hAnsiTheme="minorHAnsi" w:cstheme="minorHAnsi"/>
          <w:sz w:val="22"/>
          <w:szCs w:val="22"/>
          <w:lang w:val="en"/>
        </w:rPr>
      </w:pPr>
    </w:p>
    <w:p w14:paraId="3D348D74" w14:textId="1C766D10" w:rsidR="003062F2" w:rsidRPr="003C766B" w:rsidRDefault="008D79E5" w:rsidP="00AA6DCC">
      <w:pPr>
        <w:pStyle w:val="Style1"/>
      </w:pPr>
      <w:bookmarkStart w:id="23" w:name="_Toc32409079"/>
      <w:r w:rsidRPr="003C766B">
        <w:t>Micro-catchment rainwater harvesting</w:t>
      </w:r>
      <w:bookmarkEnd w:id="23"/>
    </w:p>
    <w:bookmarkEnd w:id="22"/>
    <w:p w14:paraId="3AA40905" w14:textId="77777777" w:rsidR="00924A0B" w:rsidRPr="003C766B" w:rsidRDefault="00924A0B" w:rsidP="00E7167F">
      <w:pPr>
        <w:spacing w:line="276" w:lineRule="auto"/>
        <w:rPr>
          <w:rFonts w:asciiTheme="minorHAnsi" w:eastAsia="Arial" w:hAnsiTheme="minorHAnsi" w:cstheme="minorHAnsi"/>
          <w:sz w:val="22"/>
          <w:szCs w:val="22"/>
          <w:lang w:val="en"/>
        </w:rPr>
      </w:pPr>
    </w:p>
    <w:p w14:paraId="09B3E7F0" w14:textId="1439AE07" w:rsidR="00C355F6" w:rsidRPr="003C766B" w:rsidRDefault="00C355F6" w:rsidP="00E7167F">
      <w:pPr>
        <w:spacing w:line="276" w:lineRule="auto"/>
        <w:rPr>
          <w:rFonts w:asciiTheme="minorHAnsi" w:eastAsia="Arial" w:hAnsiTheme="minorHAnsi" w:cstheme="minorHAnsi"/>
          <w:sz w:val="22"/>
          <w:szCs w:val="22"/>
          <w:lang w:val="en"/>
        </w:rPr>
      </w:pPr>
      <w:bookmarkStart w:id="24" w:name="_Hlk27036336"/>
      <w:r w:rsidRPr="003C766B">
        <w:rPr>
          <w:rFonts w:asciiTheme="minorHAnsi" w:eastAsia="Arial" w:hAnsiTheme="minorHAnsi" w:cstheme="minorHAnsi"/>
          <w:sz w:val="22"/>
          <w:szCs w:val="22"/>
          <w:lang w:val="en"/>
        </w:rPr>
        <w:t xml:space="preserve">In regions where rainfall is limited and subject to high intra-and inter-seasonal variability, like arid and semi-arid regions, much of the rainwater that does fall </w:t>
      </w:r>
      <w:r w:rsidR="00CD7901">
        <w:rPr>
          <w:rFonts w:asciiTheme="minorHAnsi" w:eastAsia="Arial" w:hAnsiTheme="minorHAnsi" w:cstheme="minorHAnsi"/>
          <w:sz w:val="22"/>
          <w:szCs w:val="22"/>
          <w:lang w:val="en"/>
        </w:rPr>
        <w:t>is</w:t>
      </w:r>
      <w:r w:rsidRPr="003C766B">
        <w:rPr>
          <w:rFonts w:asciiTheme="minorHAnsi" w:eastAsia="Arial" w:hAnsiTheme="minorHAnsi" w:cstheme="minorHAnsi"/>
          <w:sz w:val="22"/>
          <w:szCs w:val="22"/>
          <w:lang w:val="en"/>
        </w:rPr>
        <w:t xml:space="preserve"> lost through surface runoff and </w:t>
      </w:r>
      <w:r w:rsidRPr="003C766B">
        <w:rPr>
          <w:rFonts w:asciiTheme="minorHAnsi" w:eastAsia="Arial" w:hAnsiTheme="minorHAnsi" w:cstheme="minorHAnsi"/>
          <w:sz w:val="22"/>
          <w:szCs w:val="22"/>
          <w:lang w:val="en"/>
        </w:rPr>
        <w:lastRenderedPageBreak/>
        <w:t xml:space="preserve">evaporation. This is further aggravated due to poor vegetative cover and shallow and crusting soils. These factors provide a strong impetus for strategies that make best use of even the small amounts of the rainfall and runoff water </w:t>
      </w:r>
      <w:r w:rsidR="000F3481" w:rsidRPr="003C766B">
        <w:rPr>
          <w:rFonts w:asciiTheme="minorHAnsi" w:eastAsia="Arial" w:hAnsiTheme="minorHAnsi" w:cstheme="minorHAnsi"/>
          <w:sz w:val="22"/>
          <w:szCs w:val="22"/>
          <w:lang w:val="en"/>
        </w:rPr>
        <w:t xml:space="preserve">through </w:t>
      </w:r>
      <w:r w:rsidR="000A765B" w:rsidRPr="003C766B">
        <w:rPr>
          <w:rFonts w:asciiTheme="minorHAnsi" w:eastAsia="Arial" w:hAnsiTheme="minorHAnsi" w:cstheme="minorHAnsi"/>
          <w:sz w:val="22"/>
          <w:szCs w:val="22"/>
          <w:lang w:val="en"/>
        </w:rPr>
        <w:t xml:space="preserve">micro-catchment rainwater harvesting systems for crop production and local needs of the associated communities </w:t>
      </w:r>
      <w:bookmarkEnd w:id="24"/>
      <w:r w:rsidRPr="003C766B">
        <w:rPr>
          <w:rFonts w:asciiTheme="minorHAnsi" w:eastAsia="Arial" w:hAnsiTheme="minorHAnsi" w:cstheme="minorHAnsi"/>
          <w:sz w:val="22"/>
          <w:szCs w:val="22"/>
          <w:lang w:val="en"/>
        </w:rPr>
        <w:t xml:space="preserve">(Oweis, 2017). </w:t>
      </w:r>
    </w:p>
    <w:p w14:paraId="00485080" w14:textId="77777777" w:rsidR="00C355F6" w:rsidRPr="003C766B" w:rsidRDefault="00C355F6" w:rsidP="00E7167F">
      <w:pPr>
        <w:spacing w:line="276" w:lineRule="auto"/>
        <w:rPr>
          <w:rFonts w:asciiTheme="minorHAnsi" w:eastAsia="Arial" w:hAnsiTheme="minorHAnsi" w:cstheme="minorHAnsi"/>
          <w:sz w:val="22"/>
          <w:szCs w:val="22"/>
          <w:lang w:val="en"/>
        </w:rPr>
      </w:pPr>
    </w:p>
    <w:p w14:paraId="6F364805" w14:textId="6E8B27F1" w:rsidR="00C355F6" w:rsidRPr="003C766B" w:rsidRDefault="00F079C6" w:rsidP="00E7167F">
      <w:pPr>
        <w:spacing w:line="276" w:lineRule="auto"/>
        <w:rPr>
          <w:rFonts w:asciiTheme="minorHAnsi" w:eastAsia="Arial" w:hAnsiTheme="minorHAnsi" w:cstheme="minorHAnsi"/>
          <w:sz w:val="22"/>
          <w:szCs w:val="22"/>
          <w:lang w:val="en"/>
        </w:rPr>
      </w:pPr>
      <w:r w:rsidRPr="007A4495">
        <w:rPr>
          <w:rFonts w:asciiTheme="minorHAnsi" w:hAnsiTheme="minorHAnsi" w:cstheme="minorHAnsi"/>
          <w:noProof/>
          <w:sz w:val="22"/>
          <w:szCs w:val="22"/>
          <w:lang w:eastAsia="en-GB"/>
        </w:rPr>
        <mc:AlternateContent>
          <mc:Choice Requires="wps">
            <w:drawing>
              <wp:anchor distT="45720" distB="45720" distL="114300" distR="114300" simplePos="0" relativeHeight="251652096" behindDoc="0" locked="0" layoutInCell="1" allowOverlap="1" wp14:anchorId="695F80A1" wp14:editId="61F502B3">
                <wp:simplePos x="0" y="0"/>
                <wp:positionH relativeFrom="column">
                  <wp:posOffset>3619500</wp:posOffset>
                </wp:positionH>
                <wp:positionV relativeFrom="paragraph">
                  <wp:posOffset>7620</wp:posOffset>
                </wp:positionV>
                <wp:extent cx="1909445" cy="1404620"/>
                <wp:effectExtent l="0" t="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25677959" w14:textId="40701E36" w:rsidR="008F40BC" w:rsidRPr="007A4495" w:rsidRDefault="008F40BC" w:rsidP="00F079C6">
                            <w:pPr>
                              <w:rPr>
                                <w:color w:val="FFFFFF" w:themeColor="background1"/>
                              </w:rPr>
                            </w:pPr>
                            <w:r w:rsidRPr="00F079C6">
                              <w:rPr>
                                <w:color w:val="FFFFFF" w:themeColor="background1"/>
                              </w:rPr>
                              <w:t>In rainfall-limited areas, micro-catchment rainwater harvesting systems can support local needs of the associated communities.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5F80A1" id="_x0000_s1037" type="#_x0000_t202" style="position:absolute;margin-left:285pt;margin-top:.6pt;width:150.35pt;height:110.6pt;z-index:2516520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" fillcolor="#558ed5" stroked="f">
                <v:textbox style="mso-fit-shape-to-text:t">
                  <w:txbxContent>
                    <w:p w14:paraId="25677959" w14:textId="40701E36" w:rsidR="008F40BC" w:rsidRPr="007A4495" w:rsidRDefault="008F40BC" w:rsidP="00F079C6">
                      <w:pPr>
                        <w:rPr>
                          <w:color w:val="FFFFFF" w:themeColor="background1"/>
                        </w:rPr>
                      </w:pPr>
                      <w:r w:rsidRPr="00F079C6">
                        <w:rPr>
                          <w:color w:val="FFFFFF" w:themeColor="background1"/>
                        </w:rPr>
                        <w:t>In rainfall-limited areas, micro-catchment rainwater harvesting systems can support local needs of the associated communities.</w:t>
                      </w:r>
                    </w:p>
                  </w:txbxContent>
                </v:textbox>
                <w10:wrap type="square"/>
              </v:shape>
            </w:pict>
          </mc:Fallback>
        </mc:AlternateContent>
      </w:r>
      <w:r w:rsidR="003C1DA8" w:rsidRPr="003C766B">
        <w:rPr>
          <w:rFonts w:asciiTheme="minorHAnsi" w:eastAsia="Arial" w:hAnsiTheme="minorHAnsi" w:cstheme="minorHAnsi"/>
          <w:sz w:val="22"/>
          <w:szCs w:val="22"/>
          <w:lang w:val="en"/>
        </w:rPr>
        <w:t>There are usually two major types of micro-catchment rainwater harvesting systems</w:t>
      </w:r>
      <w:r w:rsidR="004E0BBA">
        <w:rPr>
          <w:rFonts w:asciiTheme="minorHAnsi" w:eastAsia="Arial" w:hAnsiTheme="minorHAnsi" w:cstheme="minorHAnsi"/>
          <w:sz w:val="22"/>
          <w:szCs w:val="22"/>
          <w:lang w:val="en"/>
        </w:rPr>
        <w:t xml:space="preserve">. </w:t>
      </w:r>
      <w:r w:rsidR="00CD7901" w:rsidRPr="00CD7901">
        <w:rPr>
          <w:rFonts w:asciiTheme="minorHAnsi" w:eastAsia="Arial" w:hAnsiTheme="minorHAnsi" w:cstheme="minorHAnsi"/>
          <w:sz w:val="22"/>
          <w:szCs w:val="22"/>
          <w:lang w:val="en"/>
        </w:rPr>
        <w:t>The first system is water harvesting via rooftop systems where runoff is collected and stored in tanks, cisterns, or similar devices.</w:t>
      </w:r>
      <w:r w:rsidR="003C1DA8" w:rsidRPr="003C766B">
        <w:rPr>
          <w:rFonts w:asciiTheme="minorHAnsi" w:eastAsia="Arial" w:hAnsiTheme="minorHAnsi" w:cstheme="minorHAnsi"/>
          <w:sz w:val="22"/>
          <w:szCs w:val="22"/>
          <w:lang w:val="en"/>
        </w:rPr>
        <w:t xml:space="preserve"> </w:t>
      </w:r>
      <w:r w:rsidR="004E0BBA">
        <w:rPr>
          <w:rFonts w:asciiTheme="minorHAnsi" w:eastAsia="Arial" w:hAnsiTheme="minorHAnsi" w:cstheme="minorHAnsi"/>
          <w:sz w:val="22"/>
          <w:szCs w:val="22"/>
          <w:lang w:val="en"/>
        </w:rPr>
        <w:t>This w</w:t>
      </w:r>
      <w:r w:rsidR="003C1DA8" w:rsidRPr="003C766B">
        <w:rPr>
          <w:rFonts w:asciiTheme="minorHAnsi" w:eastAsia="Arial" w:hAnsiTheme="minorHAnsi" w:cstheme="minorHAnsi"/>
          <w:sz w:val="22"/>
          <w:szCs w:val="22"/>
          <w:lang w:val="en"/>
        </w:rPr>
        <w:t>ater is used domestically or for livestock watering</w:t>
      </w:r>
      <w:r w:rsidR="000A765B" w:rsidRPr="003C766B">
        <w:rPr>
          <w:rFonts w:asciiTheme="minorHAnsi" w:eastAsia="Arial" w:hAnsiTheme="minorHAnsi" w:cstheme="minorHAnsi"/>
          <w:sz w:val="22"/>
          <w:szCs w:val="22"/>
          <w:lang w:val="en"/>
        </w:rPr>
        <w:t>, but w</w:t>
      </w:r>
      <w:r w:rsidR="003C1DA8" w:rsidRPr="003C766B">
        <w:rPr>
          <w:rFonts w:asciiTheme="minorHAnsi" w:eastAsia="Arial" w:hAnsiTheme="minorHAnsi" w:cstheme="minorHAnsi"/>
          <w:sz w:val="22"/>
          <w:szCs w:val="22"/>
          <w:lang w:val="en"/>
        </w:rPr>
        <w:t>ater quality issues are of a concern especially in domestic use (Oweis, 2017)</w:t>
      </w:r>
      <w:r w:rsidR="004E0BBA">
        <w:rPr>
          <w:rFonts w:asciiTheme="minorHAnsi" w:eastAsia="Arial" w:hAnsiTheme="minorHAnsi" w:cstheme="minorHAnsi"/>
          <w:sz w:val="22"/>
          <w:szCs w:val="22"/>
          <w:lang w:val="en"/>
        </w:rPr>
        <w:t xml:space="preserve">.  The second system is </w:t>
      </w:r>
      <w:r w:rsidR="003C1DA8" w:rsidRPr="003C766B">
        <w:rPr>
          <w:rFonts w:asciiTheme="minorHAnsi" w:eastAsia="Arial" w:hAnsiTheme="minorHAnsi" w:cstheme="minorHAnsi"/>
          <w:sz w:val="22"/>
          <w:szCs w:val="22"/>
          <w:lang w:val="en"/>
        </w:rPr>
        <w:t>w</w:t>
      </w:r>
      <w:r w:rsidR="00C355F6" w:rsidRPr="003C766B">
        <w:rPr>
          <w:rFonts w:asciiTheme="minorHAnsi" w:eastAsia="Arial" w:hAnsiTheme="minorHAnsi" w:cstheme="minorHAnsi"/>
          <w:sz w:val="22"/>
          <w:szCs w:val="22"/>
          <w:lang w:val="en"/>
        </w:rPr>
        <w:t>ater harvesting for agriculture</w:t>
      </w:r>
      <w:r w:rsidR="003C1DA8" w:rsidRPr="003C766B">
        <w:rPr>
          <w:rFonts w:asciiTheme="minorHAnsi" w:eastAsia="Arial" w:hAnsiTheme="minorHAnsi" w:cstheme="minorHAnsi"/>
          <w:sz w:val="22"/>
          <w:szCs w:val="22"/>
          <w:lang w:val="en"/>
        </w:rPr>
        <w:t>, which</w:t>
      </w:r>
      <w:r w:rsidR="00C355F6" w:rsidRPr="003C766B">
        <w:rPr>
          <w:rFonts w:asciiTheme="minorHAnsi" w:eastAsia="Arial" w:hAnsiTheme="minorHAnsi" w:cstheme="minorHAnsi"/>
          <w:sz w:val="22"/>
          <w:szCs w:val="22"/>
          <w:lang w:val="en"/>
        </w:rPr>
        <w:t xml:space="preserve"> involves collecting the rainwater that runs off a catchment area in a reservoir or in the root zone of a cultivated area, which is usually smaller than the size of the catchment area</w:t>
      </w:r>
      <w:r w:rsidR="00BF2A91" w:rsidRPr="003C766B">
        <w:rPr>
          <w:rFonts w:asciiTheme="minorHAnsi" w:eastAsia="Arial" w:hAnsiTheme="minorHAnsi" w:cstheme="minorHAnsi"/>
          <w:sz w:val="22"/>
          <w:szCs w:val="22"/>
          <w:lang w:val="en"/>
        </w:rPr>
        <w:t xml:space="preserve"> (Figure 3)</w:t>
      </w:r>
      <w:r w:rsidR="00C355F6" w:rsidRPr="003C766B">
        <w:rPr>
          <w:rFonts w:asciiTheme="minorHAnsi" w:eastAsia="Arial" w:hAnsiTheme="minorHAnsi" w:cstheme="minorHAnsi"/>
          <w:sz w:val="22"/>
          <w:szCs w:val="22"/>
          <w:lang w:val="en"/>
        </w:rPr>
        <w:t>. Owing to the intermittent nature of runoff events, it is necessary to store the maximum amount of rainwater during the rainy season so that it can be used later (</w:t>
      </w:r>
      <w:r w:rsidR="00462052" w:rsidRPr="003C766B">
        <w:rPr>
          <w:rFonts w:asciiTheme="minorHAnsi" w:eastAsia="Arial" w:hAnsiTheme="minorHAnsi" w:cstheme="minorHAnsi"/>
          <w:sz w:val="22"/>
          <w:szCs w:val="22"/>
          <w:lang w:val="en"/>
        </w:rPr>
        <w:t xml:space="preserve">Thomas </w:t>
      </w:r>
      <w:r w:rsidR="00462052" w:rsidRPr="003C766B">
        <w:rPr>
          <w:rFonts w:asciiTheme="minorHAnsi" w:eastAsia="Arial" w:hAnsiTheme="minorHAnsi" w:cstheme="minorHAnsi"/>
          <w:i/>
          <w:sz w:val="22"/>
          <w:szCs w:val="22"/>
          <w:lang w:val="en"/>
        </w:rPr>
        <w:t>et al</w:t>
      </w:r>
      <w:r w:rsidR="00462052" w:rsidRPr="003C766B">
        <w:rPr>
          <w:rFonts w:asciiTheme="minorHAnsi" w:eastAsia="Arial" w:hAnsiTheme="minorHAnsi" w:cstheme="minorHAnsi"/>
          <w:sz w:val="22"/>
          <w:szCs w:val="22"/>
          <w:lang w:val="en"/>
        </w:rPr>
        <w:t>., 2014</w:t>
      </w:r>
      <w:r w:rsidR="00C355F6" w:rsidRPr="003C766B">
        <w:rPr>
          <w:rFonts w:asciiTheme="minorHAnsi" w:eastAsia="Arial" w:hAnsiTheme="minorHAnsi" w:cstheme="minorHAnsi"/>
          <w:sz w:val="22"/>
          <w:szCs w:val="22"/>
          <w:lang w:val="en"/>
        </w:rPr>
        <w:t>).</w:t>
      </w:r>
    </w:p>
    <w:p w14:paraId="1075CB06" w14:textId="11294C26" w:rsidR="00C355F6" w:rsidRPr="003C766B" w:rsidRDefault="00C355F6" w:rsidP="00E7167F">
      <w:pPr>
        <w:spacing w:line="276" w:lineRule="auto"/>
        <w:rPr>
          <w:rFonts w:asciiTheme="minorHAnsi" w:eastAsia="Arial" w:hAnsiTheme="minorHAnsi" w:cstheme="minorHAnsi"/>
          <w:sz w:val="22"/>
          <w:szCs w:val="22"/>
          <w:lang w:val="en"/>
        </w:rPr>
      </w:pPr>
    </w:p>
    <w:p w14:paraId="678C82F8" w14:textId="5050D4FA" w:rsidR="00581779" w:rsidRPr="003C766B" w:rsidRDefault="00581779" w:rsidP="00E7167F">
      <w:pPr>
        <w:spacing w:line="276" w:lineRule="auto"/>
        <w:jc w:val="center"/>
        <w:rPr>
          <w:rFonts w:asciiTheme="minorHAnsi" w:eastAsia="Arial" w:hAnsiTheme="minorHAnsi" w:cstheme="minorHAnsi"/>
          <w:sz w:val="22"/>
          <w:szCs w:val="22"/>
          <w:lang w:val="en"/>
        </w:rPr>
      </w:pPr>
      <w:r w:rsidRPr="003C766B">
        <w:rPr>
          <w:rFonts w:asciiTheme="minorHAnsi" w:hAnsiTheme="minorHAnsi" w:cstheme="minorHAnsi"/>
          <w:noProof/>
        </w:rPr>
        <w:drawing>
          <wp:inline distT="0" distB="0" distL="0" distR="0" wp14:anchorId="0E145719" wp14:editId="0F7583B8">
            <wp:extent cx="5047860" cy="3381375"/>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70895" cy="3396805"/>
                    </a:xfrm>
                    <a:prstGeom prst="rect">
                      <a:avLst/>
                    </a:prstGeom>
                    <a:noFill/>
                    <a:ln>
                      <a:noFill/>
                    </a:ln>
                  </pic:spPr>
                </pic:pic>
              </a:graphicData>
            </a:graphic>
          </wp:inline>
        </w:drawing>
      </w:r>
    </w:p>
    <w:p w14:paraId="454831D7" w14:textId="77777777" w:rsidR="00462052" w:rsidRPr="003C766B" w:rsidRDefault="00462052" w:rsidP="00E7167F">
      <w:pPr>
        <w:spacing w:line="276" w:lineRule="auto"/>
        <w:rPr>
          <w:rFonts w:asciiTheme="minorHAnsi" w:eastAsia="Arial" w:hAnsiTheme="minorHAnsi" w:cstheme="minorHAnsi"/>
          <w:sz w:val="22"/>
          <w:szCs w:val="22"/>
          <w:lang w:val="en"/>
        </w:rPr>
      </w:pPr>
    </w:p>
    <w:p w14:paraId="170D4008" w14:textId="081F23C4" w:rsidR="00581779" w:rsidRPr="003C766B" w:rsidRDefault="00581779" w:rsidP="00E7167F">
      <w:pPr>
        <w:tabs>
          <w:tab w:val="left" w:pos="1080"/>
        </w:tabs>
        <w:spacing w:line="276" w:lineRule="auto"/>
        <w:ind w:left="1080" w:hanging="1080"/>
        <w:rPr>
          <w:rFonts w:asciiTheme="minorHAnsi" w:eastAsiaTheme="minorHAnsi" w:hAnsiTheme="minorHAnsi" w:cstheme="minorHAnsi"/>
          <w:sz w:val="22"/>
          <w:szCs w:val="22"/>
        </w:rPr>
      </w:pPr>
      <w:r w:rsidRPr="003C766B">
        <w:rPr>
          <w:rFonts w:asciiTheme="minorHAnsi" w:eastAsiaTheme="minorHAnsi" w:hAnsiTheme="minorHAnsi" w:cstheme="minorHAnsi"/>
          <w:sz w:val="22"/>
          <w:szCs w:val="22"/>
        </w:rPr>
        <w:t>Figure 3</w:t>
      </w:r>
      <w:r w:rsidRPr="003C766B">
        <w:rPr>
          <w:rFonts w:asciiTheme="minorHAnsi" w:eastAsiaTheme="minorHAnsi" w:hAnsiTheme="minorHAnsi" w:cstheme="minorHAnsi"/>
          <w:sz w:val="22"/>
          <w:szCs w:val="22"/>
        </w:rPr>
        <w:tab/>
        <w:t xml:space="preserve">Micro-catchment rainwater harvesting systems (Credit: </w:t>
      </w:r>
      <w:r w:rsidR="003E345F" w:rsidRPr="003C766B">
        <w:rPr>
          <w:rFonts w:asciiTheme="minorHAnsi" w:eastAsiaTheme="minorHAnsi" w:hAnsiTheme="minorHAnsi" w:cstheme="minorHAnsi"/>
          <w:sz w:val="22"/>
          <w:szCs w:val="22"/>
        </w:rPr>
        <w:t xml:space="preserve">Theib Oweis, </w:t>
      </w:r>
      <w:r w:rsidRPr="003C766B">
        <w:rPr>
          <w:rFonts w:asciiTheme="minorHAnsi" w:eastAsiaTheme="minorHAnsi" w:hAnsiTheme="minorHAnsi" w:cstheme="minorHAnsi"/>
          <w:sz w:val="22"/>
          <w:szCs w:val="22"/>
        </w:rPr>
        <w:t>ICARDA)</w:t>
      </w:r>
    </w:p>
    <w:p w14:paraId="649B12D2" w14:textId="77777777" w:rsidR="00581779" w:rsidRPr="003C766B" w:rsidRDefault="00581779" w:rsidP="00E7167F">
      <w:pPr>
        <w:spacing w:line="276" w:lineRule="auto"/>
        <w:rPr>
          <w:rFonts w:asciiTheme="minorHAnsi" w:eastAsia="Arial" w:hAnsiTheme="minorHAnsi" w:cstheme="minorHAnsi"/>
          <w:sz w:val="22"/>
          <w:szCs w:val="22"/>
          <w:lang w:val="en"/>
        </w:rPr>
      </w:pPr>
    </w:p>
    <w:p w14:paraId="691D78F2" w14:textId="77777777" w:rsidR="00187D6C" w:rsidRPr="003C766B" w:rsidRDefault="00187D6C" w:rsidP="00E7167F">
      <w:pPr>
        <w:spacing w:line="276" w:lineRule="auto"/>
        <w:rPr>
          <w:rFonts w:asciiTheme="minorHAnsi" w:eastAsia="Arial" w:hAnsiTheme="minorHAnsi" w:cstheme="minorHAnsi"/>
          <w:sz w:val="22"/>
          <w:szCs w:val="22"/>
          <w:lang w:val="en"/>
        </w:rPr>
      </w:pPr>
      <w:r w:rsidRPr="003C766B">
        <w:rPr>
          <w:rFonts w:asciiTheme="minorHAnsi" w:eastAsia="Arial" w:hAnsiTheme="minorHAnsi" w:cstheme="minorHAnsi"/>
          <w:sz w:val="22"/>
          <w:szCs w:val="22"/>
          <w:lang w:val="en"/>
        </w:rPr>
        <w:t xml:space="preserve">Micro-catchment rainwater harvesting systems, also called </w:t>
      </w:r>
      <w:r w:rsidRPr="003C766B">
        <w:rPr>
          <w:rFonts w:asciiTheme="minorHAnsi" w:eastAsia="Arial" w:hAnsiTheme="minorHAnsi" w:cstheme="minorHAnsi"/>
          <w:i/>
          <w:sz w:val="22"/>
          <w:szCs w:val="22"/>
          <w:lang w:val="en"/>
        </w:rPr>
        <w:t>in situ</w:t>
      </w:r>
      <w:r w:rsidRPr="003C766B">
        <w:rPr>
          <w:rFonts w:asciiTheme="minorHAnsi" w:eastAsia="Arial" w:hAnsiTheme="minorHAnsi" w:cstheme="minorHAnsi"/>
          <w:sz w:val="22"/>
          <w:szCs w:val="22"/>
          <w:lang w:val="en"/>
        </w:rPr>
        <w:t xml:space="preserve"> water harvesting, have a relatively small surface runoff catchment (from a few square meters to a few thousand square meters) where sheet flow travels short distances (Previati </w:t>
      </w:r>
      <w:r w:rsidRPr="003C766B">
        <w:rPr>
          <w:rFonts w:asciiTheme="minorHAnsi" w:eastAsia="Arial" w:hAnsiTheme="minorHAnsi" w:cstheme="minorHAnsi"/>
          <w:i/>
          <w:sz w:val="22"/>
          <w:szCs w:val="22"/>
          <w:lang w:val="en"/>
        </w:rPr>
        <w:t>et al</w:t>
      </w:r>
      <w:r w:rsidRPr="003C766B">
        <w:rPr>
          <w:rFonts w:asciiTheme="minorHAnsi" w:eastAsia="Arial" w:hAnsiTheme="minorHAnsi" w:cstheme="minorHAnsi"/>
          <w:sz w:val="22"/>
          <w:szCs w:val="22"/>
          <w:lang w:val="en"/>
        </w:rPr>
        <w:t xml:space="preserve">. 2010). Runoff water from the catchment is usually applied to an adjacent agricultural area to be stored in the soil profile for use directly by the plants or in a small catchment for later use by humans or animals. The catchment </w:t>
      </w:r>
      <w:r w:rsidRPr="003C766B">
        <w:rPr>
          <w:rFonts w:asciiTheme="minorHAnsi" w:eastAsia="Arial" w:hAnsiTheme="minorHAnsi" w:cstheme="minorHAnsi"/>
          <w:sz w:val="22"/>
          <w:szCs w:val="22"/>
          <w:lang w:val="en"/>
        </w:rPr>
        <w:lastRenderedPageBreak/>
        <w:t xml:space="preserve">surface may be natural or treated with one of the runoff-inducing materials, especially in areas with sandy soils having high infiltration rates (Oweis, 2017). </w:t>
      </w:r>
    </w:p>
    <w:p w14:paraId="2AB5C6B0" w14:textId="77777777" w:rsidR="00187D6C" w:rsidRPr="003C766B" w:rsidRDefault="00187D6C" w:rsidP="00E7167F">
      <w:pPr>
        <w:spacing w:line="276" w:lineRule="auto"/>
        <w:rPr>
          <w:rFonts w:asciiTheme="minorHAnsi" w:eastAsia="Arial" w:hAnsiTheme="minorHAnsi" w:cstheme="minorHAnsi"/>
          <w:sz w:val="22"/>
          <w:szCs w:val="22"/>
          <w:lang w:val="en"/>
        </w:rPr>
      </w:pPr>
    </w:p>
    <w:p w14:paraId="76EB29FA" w14:textId="1B15916D" w:rsidR="00C355F6" w:rsidRDefault="00C355F6" w:rsidP="00E7167F">
      <w:pPr>
        <w:spacing w:line="276" w:lineRule="auto"/>
        <w:rPr>
          <w:rFonts w:asciiTheme="minorHAnsi" w:eastAsia="Arial" w:hAnsiTheme="minorHAnsi" w:cstheme="minorHAnsi"/>
          <w:sz w:val="22"/>
          <w:szCs w:val="22"/>
          <w:lang w:val="en"/>
        </w:rPr>
      </w:pPr>
      <w:r w:rsidRPr="003C766B">
        <w:rPr>
          <w:rFonts w:asciiTheme="minorHAnsi" w:eastAsia="Arial" w:hAnsiTheme="minorHAnsi" w:cstheme="minorHAnsi"/>
          <w:sz w:val="22"/>
          <w:szCs w:val="22"/>
          <w:lang w:val="en"/>
        </w:rPr>
        <w:t xml:space="preserve">Different forms of micro-catchments have been used </w:t>
      </w:r>
      <w:r w:rsidR="000A765B" w:rsidRPr="003C766B">
        <w:rPr>
          <w:rFonts w:asciiTheme="minorHAnsi" w:eastAsia="Arial" w:hAnsiTheme="minorHAnsi" w:cstheme="minorHAnsi"/>
          <w:sz w:val="22"/>
          <w:szCs w:val="22"/>
          <w:lang w:val="en"/>
        </w:rPr>
        <w:t>for agriculture</w:t>
      </w:r>
      <w:r w:rsidRPr="003C766B">
        <w:rPr>
          <w:rFonts w:asciiTheme="minorHAnsi" w:eastAsia="Arial" w:hAnsiTheme="minorHAnsi" w:cstheme="minorHAnsi"/>
          <w:sz w:val="22"/>
          <w:szCs w:val="22"/>
          <w:lang w:val="en"/>
        </w:rPr>
        <w:t xml:space="preserve">. Contour bunds consist of earth, stone or trash embankments placed along the contours of a sloping field or hillside, in order to trap rainwater behind them and allow greater infiltration. Semicircular, trapezoidal or ‘V’- shaped bunds are generally placed in a staggered formation, allowing water to collect in the area behind the bunds. Excess water is displaced around the edges of the bund when the ‘hoop’ area is filled with water. These systems are most commonly used for growing fruit trees or shrubs (Qadir, et al. 2007). Another type of water harvesting system involving micro-catchments is the meskat-type system. </w:t>
      </w:r>
      <w:r w:rsidR="00CD7901">
        <w:rPr>
          <w:rFonts w:asciiTheme="minorHAnsi" w:eastAsia="Arial" w:hAnsiTheme="minorHAnsi" w:cstheme="minorHAnsi"/>
          <w:sz w:val="22"/>
          <w:szCs w:val="22"/>
          <w:lang w:val="en"/>
        </w:rPr>
        <w:t>Where</w:t>
      </w:r>
      <w:r w:rsidRPr="003C766B">
        <w:rPr>
          <w:rFonts w:asciiTheme="minorHAnsi" w:eastAsia="Arial" w:hAnsiTheme="minorHAnsi" w:cstheme="minorHAnsi"/>
          <w:sz w:val="22"/>
          <w:szCs w:val="22"/>
          <w:lang w:val="en"/>
        </w:rPr>
        <w:t>, instead of alternating catchment and cultivated areas, the field is divided into a distinct catchment area that is located directly above the cropped area. The catchment area is often stripped of vegetation to increase runoff. The cultivated area is surrounded by a ‘U’-</w:t>
      </w:r>
      <w:r w:rsidR="00E96DD6" w:rsidRPr="003C766B">
        <w:rPr>
          <w:rFonts w:asciiTheme="minorHAnsi" w:eastAsia="Arial" w:hAnsiTheme="minorHAnsi" w:cstheme="minorHAnsi"/>
          <w:sz w:val="22"/>
          <w:szCs w:val="22"/>
          <w:lang w:val="en"/>
        </w:rPr>
        <w:t xml:space="preserve"> </w:t>
      </w:r>
      <w:r w:rsidRPr="003C766B">
        <w:rPr>
          <w:rFonts w:asciiTheme="minorHAnsi" w:eastAsia="Arial" w:hAnsiTheme="minorHAnsi" w:cstheme="minorHAnsi"/>
          <w:sz w:val="22"/>
          <w:szCs w:val="22"/>
          <w:lang w:val="en"/>
        </w:rPr>
        <w:t>shaped bund in order to hold the runoff.</w:t>
      </w:r>
      <w:r w:rsidR="006971FF" w:rsidRPr="003C766B">
        <w:rPr>
          <w:rFonts w:asciiTheme="minorHAnsi" w:eastAsia="Arial" w:hAnsiTheme="minorHAnsi" w:cstheme="minorHAnsi"/>
          <w:sz w:val="22"/>
          <w:szCs w:val="22"/>
          <w:lang w:val="en"/>
        </w:rPr>
        <w:t xml:space="preserve"> In Tunisia, olive </w:t>
      </w:r>
      <w:r w:rsidR="000F11C5" w:rsidRPr="003C766B">
        <w:rPr>
          <w:rFonts w:asciiTheme="minorHAnsi" w:eastAsia="Arial" w:hAnsiTheme="minorHAnsi" w:cstheme="minorHAnsi"/>
          <w:sz w:val="22"/>
          <w:szCs w:val="22"/>
          <w:lang w:val="en"/>
        </w:rPr>
        <w:t>is</w:t>
      </w:r>
      <w:r w:rsidR="006971FF" w:rsidRPr="003C766B">
        <w:rPr>
          <w:rFonts w:asciiTheme="minorHAnsi" w:eastAsia="Arial" w:hAnsiTheme="minorHAnsi" w:cstheme="minorHAnsi"/>
          <w:sz w:val="22"/>
          <w:szCs w:val="22"/>
          <w:lang w:val="en"/>
        </w:rPr>
        <w:t xml:space="preserve"> grown in these systems. A similar system, called Khushkaba, is used in </w:t>
      </w:r>
      <w:r w:rsidR="00400A51" w:rsidRPr="003C766B">
        <w:rPr>
          <w:rFonts w:asciiTheme="minorHAnsi" w:eastAsia="Arial" w:hAnsiTheme="minorHAnsi" w:cstheme="minorHAnsi"/>
          <w:sz w:val="22"/>
          <w:szCs w:val="22"/>
          <w:lang w:val="en"/>
        </w:rPr>
        <w:t>Baluchistan</w:t>
      </w:r>
      <w:r w:rsidR="006971FF" w:rsidRPr="003C766B">
        <w:rPr>
          <w:rFonts w:asciiTheme="minorHAnsi" w:eastAsia="Arial" w:hAnsiTheme="minorHAnsi" w:cstheme="minorHAnsi"/>
          <w:sz w:val="22"/>
          <w:szCs w:val="22"/>
          <w:lang w:val="en"/>
        </w:rPr>
        <w:t>, Pakistan, for growing field crops (Oweis et al., 200</w:t>
      </w:r>
      <w:r w:rsidR="005D6D76" w:rsidRPr="003C766B">
        <w:rPr>
          <w:rFonts w:asciiTheme="minorHAnsi" w:eastAsia="Arial" w:hAnsiTheme="minorHAnsi" w:cstheme="minorHAnsi"/>
          <w:sz w:val="22"/>
          <w:szCs w:val="22"/>
          <w:lang w:val="en"/>
        </w:rPr>
        <w:t>4</w:t>
      </w:r>
      <w:r w:rsidR="006971FF" w:rsidRPr="003C766B">
        <w:rPr>
          <w:rFonts w:asciiTheme="minorHAnsi" w:eastAsia="Arial" w:hAnsiTheme="minorHAnsi" w:cstheme="minorHAnsi"/>
          <w:sz w:val="22"/>
          <w:szCs w:val="22"/>
          <w:lang w:val="en"/>
        </w:rPr>
        <w:t>).</w:t>
      </w:r>
    </w:p>
    <w:p w14:paraId="00E53809" w14:textId="419B4C3E" w:rsidR="00AA6DCC" w:rsidRPr="003C766B" w:rsidRDefault="00AA6DCC" w:rsidP="00D64826">
      <w:pPr>
        <w:spacing w:line="276" w:lineRule="auto"/>
        <w:rPr>
          <w:rFonts w:asciiTheme="minorHAnsi" w:eastAsia="Arial" w:hAnsiTheme="minorHAnsi" w:cstheme="minorHAnsi"/>
          <w:sz w:val="22"/>
          <w:szCs w:val="22"/>
          <w:lang w:val="en"/>
        </w:rPr>
      </w:pPr>
    </w:p>
    <w:p w14:paraId="59CD7B14" w14:textId="2A1D7273" w:rsidR="00581779" w:rsidRPr="003C766B" w:rsidRDefault="009B26F2" w:rsidP="00AA6DCC">
      <w:pPr>
        <w:pStyle w:val="Style1"/>
      </w:pPr>
      <w:bookmarkStart w:id="25" w:name="_Toc32409080"/>
      <w:r>
        <w:t>Deep onshore and o</w:t>
      </w:r>
      <w:r w:rsidR="00581779" w:rsidRPr="003C766B">
        <w:t xml:space="preserve">ffshore </w:t>
      </w:r>
      <w:r>
        <w:t xml:space="preserve">fresh-brackish </w:t>
      </w:r>
      <w:r w:rsidR="00581779" w:rsidRPr="003C766B">
        <w:t>groundwater</w:t>
      </w:r>
      <w:bookmarkEnd w:id="25"/>
      <w:r w:rsidR="00581779" w:rsidRPr="003C766B">
        <w:t xml:space="preserve"> </w:t>
      </w:r>
    </w:p>
    <w:p w14:paraId="3AF79598" w14:textId="47AC3D2A" w:rsidR="00581779" w:rsidRDefault="00581779" w:rsidP="00E7167F">
      <w:pPr>
        <w:spacing w:line="276" w:lineRule="auto"/>
        <w:rPr>
          <w:rFonts w:asciiTheme="minorHAnsi" w:hAnsiTheme="minorHAnsi" w:cstheme="minorHAnsi"/>
          <w:sz w:val="22"/>
          <w:szCs w:val="22"/>
          <w:lang w:eastAsia="en-GB"/>
        </w:rPr>
      </w:pPr>
    </w:p>
    <w:p w14:paraId="0148ED13" w14:textId="76085A41" w:rsidR="00C244EF" w:rsidRPr="00220BEC" w:rsidRDefault="004248D1" w:rsidP="00224AE8">
      <w:pPr>
        <w:spacing w:line="276" w:lineRule="auto"/>
        <w:rPr>
          <w:rFonts w:asciiTheme="minorHAnsi" w:eastAsia="Arial" w:hAnsiTheme="minorHAnsi" w:cstheme="minorHAnsi"/>
          <w:sz w:val="22"/>
          <w:szCs w:val="22"/>
          <w:lang w:val="en"/>
        </w:rPr>
      </w:pPr>
      <w:r w:rsidRPr="00220BEC">
        <w:rPr>
          <w:rFonts w:asciiTheme="minorHAnsi" w:hAnsiTheme="minorHAnsi" w:cstheme="minorHAnsi"/>
          <w:sz w:val="22"/>
          <w:szCs w:val="22"/>
          <w:lang w:eastAsia="en-GB"/>
        </w:rPr>
        <w:t>S</w:t>
      </w:r>
      <w:r w:rsidR="009E06F5" w:rsidRPr="00220BEC">
        <w:rPr>
          <w:rFonts w:asciiTheme="minorHAnsi" w:hAnsiTheme="minorHAnsi" w:cstheme="minorHAnsi"/>
          <w:sz w:val="22"/>
          <w:szCs w:val="22"/>
          <w:lang w:eastAsia="en-GB"/>
        </w:rPr>
        <w:t>hallow</w:t>
      </w:r>
      <w:r w:rsidR="003C47DB" w:rsidRPr="00220BEC">
        <w:rPr>
          <w:rFonts w:asciiTheme="minorHAnsi" w:hAnsiTheme="minorHAnsi" w:cstheme="minorHAnsi"/>
          <w:sz w:val="22"/>
          <w:szCs w:val="22"/>
          <w:lang w:eastAsia="en-GB"/>
        </w:rPr>
        <w:t xml:space="preserve"> </w:t>
      </w:r>
      <w:r w:rsidR="009E06F5" w:rsidRPr="00220BEC">
        <w:rPr>
          <w:rFonts w:asciiTheme="minorHAnsi" w:hAnsiTheme="minorHAnsi" w:cstheme="minorHAnsi"/>
          <w:sz w:val="22"/>
          <w:szCs w:val="22"/>
          <w:lang w:eastAsia="en-GB"/>
        </w:rPr>
        <w:t xml:space="preserve">groundwater resources are being produced at </w:t>
      </w:r>
      <w:r w:rsidR="008B6EB0" w:rsidRPr="00220BEC">
        <w:rPr>
          <w:rFonts w:asciiTheme="minorHAnsi" w:hAnsiTheme="minorHAnsi" w:cstheme="minorHAnsi"/>
          <w:sz w:val="22"/>
          <w:szCs w:val="22"/>
          <w:lang w:eastAsia="en-GB"/>
        </w:rPr>
        <w:t xml:space="preserve">rates </w:t>
      </w:r>
      <w:r w:rsidRPr="00220BEC">
        <w:rPr>
          <w:rFonts w:asciiTheme="minorHAnsi" w:hAnsiTheme="minorHAnsi" w:cstheme="minorHAnsi"/>
          <w:sz w:val="22"/>
          <w:szCs w:val="22"/>
          <w:lang w:eastAsia="en-GB"/>
        </w:rPr>
        <w:t xml:space="preserve">that exceed </w:t>
      </w:r>
      <w:r w:rsidR="009E06F5" w:rsidRPr="00220BEC">
        <w:rPr>
          <w:rFonts w:asciiTheme="minorHAnsi" w:hAnsiTheme="minorHAnsi" w:cstheme="minorHAnsi"/>
          <w:sz w:val="22"/>
          <w:szCs w:val="22"/>
          <w:lang w:eastAsia="en-GB"/>
        </w:rPr>
        <w:t xml:space="preserve">modern recharge </w:t>
      </w:r>
      <w:r w:rsidR="006D6F53" w:rsidRPr="00220BEC">
        <w:rPr>
          <w:rFonts w:asciiTheme="minorHAnsi" w:hAnsiTheme="minorHAnsi" w:cstheme="minorHAnsi"/>
          <w:sz w:val="22"/>
          <w:szCs w:val="22"/>
          <w:lang w:eastAsia="en-GB"/>
        </w:rPr>
        <w:t>estimates</w:t>
      </w:r>
      <w:r w:rsidR="00FB6090" w:rsidRPr="00220BEC">
        <w:rPr>
          <w:rFonts w:asciiTheme="minorHAnsi" w:hAnsiTheme="minorHAnsi" w:cstheme="minorHAnsi"/>
          <w:sz w:val="22"/>
          <w:szCs w:val="22"/>
          <w:lang w:eastAsia="en-GB"/>
        </w:rPr>
        <w:t xml:space="preserve"> (</w:t>
      </w:r>
      <w:r w:rsidR="007C3FB1" w:rsidRPr="00220BEC">
        <w:rPr>
          <w:rFonts w:asciiTheme="minorHAnsi" w:hAnsiTheme="minorHAnsi" w:cstheme="minorHAnsi"/>
          <w:color w:val="222222"/>
          <w:sz w:val="22"/>
          <w:szCs w:val="22"/>
          <w:shd w:val="clear" w:color="auto" w:fill="FFFFFF"/>
        </w:rPr>
        <w:t>Aeschbach-Hertig and Gleeson, 2012</w:t>
      </w:r>
      <w:r w:rsidR="00FB6090" w:rsidRPr="00220BEC">
        <w:rPr>
          <w:rFonts w:asciiTheme="minorHAnsi" w:hAnsiTheme="minorHAnsi" w:cstheme="minorHAnsi"/>
          <w:sz w:val="22"/>
          <w:szCs w:val="22"/>
          <w:lang w:eastAsia="en-GB"/>
        </w:rPr>
        <w:t>)</w:t>
      </w:r>
      <w:r w:rsidR="009E06F5" w:rsidRPr="00220BEC">
        <w:rPr>
          <w:rFonts w:asciiTheme="minorHAnsi" w:hAnsiTheme="minorHAnsi" w:cstheme="minorHAnsi"/>
          <w:sz w:val="22"/>
          <w:szCs w:val="22"/>
          <w:lang w:eastAsia="en-GB"/>
        </w:rPr>
        <w:t xml:space="preserve">. </w:t>
      </w:r>
      <w:r w:rsidR="00421FD4" w:rsidRPr="00220BEC">
        <w:rPr>
          <w:rFonts w:asciiTheme="minorHAnsi" w:hAnsiTheme="minorHAnsi" w:cstheme="minorHAnsi"/>
          <w:sz w:val="22"/>
          <w:szCs w:val="22"/>
          <w:lang w:eastAsia="en-GB"/>
        </w:rPr>
        <w:t xml:space="preserve">Current </w:t>
      </w:r>
      <w:r w:rsidR="00220BEC">
        <w:rPr>
          <w:rFonts w:asciiTheme="minorHAnsi" w:hAnsiTheme="minorHAnsi" w:cstheme="minorHAnsi"/>
          <w:sz w:val="22"/>
          <w:szCs w:val="22"/>
          <w:lang w:eastAsia="en-GB"/>
        </w:rPr>
        <w:t xml:space="preserve">annual </w:t>
      </w:r>
      <w:r w:rsidR="00421FD4" w:rsidRPr="00220BEC">
        <w:rPr>
          <w:rFonts w:asciiTheme="minorHAnsi" w:hAnsiTheme="minorHAnsi" w:cstheme="minorHAnsi"/>
          <w:sz w:val="22"/>
          <w:szCs w:val="22"/>
          <w:lang w:eastAsia="en-GB"/>
        </w:rPr>
        <w:t>global estimates of groundwater pumping are 750-800 km</w:t>
      </w:r>
      <w:r w:rsidR="00421FD4" w:rsidRPr="00220BEC">
        <w:rPr>
          <w:rFonts w:asciiTheme="minorHAnsi" w:hAnsiTheme="minorHAnsi" w:cstheme="minorHAnsi"/>
          <w:sz w:val="22"/>
          <w:szCs w:val="22"/>
          <w:vertAlign w:val="superscript"/>
          <w:lang w:eastAsia="en-GB"/>
        </w:rPr>
        <w:t>3</w:t>
      </w:r>
      <w:r w:rsidR="009004F4" w:rsidRPr="00220BEC">
        <w:rPr>
          <w:rFonts w:asciiTheme="minorHAnsi" w:hAnsiTheme="minorHAnsi" w:cstheme="minorHAnsi"/>
          <w:sz w:val="22"/>
          <w:szCs w:val="22"/>
          <w:lang w:eastAsia="en-GB"/>
        </w:rPr>
        <w:t xml:space="preserve"> (Konikow and Kendy, 2005)</w:t>
      </w:r>
      <w:r w:rsidR="00421FD4" w:rsidRPr="00220BEC">
        <w:rPr>
          <w:rFonts w:asciiTheme="minorHAnsi" w:hAnsiTheme="minorHAnsi" w:cstheme="minorHAnsi"/>
          <w:sz w:val="22"/>
          <w:szCs w:val="22"/>
          <w:lang w:eastAsia="en-GB"/>
        </w:rPr>
        <w:t>.</w:t>
      </w:r>
      <w:r w:rsidR="00DB4F5D" w:rsidRPr="00220BEC">
        <w:rPr>
          <w:rFonts w:asciiTheme="minorHAnsi" w:hAnsiTheme="minorHAnsi" w:cstheme="minorHAnsi"/>
          <w:sz w:val="22"/>
          <w:szCs w:val="22"/>
          <w:lang w:eastAsia="en-GB"/>
        </w:rPr>
        <w:t xml:space="preserve"> </w:t>
      </w:r>
      <w:r w:rsidR="009E06F5" w:rsidRPr="00220BEC">
        <w:rPr>
          <w:rFonts w:asciiTheme="minorHAnsi" w:hAnsiTheme="minorHAnsi" w:cstheme="minorHAnsi"/>
          <w:sz w:val="22"/>
          <w:szCs w:val="22"/>
          <w:lang w:eastAsia="en-GB"/>
        </w:rPr>
        <w:t>In urban areas</w:t>
      </w:r>
      <w:r w:rsidR="008B6EB0" w:rsidRPr="00220BEC">
        <w:rPr>
          <w:rFonts w:asciiTheme="minorHAnsi" w:hAnsiTheme="minorHAnsi" w:cstheme="minorHAnsi"/>
          <w:sz w:val="22"/>
          <w:szCs w:val="22"/>
          <w:lang w:eastAsia="en-GB"/>
        </w:rPr>
        <w:t xml:space="preserve"> and agricultural regions</w:t>
      </w:r>
      <w:r w:rsidR="009E06F5" w:rsidRPr="00220BEC">
        <w:rPr>
          <w:rFonts w:asciiTheme="minorHAnsi" w:hAnsiTheme="minorHAnsi" w:cstheme="minorHAnsi"/>
          <w:sz w:val="22"/>
          <w:szCs w:val="22"/>
          <w:lang w:eastAsia="en-GB"/>
        </w:rPr>
        <w:t xml:space="preserve">, </w:t>
      </w:r>
      <w:r w:rsidR="00DB4F5D" w:rsidRPr="00220BEC">
        <w:rPr>
          <w:rFonts w:asciiTheme="minorHAnsi" w:hAnsiTheme="minorHAnsi" w:cstheme="minorHAnsi"/>
          <w:sz w:val="22"/>
          <w:szCs w:val="22"/>
          <w:lang w:eastAsia="en-GB"/>
        </w:rPr>
        <w:t>over</w:t>
      </w:r>
      <w:r w:rsidR="00220BEC">
        <w:rPr>
          <w:rFonts w:asciiTheme="minorHAnsi" w:hAnsiTheme="minorHAnsi" w:cstheme="minorHAnsi"/>
          <w:sz w:val="22"/>
          <w:szCs w:val="22"/>
          <w:lang w:eastAsia="en-GB"/>
        </w:rPr>
        <w:t>-</w:t>
      </w:r>
      <w:r w:rsidR="00DB4F5D" w:rsidRPr="00220BEC">
        <w:rPr>
          <w:rFonts w:asciiTheme="minorHAnsi" w:hAnsiTheme="minorHAnsi" w:cstheme="minorHAnsi"/>
          <w:sz w:val="22"/>
          <w:szCs w:val="22"/>
          <w:lang w:eastAsia="en-GB"/>
        </w:rPr>
        <w:t>pumping</w:t>
      </w:r>
      <w:r w:rsidR="009E06F5" w:rsidRPr="00220BEC">
        <w:rPr>
          <w:rFonts w:asciiTheme="minorHAnsi" w:hAnsiTheme="minorHAnsi" w:cstheme="minorHAnsi"/>
          <w:sz w:val="22"/>
          <w:szCs w:val="22"/>
          <w:lang w:eastAsia="en-GB"/>
        </w:rPr>
        <w:t xml:space="preserve"> has resulted in </w:t>
      </w:r>
      <w:r w:rsidR="00421FD4" w:rsidRPr="00220BEC">
        <w:rPr>
          <w:rFonts w:asciiTheme="minorHAnsi" w:hAnsiTheme="minorHAnsi" w:cstheme="minorHAnsi"/>
          <w:sz w:val="22"/>
          <w:szCs w:val="22"/>
          <w:lang w:eastAsia="en-GB"/>
        </w:rPr>
        <w:t xml:space="preserve">tens of meters of </w:t>
      </w:r>
      <w:r w:rsidR="008B6EB0" w:rsidRPr="00220BEC">
        <w:rPr>
          <w:rFonts w:asciiTheme="minorHAnsi" w:hAnsiTheme="minorHAnsi" w:cstheme="minorHAnsi"/>
          <w:sz w:val="22"/>
          <w:szCs w:val="22"/>
          <w:lang w:eastAsia="en-GB"/>
        </w:rPr>
        <w:t xml:space="preserve">water table </w:t>
      </w:r>
      <w:r w:rsidR="009E06F5" w:rsidRPr="00220BEC">
        <w:rPr>
          <w:rFonts w:asciiTheme="minorHAnsi" w:hAnsiTheme="minorHAnsi" w:cstheme="minorHAnsi"/>
          <w:sz w:val="22"/>
          <w:szCs w:val="22"/>
          <w:lang w:eastAsia="en-GB"/>
        </w:rPr>
        <w:t>drawdown</w:t>
      </w:r>
      <w:r w:rsidR="00421FD4" w:rsidRPr="00220BEC">
        <w:rPr>
          <w:rFonts w:asciiTheme="minorHAnsi" w:hAnsiTheme="minorHAnsi" w:cstheme="minorHAnsi"/>
          <w:sz w:val="22"/>
          <w:szCs w:val="22"/>
          <w:lang w:eastAsia="en-GB"/>
        </w:rPr>
        <w:t>,</w:t>
      </w:r>
      <w:r w:rsidR="009E06F5" w:rsidRPr="00220BEC">
        <w:rPr>
          <w:rFonts w:asciiTheme="minorHAnsi" w:hAnsiTheme="minorHAnsi" w:cstheme="minorHAnsi"/>
          <w:sz w:val="22"/>
          <w:szCs w:val="22"/>
          <w:lang w:eastAsia="en-GB"/>
        </w:rPr>
        <w:t xml:space="preserve"> land subsidence</w:t>
      </w:r>
      <w:r w:rsidR="003C47DB" w:rsidRPr="00220BEC">
        <w:rPr>
          <w:rFonts w:asciiTheme="minorHAnsi" w:hAnsiTheme="minorHAnsi" w:cstheme="minorHAnsi"/>
          <w:sz w:val="22"/>
          <w:szCs w:val="22"/>
          <w:lang w:eastAsia="en-GB"/>
        </w:rPr>
        <w:t xml:space="preserve"> and salinization</w:t>
      </w:r>
      <w:r w:rsidR="008B6EB0" w:rsidRPr="00220BEC">
        <w:rPr>
          <w:rFonts w:asciiTheme="minorHAnsi" w:hAnsiTheme="minorHAnsi" w:cstheme="minorHAnsi"/>
          <w:sz w:val="22"/>
          <w:szCs w:val="22"/>
          <w:lang w:eastAsia="en-GB"/>
        </w:rPr>
        <w:t xml:space="preserve"> (</w:t>
      </w:r>
      <w:r w:rsidR="007C3FB1" w:rsidRPr="00220BEC">
        <w:rPr>
          <w:rFonts w:asciiTheme="minorHAnsi" w:hAnsiTheme="minorHAnsi" w:cstheme="minorHAnsi"/>
          <w:color w:val="222222"/>
          <w:sz w:val="22"/>
          <w:szCs w:val="22"/>
          <w:shd w:val="clear" w:color="auto" w:fill="FFFFFF"/>
        </w:rPr>
        <w:t>Galloway</w:t>
      </w:r>
      <w:r w:rsidR="00ED0EAD" w:rsidRPr="00220BEC">
        <w:rPr>
          <w:rFonts w:asciiTheme="minorHAnsi" w:hAnsiTheme="minorHAnsi" w:cstheme="minorHAnsi"/>
          <w:color w:val="222222"/>
          <w:sz w:val="22"/>
          <w:szCs w:val="22"/>
          <w:shd w:val="clear" w:color="auto" w:fill="FFFFFF"/>
        </w:rPr>
        <w:t xml:space="preserve"> </w:t>
      </w:r>
      <w:r w:rsidR="007C3FB1" w:rsidRPr="00220BEC">
        <w:rPr>
          <w:rFonts w:asciiTheme="minorHAnsi" w:hAnsiTheme="minorHAnsi" w:cstheme="minorHAnsi"/>
          <w:color w:val="222222"/>
          <w:sz w:val="22"/>
          <w:szCs w:val="22"/>
          <w:shd w:val="clear" w:color="auto" w:fill="FFFFFF"/>
        </w:rPr>
        <w:t xml:space="preserve">et al. 1999; </w:t>
      </w:r>
      <w:r w:rsidR="007C3FB1" w:rsidRPr="00220BEC">
        <w:rPr>
          <w:rFonts w:asciiTheme="minorHAnsi" w:hAnsiTheme="minorHAnsi" w:cstheme="minorHAnsi"/>
          <w:sz w:val="22"/>
          <w:szCs w:val="22"/>
          <w:lang w:eastAsia="en-GB"/>
        </w:rPr>
        <w:t>Mohamed et al.</w:t>
      </w:r>
      <w:r w:rsidR="00220BEC">
        <w:rPr>
          <w:rFonts w:asciiTheme="minorHAnsi" w:hAnsiTheme="minorHAnsi" w:cstheme="minorHAnsi"/>
          <w:sz w:val="22"/>
          <w:szCs w:val="22"/>
          <w:lang w:eastAsia="en-GB"/>
        </w:rPr>
        <w:t>,</w:t>
      </w:r>
      <w:r w:rsidR="007C3FB1" w:rsidRPr="00220BEC">
        <w:rPr>
          <w:rFonts w:asciiTheme="minorHAnsi" w:hAnsiTheme="minorHAnsi" w:cstheme="minorHAnsi"/>
          <w:sz w:val="22"/>
          <w:szCs w:val="22"/>
          <w:lang w:eastAsia="en-GB"/>
        </w:rPr>
        <w:t xml:space="preserve"> 2016</w:t>
      </w:r>
      <w:r w:rsidR="009004F4" w:rsidRPr="00220BEC">
        <w:rPr>
          <w:rFonts w:asciiTheme="minorHAnsi" w:hAnsiTheme="minorHAnsi" w:cstheme="minorHAnsi"/>
          <w:sz w:val="22"/>
          <w:szCs w:val="22"/>
          <w:lang w:eastAsia="en-GB"/>
        </w:rPr>
        <w:t>; Werner et al.</w:t>
      </w:r>
      <w:r w:rsidR="00220BEC">
        <w:rPr>
          <w:rFonts w:asciiTheme="minorHAnsi" w:hAnsiTheme="minorHAnsi" w:cstheme="minorHAnsi"/>
          <w:sz w:val="22"/>
          <w:szCs w:val="22"/>
          <w:lang w:eastAsia="en-GB"/>
        </w:rPr>
        <w:t>,</w:t>
      </w:r>
      <w:r w:rsidR="009004F4" w:rsidRPr="00220BEC">
        <w:rPr>
          <w:rFonts w:asciiTheme="minorHAnsi" w:hAnsiTheme="minorHAnsi" w:cstheme="minorHAnsi"/>
          <w:sz w:val="22"/>
          <w:szCs w:val="22"/>
          <w:lang w:eastAsia="en-GB"/>
        </w:rPr>
        <w:t xml:space="preserve"> 2013</w:t>
      </w:r>
      <w:r w:rsidR="008B6EB0" w:rsidRPr="00220BEC">
        <w:rPr>
          <w:rFonts w:asciiTheme="minorHAnsi" w:hAnsiTheme="minorHAnsi" w:cstheme="minorHAnsi"/>
          <w:sz w:val="22"/>
          <w:szCs w:val="22"/>
          <w:lang w:eastAsia="en-GB"/>
        </w:rPr>
        <w:t>)</w:t>
      </w:r>
      <w:r w:rsidR="009E06F5" w:rsidRPr="00220BEC">
        <w:rPr>
          <w:rFonts w:asciiTheme="minorHAnsi" w:hAnsiTheme="minorHAnsi" w:cstheme="minorHAnsi"/>
          <w:sz w:val="22"/>
          <w:szCs w:val="22"/>
          <w:lang w:eastAsia="en-GB"/>
        </w:rPr>
        <w:t xml:space="preserve">. </w:t>
      </w:r>
      <w:r w:rsidR="00D05BDB" w:rsidRPr="00220BEC">
        <w:rPr>
          <w:rFonts w:asciiTheme="minorHAnsi" w:hAnsiTheme="minorHAnsi" w:cstheme="minorHAnsi"/>
          <w:sz w:val="22"/>
          <w:szCs w:val="22"/>
          <w:lang w:eastAsia="en-GB"/>
        </w:rPr>
        <w:t>E</w:t>
      </w:r>
      <w:r w:rsidR="00400A51" w:rsidRPr="00220BEC">
        <w:rPr>
          <w:rFonts w:asciiTheme="minorHAnsi" w:hAnsiTheme="minorHAnsi" w:cstheme="minorHAnsi"/>
          <w:sz w:val="22"/>
          <w:szCs w:val="22"/>
          <w:lang w:eastAsia="en-GB"/>
        </w:rPr>
        <w:t xml:space="preserve">stimates </w:t>
      </w:r>
      <w:r w:rsidR="00D05BDB" w:rsidRPr="00220BEC">
        <w:rPr>
          <w:rFonts w:asciiTheme="minorHAnsi" w:hAnsiTheme="minorHAnsi" w:cstheme="minorHAnsi"/>
          <w:sz w:val="22"/>
          <w:szCs w:val="22"/>
          <w:lang w:eastAsia="en-GB"/>
        </w:rPr>
        <w:t>of</w:t>
      </w:r>
      <w:r w:rsidR="003C47DB" w:rsidRPr="00220BEC">
        <w:rPr>
          <w:rFonts w:asciiTheme="minorHAnsi" w:hAnsiTheme="minorHAnsi" w:cstheme="minorHAnsi"/>
          <w:sz w:val="22"/>
          <w:szCs w:val="22"/>
          <w:lang w:eastAsia="en-GB"/>
        </w:rPr>
        <w:t xml:space="preserve"> the</w:t>
      </w:r>
      <w:r w:rsidR="00D05BDB" w:rsidRPr="00220BEC">
        <w:rPr>
          <w:rFonts w:asciiTheme="minorHAnsi" w:hAnsiTheme="minorHAnsi" w:cstheme="minorHAnsi"/>
          <w:sz w:val="22"/>
          <w:szCs w:val="22"/>
          <w:lang w:eastAsia="en-GB"/>
        </w:rPr>
        <w:t xml:space="preserve"> total </w:t>
      </w:r>
      <w:r w:rsidR="00400A51" w:rsidRPr="00220BEC">
        <w:rPr>
          <w:rFonts w:asciiTheme="minorHAnsi" w:hAnsiTheme="minorHAnsi" w:cstheme="minorHAnsi"/>
          <w:sz w:val="22"/>
          <w:szCs w:val="22"/>
          <w:lang w:eastAsia="en-GB"/>
        </w:rPr>
        <w:t xml:space="preserve">available </w:t>
      </w:r>
      <w:r w:rsidR="00D05BDB" w:rsidRPr="00220BEC">
        <w:rPr>
          <w:rFonts w:asciiTheme="minorHAnsi" w:hAnsiTheme="minorHAnsi" w:cstheme="minorHAnsi"/>
          <w:sz w:val="22"/>
          <w:szCs w:val="22"/>
          <w:lang w:eastAsia="en-GB"/>
        </w:rPr>
        <w:t xml:space="preserve">groundwater on earth are </w:t>
      </w:r>
      <w:r w:rsidR="009004F4" w:rsidRPr="00220BEC">
        <w:rPr>
          <w:rFonts w:asciiTheme="minorHAnsi" w:hAnsiTheme="minorHAnsi" w:cstheme="minorHAnsi"/>
          <w:sz w:val="22"/>
          <w:szCs w:val="22"/>
          <w:lang w:eastAsia="en-GB"/>
        </w:rPr>
        <w:t xml:space="preserve">between </w:t>
      </w:r>
      <w:r w:rsidR="00400A51" w:rsidRPr="00220BEC">
        <w:rPr>
          <w:rFonts w:asciiTheme="minorHAnsi" w:hAnsiTheme="minorHAnsi" w:cstheme="minorHAnsi"/>
          <w:sz w:val="22"/>
          <w:szCs w:val="22"/>
          <w:lang w:eastAsia="en-GB"/>
        </w:rPr>
        <w:t>16-30 million km</w:t>
      </w:r>
      <w:r w:rsidR="00400A51" w:rsidRPr="00220BEC">
        <w:rPr>
          <w:rFonts w:asciiTheme="minorHAnsi" w:hAnsiTheme="minorHAnsi" w:cstheme="minorHAnsi"/>
          <w:sz w:val="22"/>
          <w:szCs w:val="22"/>
          <w:vertAlign w:val="superscript"/>
          <w:lang w:eastAsia="en-GB"/>
        </w:rPr>
        <w:t>3</w:t>
      </w:r>
      <w:r w:rsidR="00ED0EAD" w:rsidRPr="00220BEC">
        <w:rPr>
          <w:rFonts w:asciiTheme="minorHAnsi" w:hAnsiTheme="minorHAnsi" w:cstheme="minorHAnsi"/>
          <w:sz w:val="22"/>
          <w:szCs w:val="22"/>
          <w:lang w:eastAsia="en-GB"/>
        </w:rPr>
        <w:t xml:space="preserve"> (Gleeson et al.</w:t>
      </w:r>
      <w:r w:rsidR="001F46FB">
        <w:rPr>
          <w:rFonts w:asciiTheme="minorHAnsi" w:hAnsiTheme="minorHAnsi" w:cstheme="minorHAnsi"/>
          <w:sz w:val="22"/>
          <w:szCs w:val="22"/>
          <w:lang w:eastAsia="en-GB"/>
        </w:rPr>
        <w:t>,</w:t>
      </w:r>
      <w:r w:rsidR="00ED0EAD" w:rsidRPr="00220BEC">
        <w:rPr>
          <w:rFonts w:asciiTheme="minorHAnsi" w:hAnsiTheme="minorHAnsi" w:cstheme="minorHAnsi"/>
          <w:sz w:val="22"/>
          <w:szCs w:val="22"/>
          <w:lang w:eastAsia="en-GB"/>
        </w:rPr>
        <w:t xml:space="preserve"> 201</w:t>
      </w:r>
      <w:r w:rsidR="008D048D">
        <w:rPr>
          <w:rFonts w:asciiTheme="minorHAnsi" w:hAnsiTheme="minorHAnsi" w:cstheme="minorHAnsi"/>
          <w:sz w:val="22"/>
          <w:szCs w:val="22"/>
          <w:lang w:eastAsia="en-GB"/>
        </w:rPr>
        <w:t>6</w:t>
      </w:r>
      <w:r w:rsidR="00ED0EAD" w:rsidRPr="00220BEC">
        <w:rPr>
          <w:rFonts w:asciiTheme="minorHAnsi" w:hAnsiTheme="minorHAnsi" w:cstheme="minorHAnsi"/>
          <w:sz w:val="22"/>
          <w:szCs w:val="22"/>
          <w:lang w:eastAsia="en-GB"/>
        </w:rPr>
        <w:t>)</w:t>
      </w:r>
      <w:r w:rsidR="008245AE" w:rsidRPr="00220BEC">
        <w:rPr>
          <w:rFonts w:asciiTheme="minorHAnsi" w:hAnsiTheme="minorHAnsi" w:cstheme="minorHAnsi"/>
          <w:sz w:val="22"/>
          <w:szCs w:val="22"/>
          <w:lang w:eastAsia="en-GB"/>
        </w:rPr>
        <w:t>.</w:t>
      </w:r>
      <w:r w:rsidR="00BB0B90" w:rsidRPr="00220BEC">
        <w:rPr>
          <w:rFonts w:asciiTheme="minorHAnsi" w:hAnsiTheme="minorHAnsi" w:cstheme="minorHAnsi"/>
          <w:sz w:val="22"/>
          <w:szCs w:val="22"/>
          <w:lang w:eastAsia="en-GB"/>
        </w:rPr>
        <w:t xml:space="preserve"> </w:t>
      </w:r>
      <w:r w:rsidR="003C47DB" w:rsidRPr="00220BEC">
        <w:rPr>
          <w:rFonts w:asciiTheme="minorHAnsi" w:hAnsiTheme="minorHAnsi" w:cstheme="minorHAnsi"/>
          <w:sz w:val="22"/>
          <w:szCs w:val="22"/>
          <w:lang w:eastAsia="en-GB"/>
        </w:rPr>
        <w:t>O</w:t>
      </w:r>
      <w:r w:rsidR="00BB0B90" w:rsidRPr="00220BEC">
        <w:rPr>
          <w:rFonts w:asciiTheme="minorHAnsi" w:hAnsiTheme="minorHAnsi" w:cstheme="minorHAnsi"/>
          <w:sz w:val="22"/>
          <w:szCs w:val="22"/>
          <w:lang w:eastAsia="en-GB"/>
        </w:rPr>
        <w:t xml:space="preserve">nly about </w:t>
      </w:r>
      <w:r w:rsidR="00400A51" w:rsidRPr="00220BEC">
        <w:rPr>
          <w:rFonts w:asciiTheme="minorHAnsi" w:hAnsiTheme="minorHAnsi" w:cstheme="minorHAnsi"/>
          <w:sz w:val="22"/>
          <w:szCs w:val="22"/>
          <w:lang w:eastAsia="en-GB"/>
        </w:rPr>
        <w:t>0.1-5.0 million km</w:t>
      </w:r>
      <w:r w:rsidR="00400A51" w:rsidRPr="00220BEC">
        <w:rPr>
          <w:rFonts w:asciiTheme="minorHAnsi" w:hAnsiTheme="minorHAnsi" w:cstheme="minorHAnsi"/>
          <w:sz w:val="22"/>
          <w:szCs w:val="22"/>
          <w:vertAlign w:val="superscript"/>
          <w:lang w:eastAsia="en-GB"/>
        </w:rPr>
        <w:t>3</w:t>
      </w:r>
      <w:r w:rsidR="00400A51" w:rsidRPr="00220BEC">
        <w:rPr>
          <w:rFonts w:asciiTheme="minorHAnsi" w:hAnsiTheme="minorHAnsi" w:cstheme="minorHAnsi"/>
          <w:sz w:val="22"/>
          <w:szCs w:val="22"/>
          <w:lang w:eastAsia="en-GB"/>
        </w:rPr>
        <w:t xml:space="preserve"> </w:t>
      </w:r>
      <w:r w:rsidR="003C47DB" w:rsidRPr="00220BEC">
        <w:rPr>
          <w:rFonts w:asciiTheme="minorHAnsi" w:hAnsiTheme="minorHAnsi" w:cstheme="minorHAnsi"/>
          <w:sz w:val="22"/>
          <w:szCs w:val="22"/>
          <w:lang w:eastAsia="en-GB"/>
        </w:rPr>
        <w:t xml:space="preserve">of this </w:t>
      </w:r>
      <w:r w:rsidR="006D2958" w:rsidRPr="00220BEC">
        <w:rPr>
          <w:rFonts w:asciiTheme="minorHAnsi" w:hAnsiTheme="minorHAnsi" w:cstheme="minorHAnsi"/>
          <w:sz w:val="22"/>
          <w:szCs w:val="22"/>
          <w:lang w:eastAsia="en-GB"/>
        </w:rPr>
        <w:t xml:space="preserve">are </w:t>
      </w:r>
      <w:r w:rsidR="003C47DB" w:rsidRPr="00220BEC">
        <w:rPr>
          <w:rFonts w:asciiTheme="minorHAnsi" w:hAnsiTheme="minorHAnsi" w:cstheme="minorHAnsi"/>
          <w:sz w:val="22"/>
          <w:szCs w:val="22"/>
          <w:lang w:eastAsia="en-GB"/>
        </w:rPr>
        <w:t>shallow resource</w:t>
      </w:r>
      <w:r w:rsidR="006D2958" w:rsidRPr="00220BEC">
        <w:rPr>
          <w:rFonts w:asciiTheme="minorHAnsi" w:hAnsiTheme="minorHAnsi" w:cstheme="minorHAnsi"/>
          <w:sz w:val="22"/>
          <w:szCs w:val="22"/>
          <w:lang w:eastAsia="en-GB"/>
        </w:rPr>
        <w:t>s</w:t>
      </w:r>
      <w:r w:rsidR="003C47DB" w:rsidRPr="00220BEC">
        <w:rPr>
          <w:rFonts w:asciiTheme="minorHAnsi" w:hAnsiTheme="minorHAnsi" w:cstheme="minorHAnsi"/>
          <w:sz w:val="22"/>
          <w:szCs w:val="22"/>
          <w:lang w:eastAsia="en-GB"/>
        </w:rPr>
        <w:t xml:space="preserve"> </w:t>
      </w:r>
      <w:r w:rsidR="006D2958" w:rsidRPr="00220BEC">
        <w:rPr>
          <w:rFonts w:asciiTheme="minorHAnsi" w:hAnsiTheme="minorHAnsi" w:cstheme="minorHAnsi"/>
          <w:sz w:val="22"/>
          <w:szCs w:val="22"/>
          <w:lang w:eastAsia="en-GB"/>
        </w:rPr>
        <w:t>(Fergueson et al.</w:t>
      </w:r>
      <w:r w:rsidR="00220BEC">
        <w:rPr>
          <w:rFonts w:asciiTheme="minorHAnsi" w:hAnsiTheme="minorHAnsi" w:cstheme="minorHAnsi"/>
          <w:sz w:val="22"/>
          <w:szCs w:val="22"/>
          <w:lang w:eastAsia="en-GB"/>
        </w:rPr>
        <w:t>,</w:t>
      </w:r>
      <w:r w:rsidR="006D2958" w:rsidRPr="00220BEC">
        <w:rPr>
          <w:rFonts w:asciiTheme="minorHAnsi" w:hAnsiTheme="minorHAnsi" w:cstheme="minorHAnsi"/>
          <w:sz w:val="22"/>
          <w:szCs w:val="22"/>
          <w:lang w:eastAsia="en-GB"/>
        </w:rPr>
        <w:t xml:space="preserve"> 2018)</w:t>
      </w:r>
      <w:r w:rsidR="00400A51" w:rsidRPr="00220BEC">
        <w:rPr>
          <w:rFonts w:asciiTheme="minorHAnsi" w:hAnsiTheme="minorHAnsi" w:cstheme="minorHAnsi"/>
          <w:sz w:val="22"/>
          <w:szCs w:val="22"/>
          <w:lang w:eastAsia="en-GB"/>
        </w:rPr>
        <w:t xml:space="preserve"> less than 50 years old and renewable</w:t>
      </w:r>
      <w:r w:rsidR="00C65C0E" w:rsidRPr="00220BEC">
        <w:rPr>
          <w:rFonts w:asciiTheme="minorHAnsi" w:hAnsiTheme="minorHAnsi" w:cstheme="minorHAnsi"/>
          <w:sz w:val="22"/>
          <w:szCs w:val="22"/>
          <w:lang w:eastAsia="en-GB"/>
        </w:rPr>
        <w:t xml:space="preserve"> (Gleeson et al.</w:t>
      </w:r>
      <w:r w:rsidR="001F46FB">
        <w:rPr>
          <w:rFonts w:asciiTheme="minorHAnsi" w:hAnsiTheme="minorHAnsi" w:cstheme="minorHAnsi"/>
          <w:sz w:val="22"/>
          <w:szCs w:val="22"/>
          <w:lang w:eastAsia="en-GB"/>
        </w:rPr>
        <w:t>,</w:t>
      </w:r>
      <w:r w:rsidR="00C65C0E" w:rsidRPr="00220BEC">
        <w:rPr>
          <w:rFonts w:asciiTheme="minorHAnsi" w:hAnsiTheme="minorHAnsi" w:cstheme="minorHAnsi"/>
          <w:sz w:val="22"/>
          <w:szCs w:val="22"/>
          <w:lang w:eastAsia="en-GB"/>
        </w:rPr>
        <w:t xml:space="preserve"> 201</w:t>
      </w:r>
      <w:r w:rsidR="008D048D">
        <w:rPr>
          <w:rFonts w:asciiTheme="minorHAnsi" w:hAnsiTheme="minorHAnsi" w:cstheme="minorHAnsi"/>
          <w:sz w:val="22"/>
          <w:szCs w:val="22"/>
          <w:lang w:eastAsia="en-GB"/>
        </w:rPr>
        <w:t>6</w:t>
      </w:r>
      <w:r w:rsidR="00C65C0E" w:rsidRPr="00220BEC">
        <w:rPr>
          <w:rFonts w:asciiTheme="minorHAnsi" w:hAnsiTheme="minorHAnsi" w:cstheme="minorHAnsi"/>
          <w:sz w:val="22"/>
          <w:szCs w:val="22"/>
          <w:lang w:eastAsia="en-GB"/>
        </w:rPr>
        <w:t>)</w:t>
      </w:r>
      <w:r w:rsidR="003C47DB" w:rsidRPr="00220BEC">
        <w:rPr>
          <w:rFonts w:asciiTheme="minorHAnsi" w:hAnsiTheme="minorHAnsi" w:cstheme="minorHAnsi"/>
          <w:sz w:val="22"/>
          <w:szCs w:val="22"/>
          <w:lang w:eastAsia="en-GB"/>
        </w:rPr>
        <w:t xml:space="preserve">. The </w:t>
      </w:r>
      <w:r w:rsidR="00400A51" w:rsidRPr="00220BEC">
        <w:rPr>
          <w:rFonts w:asciiTheme="minorHAnsi" w:hAnsiTheme="minorHAnsi" w:cstheme="minorHAnsi"/>
          <w:sz w:val="22"/>
          <w:szCs w:val="22"/>
          <w:lang w:eastAsia="en-GB"/>
        </w:rPr>
        <w:t xml:space="preserve">larger volume is </w:t>
      </w:r>
      <w:r w:rsidR="003C47DB" w:rsidRPr="00220BEC">
        <w:rPr>
          <w:rFonts w:asciiTheme="minorHAnsi" w:hAnsiTheme="minorHAnsi" w:cstheme="minorHAnsi"/>
          <w:sz w:val="22"/>
          <w:szCs w:val="22"/>
          <w:lang w:eastAsia="en-GB"/>
        </w:rPr>
        <w:t xml:space="preserve">hosted </w:t>
      </w:r>
      <w:r w:rsidR="00400A51" w:rsidRPr="00220BEC">
        <w:rPr>
          <w:rFonts w:asciiTheme="minorHAnsi" w:hAnsiTheme="minorHAnsi" w:cstheme="minorHAnsi"/>
          <w:sz w:val="22"/>
          <w:szCs w:val="22"/>
          <w:lang w:eastAsia="en-GB"/>
        </w:rPr>
        <w:t xml:space="preserve">in deep </w:t>
      </w:r>
      <w:r w:rsidR="003C47DB" w:rsidRPr="00220BEC">
        <w:rPr>
          <w:rFonts w:asciiTheme="minorHAnsi" w:hAnsiTheme="minorHAnsi" w:cstheme="minorHAnsi"/>
          <w:sz w:val="22"/>
          <w:szCs w:val="22"/>
          <w:lang w:eastAsia="en-GB"/>
        </w:rPr>
        <w:t>(up to 1 km</w:t>
      </w:r>
      <w:r w:rsidR="006D2958" w:rsidRPr="00220BEC">
        <w:rPr>
          <w:rFonts w:asciiTheme="minorHAnsi" w:hAnsiTheme="minorHAnsi" w:cstheme="minorHAnsi"/>
          <w:sz w:val="22"/>
          <w:szCs w:val="22"/>
          <w:lang w:eastAsia="en-GB"/>
        </w:rPr>
        <w:t xml:space="preserve">) </w:t>
      </w:r>
      <w:r w:rsidRPr="00220BEC">
        <w:rPr>
          <w:rFonts w:asciiTheme="minorHAnsi" w:hAnsiTheme="minorHAnsi" w:cstheme="minorHAnsi"/>
          <w:sz w:val="22"/>
          <w:szCs w:val="22"/>
          <w:lang w:eastAsia="en-GB"/>
        </w:rPr>
        <w:t>regional</w:t>
      </w:r>
      <w:r w:rsidR="003C47DB" w:rsidRPr="00220BEC">
        <w:rPr>
          <w:rFonts w:asciiTheme="minorHAnsi" w:hAnsiTheme="minorHAnsi" w:cstheme="minorHAnsi"/>
          <w:sz w:val="22"/>
          <w:szCs w:val="22"/>
          <w:lang w:eastAsia="en-GB"/>
        </w:rPr>
        <w:t xml:space="preserve"> </w:t>
      </w:r>
      <w:r w:rsidRPr="00220BEC">
        <w:rPr>
          <w:rFonts w:asciiTheme="minorHAnsi" w:hAnsiTheme="minorHAnsi" w:cstheme="minorHAnsi"/>
          <w:sz w:val="22"/>
          <w:szCs w:val="22"/>
          <w:lang w:eastAsia="en-GB"/>
        </w:rPr>
        <w:t>aquifer</w:t>
      </w:r>
      <w:r w:rsidR="008245AE" w:rsidRPr="00220BEC">
        <w:rPr>
          <w:rFonts w:asciiTheme="minorHAnsi" w:hAnsiTheme="minorHAnsi" w:cstheme="minorHAnsi"/>
          <w:sz w:val="22"/>
          <w:szCs w:val="22"/>
          <w:lang w:eastAsia="en-GB"/>
        </w:rPr>
        <w:t xml:space="preserve"> systems</w:t>
      </w:r>
      <w:r w:rsidR="003C47DB" w:rsidRPr="00220BEC">
        <w:rPr>
          <w:rFonts w:asciiTheme="minorHAnsi" w:hAnsiTheme="minorHAnsi" w:cstheme="minorHAnsi"/>
          <w:sz w:val="22"/>
          <w:szCs w:val="22"/>
          <w:lang w:eastAsia="en-GB"/>
        </w:rPr>
        <w:t xml:space="preserve"> o</w:t>
      </w:r>
      <w:r w:rsidR="0087635D" w:rsidRPr="00220BEC">
        <w:rPr>
          <w:rFonts w:asciiTheme="minorHAnsi" w:hAnsiTheme="minorHAnsi" w:cstheme="minorHAnsi"/>
          <w:sz w:val="22"/>
          <w:szCs w:val="22"/>
          <w:lang w:eastAsia="en-GB"/>
        </w:rPr>
        <w:t xml:space="preserve">r </w:t>
      </w:r>
      <w:r w:rsidR="003C47DB" w:rsidRPr="00220BEC">
        <w:rPr>
          <w:rFonts w:asciiTheme="minorHAnsi" w:hAnsiTheme="minorHAnsi" w:cstheme="minorHAnsi"/>
          <w:sz w:val="22"/>
          <w:szCs w:val="22"/>
          <w:lang w:eastAsia="en-GB"/>
        </w:rPr>
        <w:t xml:space="preserve">in </w:t>
      </w:r>
      <w:r w:rsidR="0087635D" w:rsidRPr="00220BEC">
        <w:rPr>
          <w:rFonts w:asciiTheme="minorHAnsi" w:hAnsiTheme="minorHAnsi" w:cstheme="minorHAnsi"/>
          <w:sz w:val="22"/>
          <w:szCs w:val="22"/>
          <w:lang w:eastAsia="en-GB"/>
        </w:rPr>
        <w:t>off</w:t>
      </w:r>
      <w:r w:rsidR="00400A51" w:rsidRPr="00220BEC">
        <w:rPr>
          <w:rFonts w:asciiTheme="minorHAnsi" w:hAnsiTheme="minorHAnsi" w:cstheme="minorHAnsi"/>
          <w:sz w:val="22"/>
          <w:szCs w:val="22"/>
          <w:lang w:eastAsia="en-GB"/>
        </w:rPr>
        <w:t>shore settings.</w:t>
      </w:r>
      <w:r w:rsidR="003C47DB" w:rsidRPr="00220BEC">
        <w:rPr>
          <w:rFonts w:asciiTheme="minorHAnsi" w:eastAsia="Arial" w:hAnsiTheme="minorHAnsi" w:cstheme="minorHAnsi"/>
          <w:sz w:val="22"/>
          <w:szCs w:val="22"/>
          <w:lang w:val="en"/>
        </w:rPr>
        <w:t xml:space="preserve"> </w:t>
      </w:r>
    </w:p>
    <w:p w14:paraId="7BBB6161" w14:textId="77777777" w:rsidR="0087635D" w:rsidRDefault="0087635D" w:rsidP="0087635D">
      <w:pPr>
        <w:spacing w:line="276" w:lineRule="auto"/>
        <w:rPr>
          <w:rFonts w:asciiTheme="minorHAnsi" w:eastAsia="Arial" w:hAnsiTheme="minorHAnsi" w:cstheme="minorHAnsi"/>
          <w:sz w:val="22"/>
          <w:szCs w:val="22"/>
          <w:lang w:val="en"/>
        </w:rPr>
      </w:pPr>
    </w:p>
    <w:p w14:paraId="27F0B9D7" w14:textId="48C04D4B" w:rsidR="00581779" w:rsidRPr="003C766B" w:rsidRDefault="002D03AC" w:rsidP="00E7167F">
      <w:pPr>
        <w:spacing w:line="276" w:lineRule="auto"/>
        <w:rPr>
          <w:rFonts w:asciiTheme="minorHAnsi" w:eastAsia="Arial" w:hAnsiTheme="minorHAnsi" w:cstheme="minorHAnsi"/>
          <w:sz w:val="22"/>
          <w:szCs w:val="22"/>
          <w:lang w:val="en"/>
        </w:rPr>
      </w:pPr>
      <w:r w:rsidRPr="003C766B">
        <w:rPr>
          <w:rFonts w:asciiTheme="minorHAnsi" w:eastAsia="Arial" w:hAnsiTheme="minorHAnsi" w:cstheme="minorHAnsi"/>
          <w:sz w:val="22"/>
          <w:szCs w:val="22"/>
          <w:lang w:val="en"/>
        </w:rPr>
        <w:t>Offshore freshwater refers to water hosted in aquifers that are beneath the sea floor.</w:t>
      </w:r>
      <w:r w:rsidR="00581779" w:rsidRPr="003C766B">
        <w:rPr>
          <w:rFonts w:asciiTheme="minorHAnsi" w:eastAsia="Arial" w:hAnsiTheme="minorHAnsi" w:cstheme="minorHAnsi"/>
          <w:sz w:val="22"/>
          <w:szCs w:val="22"/>
          <w:lang w:val="en"/>
        </w:rPr>
        <w:t xml:space="preserve"> The technology developed for offshore oil and gas exploration and extraction would be transferable to offshore aquifers, making them immediately accessible under the right (mostly economic) circumstances. The enormous quantities of fresh to slightly brackish water</w:t>
      </w:r>
      <w:r w:rsidR="005B3974">
        <w:rPr>
          <w:rFonts w:asciiTheme="minorHAnsi" w:eastAsia="Arial" w:hAnsiTheme="minorHAnsi" w:cstheme="minorHAnsi"/>
          <w:sz w:val="22"/>
          <w:szCs w:val="22"/>
          <w:lang w:val="en"/>
        </w:rPr>
        <w:t xml:space="preserve"> </w:t>
      </w:r>
      <w:r w:rsidR="00581779" w:rsidRPr="003C766B">
        <w:rPr>
          <w:rFonts w:asciiTheme="minorHAnsi" w:eastAsia="Arial" w:hAnsiTheme="minorHAnsi" w:cstheme="minorHAnsi"/>
          <w:sz w:val="22"/>
          <w:szCs w:val="22"/>
          <w:lang w:val="en"/>
        </w:rPr>
        <w:t xml:space="preserve">in offshore aquifers </w:t>
      </w:r>
      <w:r w:rsidRPr="003C766B">
        <w:rPr>
          <w:rFonts w:asciiTheme="minorHAnsi" w:eastAsia="Arial" w:hAnsiTheme="minorHAnsi" w:cstheme="minorHAnsi"/>
          <w:sz w:val="22"/>
          <w:szCs w:val="22"/>
          <w:lang w:val="en"/>
        </w:rPr>
        <w:t>can</w:t>
      </w:r>
      <w:r w:rsidR="00581779" w:rsidRPr="003C766B">
        <w:rPr>
          <w:rFonts w:asciiTheme="minorHAnsi" w:eastAsia="Arial" w:hAnsiTheme="minorHAnsi" w:cstheme="minorHAnsi"/>
          <w:sz w:val="22"/>
          <w:szCs w:val="22"/>
          <w:lang w:val="en"/>
        </w:rPr>
        <w:t xml:space="preserve"> provide an attractive return on investment when the cost of land-based freshwater rises to the point where developing offshore freshwater makes economic sense.</w:t>
      </w:r>
    </w:p>
    <w:p w14:paraId="59162214" w14:textId="3A5D70A4" w:rsidR="00581779" w:rsidRPr="003C766B" w:rsidRDefault="00581779" w:rsidP="00E7167F">
      <w:pPr>
        <w:spacing w:line="276" w:lineRule="auto"/>
        <w:rPr>
          <w:rFonts w:asciiTheme="minorHAnsi" w:eastAsia="Arial" w:hAnsiTheme="minorHAnsi" w:cstheme="minorHAnsi"/>
          <w:sz w:val="22"/>
          <w:szCs w:val="22"/>
          <w:lang w:val="en"/>
        </w:rPr>
      </w:pPr>
    </w:p>
    <w:p w14:paraId="69B7DC76" w14:textId="3C44DB39" w:rsidR="007637F1" w:rsidRPr="003C766B" w:rsidRDefault="00877B2C" w:rsidP="00E7167F">
      <w:pPr>
        <w:spacing w:line="276" w:lineRule="auto"/>
        <w:rPr>
          <w:rFonts w:asciiTheme="minorHAnsi" w:eastAsia="Arial" w:hAnsiTheme="minorHAnsi" w:cstheme="minorHAnsi"/>
          <w:sz w:val="22"/>
          <w:szCs w:val="22"/>
          <w:lang w:val="en"/>
        </w:rPr>
      </w:pPr>
      <w:r w:rsidRPr="007A4495">
        <w:rPr>
          <w:rFonts w:asciiTheme="minorHAnsi" w:hAnsiTheme="minorHAnsi" w:cstheme="minorHAnsi"/>
          <w:noProof/>
          <w:sz w:val="22"/>
          <w:szCs w:val="22"/>
          <w:lang w:eastAsia="en-GB"/>
        </w:rPr>
        <w:lastRenderedPageBreak/>
        <mc:AlternateContent>
          <mc:Choice Requires="wps">
            <w:drawing>
              <wp:anchor distT="45720" distB="45720" distL="114300" distR="114300" simplePos="0" relativeHeight="251654144" behindDoc="0" locked="0" layoutInCell="1" allowOverlap="1" wp14:anchorId="392D8881" wp14:editId="2A4AD288">
                <wp:simplePos x="0" y="0"/>
                <wp:positionH relativeFrom="column">
                  <wp:posOffset>0</wp:posOffset>
                </wp:positionH>
                <wp:positionV relativeFrom="paragraph">
                  <wp:posOffset>486410</wp:posOffset>
                </wp:positionV>
                <wp:extent cx="1909445" cy="1404620"/>
                <wp:effectExtent l="0" t="0" r="0" b="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244BC1B2" w14:textId="7BDA2253" w:rsidR="008F40BC" w:rsidRPr="007A4495" w:rsidRDefault="008F40BC" w:rsidP="00F079C6">
                            <w:pPr>
                              <w:rPr>
                                <w:color w:val="FFFFFF" w:themeColor="background1"/>
                              </w:rPr>
                            </w:pPr>
                            <w:r w:rsidRPr="00F079C6">
                              <w:rPr>
                                <w:color w:val="FFFFFF" w:themeColor="background1"/>
                              </w:rPr>
                              <w:t>Current extraction of deep groundwater from confined aquifers is limited to mining process and more research is needed to scale up its extraction for potable water use.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2D8881" id="_x0000_s1038" type="#_x0000_t202" style="position:absolute;margin-left:0;margin-top:38.3pt;width:150.35pt;height:110.6pt;z-index:251654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" fillcolor="#558ed5" stroked="f">
                <v:textbox style="mso-fit-shape-to-text:t">
                  <w:txbxContent>
                    <w:p w14:paraId="244BC1B2" w14:textId="7BDA2253" w:rsidR="008F40BC" w:rsidRPr="007A4495" w:rsidRDefault="008F40BC" w:rsidP="00F079C6">
                      <w:pPr>
                        <w:rPr>
                          <w:color w:val="FFFFFF" w:themeColor="background1"/>
                        </w:rPr>
                      </w:pPr>
                      <w:r w:rsidRPr="00F079C6">
                        <w:rPr>
                          <w:color w:val="FFFFFF" w:themeColor="background1"/>
                        </w:rPr>
                        <w:t>Current extraction of deep groundwater from confined aquifers is limited to mining process and more research is needed to scale up its extraction for potable water use.</w:t>
                      </w:r>
                    </w:p>
                  </w:txbxContent>
                </v:textbox>
                <w10:wrap type="square"/>
              </v:shape>
            </w:pict>
          </mc:Fallback>
        </mc:AlternateContent>
      </w:r>
      <w:r w:rsidR="00581779" w:rsidRPr="003C766B">
        <w:rPr>
          <w:rFonts w:asciiTheme="minorHAnsi" w:eastAsia="Arial" w:hAnsiTheme="minorHAnsi" w:cstheme="minorHAnsi"/>
          <w:sz w:val="22"/>
          <w:szCs w:val="22"/>
          <w:lang w:val="en"/>
        </w:rPr>
        <w:t xml:space="preserve">Over the past 50 years, drilling on the continental shelf has revealed the existence of offshore </w:t>
      </w:r>
      <w:r w:rsidR="007E546D" w:rsidRPr="003C766B">
        <w:rPr>
          <w:rFonts w:asciiTheme="minorHAnsi" w:eastAsia="Arial" w:hAnsiTheme="minorHAnsi" w:cstheme="minorHAnsi"/>
          <w:sz w:val="22"/>
          <w:szCs w:val="22"/>
          <w:lang w:val="en"/>
        </w:rPr>
        <w:t>fresh and</w:t>
      </w:r>
      <w:r w:rsidR="007E546D">
        <w:rPr>
          <w:rFonts w:asciiTheme="minorHAnsi" w:eastAsia="Arial" w:hAnsiTheme="minorHAnsi" w:cstheme="minorHAnsi"/>
          <w:sz w:val="22"/>
          <w:szCs w:val="22"/>
          <w:lang w:val="en"/>
        </w:rPr>
        <w:t xml:space="preserve"> slightly </w:t>
      </w:r>
      <w:r w:rsidR="007E546D" w:rsidRPr="003C766B">
        <w:rPr>
          <w:rFonts w:asciiTheme="minorHAnsi" w:eastAsia="Arial" w:hAnsiTheme="minorHAnsi" w:cstheme="minorHAnsi"/>
          <w:sz w:val="22"/>
          <w:szCs w:val="22"/>
          <w:lang w:val="en"/>
        </w:rPr>
        <w:t xml:space="preserve">brackish offshore </w:t>
      </w:r>
      <w:r w:rsidR="007E546D">
        <w:rPr>
          <w:rFonts w:asciiTheme="minorHAnsi" w:eastAsia="Arial" w:hAnsiTheme="minorHAnsi" w:cstheme="minorHAnsi"/>
          <w:sz w:val="22"/>
          <w:szCs w:val="22"/>
          <w:lang w:val="en"/>
        </w:rPr>
        <w:t xml:space="preserve">fresh </w:t>
      </w:r>
      <w:r w:rsidR="007E546D" w:rsidRPr="003C766B">
        <w:rPr>
          <w:rFonts w:asciiTheme="minorHAnsi" w:eastAsia="Arial" w:hAnsiTheme="minorHAnsi" w:cstheme="minorHAnsi"/>
          <w:sz w:val="22"/>
          <w:szCs w:val="22"/>
          <w:lang w:val="en"/>
        </w:rPr>
        <w:t>groundwater</w:t>
      </w:r>
      <w:r w:rsidR="007E546D">
        <w:rPr>
          <w:rFonts w:asciiTheme="minorHAnsi" w:eastAsia="Arial" w:hAnsiTheme="minorHAnsi" w:cstheme="minorHAnsi"/>
          <w:sz w:val="22"/>
          <w:szCs w:val="22"/>
          <w:lang w:val="en"/>
        </w:rPr>
        <w:t xml:space="preserve"> </w:t>
      </w:r>
      <w:r w:rsidR="00581779" w:rsidRPr="003C766B">
        <w:rPr>
          <w:rFonts w:asciiTheme="minorHAnsi" w:eastAsia="Arial" w:hAnsiTheme="minorHAnsi" w:cstheme="minorHAnsi"/>
          <w:sz w:val="22"/>
          <w:szCs w:val="22"/>
          <w:lang w:val="en"/>
        </w:rPr>
        <w:t xml:space="preserve">(Hathaway </w:t>
      </w:r>
      <w:r w:rsidR="00581779" w:rsidRPr="003C766B">
        <w:rPr>
          <w:rFonts w:asciiTheme="minorHAnsi" w:eastAsia="Arial" w:hAnsiTheme="minorHAnsi" w:cstheme="minorHAnsi"/>
          <w:i/>
          <w:sz w:val="22"/>
          <w:szCs w:val="22"/>
          <w:lang w:val="en"/>
        </w:rPr>
        <w:t>et al</w:t>
      </w:r>
      <w:r w:rsidR="00581779" w:rsidRPr="003C766B">
        <w:rPr>
          <w:rFonts w:asciiTheme="minorHAnsi" w:eastAsia="Arial" w:hAnsiTheme="minorHAnsi" w:cstheme="minorHAnsi"/>
          <w:sz w:val="22"/>
          <w:szCs w:val="22"/>
          <w:lang w:val="en"/>
        </w:rPr>
        <w:t>.</w:t>
      </w:r>
      <w:r w:rsidR="009A1535" w:rsidRPr="003C766B">
        <w:rPr>
          <w:rFonts w:asciiTheme="minorHAnsi" w:eastAsia="Arial" w:hAnsiTheme="minorHAnsi" w:cstheme="minorHAnsi"/>
          <w:sz w:val="22"/>
          <w:szCs w:val="22"/>
          <w:lang w:val="en"/>
        </w:rPr>
        <w:t>,</w:t>
      </w:r>
      <w:r w:rsidR="00581779" w:rsidRPr="003C766B">
        <w:rPr>
          <w:rFonts w:asciiTheme="minorHAnsi" w:eastAsia="Arial" w:hAnsiTheme="minorHAnsi" w:cstheme="minorHAnsi"/>
          <w:sz w:val="22"/>
          <w:szCs w:val="22"/>
          <w:lang w:val="en"/>
        </w:rPr>
        <w:t xml:space="preserve"> 1979)</w:t>
      </w:r>
      <w:r w:rsidR="0064485A" w:rsidRPr="003C766B">
        <w:rPr>
          <w:rFonts w:asciiTheme="minorHAnsi" w:eastAsia="Arial" w:hAnsiTheme="minorHAnsi" w:cstheme="minorHAnsi"/>
          <w:sz w:val="22"/>
          <w:szCs w:val="22"/>
          <w:lang w:val="en"/>
        </w:rPr>
        <w:t xml:space="preserve"> </w:t>
      </w:r>
      <w:r w:rsidR="007637F1" w:rsidRPr="003C766B">
        <w:rPr>
          <w:rFonts w:asciiTheme="minorHAnsi" w:eastAsia="Arial" w:hAnsiTheme="minorHAnsi" w:cstheme="minorHAnsi"/>
          <w:sz w:val="22"/>
          <w:szCs w:val="22"/>
          <w:lang w:val="en"/>
        </w:rPr>
        <w:t>(Figure 4)</w:t>
      </w:r>
      <w:r w:rsidR="00BF2A91" w:rsidRPr="003C766B">
        <w:rPr>
          <w:rFonts w:asciiTheme="minorHAnsi" w:eastAsia="Arial" w:hAnsiTheme="minorHAnsi" w:cstheme="minorHAnsi"/>
          <w:sz w:val="22"/>
          <w:szCs w:val="22"/>
          <w:lang w:val="en"/>
        </w:rPr>
        <w:t>.</w:t>
      </w:r>
      <w:r w:rsidR="00581779" w:rsidRPr="003C766B">
        <w:rPr>
          <w:rFonts w:asciiTheme="minorHAnsi" w:eastAsia="Arial" w:hAnsiTheme="minorHAnsi" w:cstheme="minorHAnsi"/>
          <w:sz w:val="22"/>
          <w:szCs w:val="22"/>
          <w:lang w:val="en"/>
        </w:rPr>
        <w:t xml:space="preserve"> </w:t>
      </w:r>
      <w:r w:rsidR="007637F1" w:rsidRPr="003C766B">
        <w:rPr>
          <w:rFonts w:asciiTheme="minorHAnsi" w:eastAsia="Arial" w:hAnsiTheme="minorHAnsi" w:cstheme="minorHAnsi"/>
          <w:sz w:val="22"/>
          <w:szCs w:val="22"/>
          <w:lang w:val="en"/>
        </w:rPr>
        <w:t xml:space="preserve">Such water is found at </w:t>
      </w:r>
      <w:r w:rsidR="007E546D">
        <w:rPr>
          <w:rFonts w:asciiTheme="minorHAnsi" w:eastAsia="Arial" w:hAnsiTheme="minorHAnsi" w:cstheme="minorHAnsi"/>
          <w:sz w:val="22"/>
          <w:szCs w:val="22"/>
          <w:lang w:val="en"/>
        </w:rPr>
        <w:t>marine</w:t>
      </w:r>
      <w:r w:rsidR="007637F1" w:rsidRPr="003C766B">
        <w:rPr>
          <w:rFonts w:asciiTheme="minorHAnsi" w:eastAsia="Arial" w:hAnsiTheme="minorHAnsi" w:cstheme="minorHAnsi"/>
          <w:sz w:val="22"/>
          <w:szCs w:val="22"/>
          <w:lang w:val="en"/>
        </w:rPr>
        <w:t xml:space="preserve"> depths of less than </w:t>
      </w:r>
      <w:r w:rsidR="009A1535" w:rsidRPr="003C766B">
        <w:rPr>
          <w:rFonts w:asciiTheme="minorHAnsi" w:eastAsia="Arial" w:hAnsiTheme="minorHAnsi" w:cstheme="minorHAnsi"/>
          <w:sz w:val="22"/>
          <w:szCs w:val="22"/>
          <w:lang w:val="en"/>
        </w:rPr>
        <w:t>60</w:t>
      </w:r>
      <w:r w:rsidR="007637F1" w:rsidRPr="003C766B">
        <w:rPr>
          <w:rFonts w:asciiTheme="minorHAnsi" w:eastAsia="Arial" w:hAnsiTheme="minorHAnsi" w:cstheme="minorHAnsi"/>
          <w:sz w:val="22"/>
          <w:szCs w:val="22"/>
          <w:lang w:val="en"/>
        </w:rPr>
        <w:t>0 m and distances of less than 100 km</w:t>
      </w:r>
      <w:r w:rsidR="00581779" w:rsidRPr="003C766B">
        <w:rPr>
          <w:rFonts w:asciiTheme="minorHAnsi" w:eastAsia="Arial" w:hAnsiTheme="minorHAnsi" w:cstheme="minorHAnsi"/>
          <w:sz w:val="22"/>
          <w:szCs w:val="22"/>
          <w:lang w:val="en"/>
        </w:rPr>
        <w:t xml:space="preserve"> beneath a fine-grained confining unit. The range </w:t>
      </w:r>
      <w:r w:rsidR="007637F1" w:rsidRPr="003C766B">
        <w:rPr>
          <w:rFonts w:asciiTheme="minorHAnsi" w:eastAsia="Arial" w:hAnsiTheme="minorHAnsi" w:cstheme="minorHAnsi"/>
          <w:sz w:val="22"/>
          <w:szCs w:val="22"/>
          <w:lang w:val="en"/>
        </w:rPr>
        <w:t xml:space="preserve">of </w:t>
      </w:r>
      <w:r w:rsidR="00581779" w:rsidRPr="003C766B">
        <w:rPr>
          <w:rFonts w:asciiTheme="minorHAnsi" w:eastAsia="Arial" w:hAnsiTheme="minorHAnsi" w:cstheme="minorHAnsi"/>
          <w:sz w:val="22"/>
          <w:szCs w:val="22"/>
          <w:lang w:val="en"/>
        </w:rPr>
        <w:t xml:space="preserve">offshore freshwater volume </w:t>
      </w:r>
      <w:r w:rsidR="007637F1" w:rsidRPr="003C766B">
        <w:rPr>
          <w:rFonts w:asciiTheme="minorHAnsi" w:eastAsia="Arial" w:hAnsiTheme="minorHAnsi" w:cstheme="minorHAnsi"/>
          <w:sz w:val="22"/>
          <w:szCs w:val="22"/>
          <w:lang w:val="en"/>
        </w:rPr>
        <w:t xml:space="preserve">is </w:t>
      </w:r>
      <w:r w:rsidR="00581779" w:rsidRPr="003C766B">
        <w:rPr>
          <w:rFonts w:asciiTheme="minorHAnsi" w:eastAsia="Arial" w:hAnsiTheme="minorHAnsi" w:cstheme="minorHAnsi"/>
          <w:sz w:val="22"/>
          <w:szCs w:val="22"/>
          <w:lang w:val="en"/>
        </w:rPr>
        <w:t>between about 0.8 to 9</w:t>
      </w:r>
      <w:r w:rsidR="007637F1" w:rsidRPr="003C766B">
        <w:rPr>
          <w:rFonts w:asciiTheme="minorHAnsi" w:eastAsia="Arial" w:hAnsiTheme="minorHAnsi" w:cstheme="minorHAnsi"/>
          <w:sz w:val="22"/>
          <w:szCs w:val="22"/>
          <w:lang w:val="en"/>
        </w:rPr>
        <w:t>.0</w:t>
      </w:r>
      <w:r w:rsidR="00581779" w:rsidRPr="003C766B">
        <w:rPr>
          <w:rFonts w:asciiTheme="minorHAnsi" w:eastAsia="Arial" w:hAnsiTheme="minorHAnsi" w:cstheme="minorHAnsi"/>
          <w:sz w:val="22"/>
          <w:szCs w:val="22"/>
          <w:lang w:val="en"/>
        </w:rPr>
        <w:t xml:space="preserve"> km</w:t>
      </w:r>
      <w:r w:rsidR="00581779" w:rsidRPr="003C766B">
        <w:rPr>
          <w:rFonts w:asciiTheme="minorHAnsi" w:eastAsia="Arial" w:hAnsiTheme="minorHAnsi" w:cstheme="minorHAnsi"/>
          <w:sz w:val="22"/>
          <w:szCs w:val="22"/>
          <w:vertAlign w:val="superscript"/>
          <w:lang w:val="en"/>
        </w:rPr>
        <w:t>3</w:t>
      </w:r>
      <w:r w:rsidR="00581779" w:rsidRPr="003C766B">
        <w:rPr>
          <w:rFonts w:asciiTheme="minorHAnsi" w:eastAsia="Arial" w:hAnsiTheme="minorHAnsi" w:cstheme="minorHAnsi"/>
          <w:sz w:val="22"/>
          <w:szCs w:val="22"/>
          <w:lang w:val="en"/>
        </w:rPr>
        <w:t xml:space="preserve">/km of coastline. </w:t>
      </w:r>
      <w:r w:rsidR="007637F1" w:rsidRPr="003C766B">
        <w:rPr>
          <w:rFonts w:asciiTheme="minorHAnsi" w:eastAsia="Arial" w:hAnsiTheme="minorHAnsi" w:cstheme="minorHAnsi"/>
          <w:sz w:val="22"/>
          <w:szCs w:val="22"/>
          <w:lang w:val="en"/>
        </w:rPr>
        <w:t>Estimates reveal that up to 5 × 10</w:t>
      </w:r>
      <w:r w:rsidR="007637F1" w:rsidRPr="003C766B">
        <w:rPr>
          <w:rFonts w:asciiTheme="minorHAnsi" w:eastAsia="Arial" w:hAnsiTheme="minorHAnsi" w:cstheme="minorHAnsi"/>
          <w:sz w:val="22"/>
          <w:szCs w:val="22"/>
          <w:vertAlign w:val="superscript"/>
          <w:lang w:val="en"/>
        </w:rPr>
        <w:t>5</w:t>
      </w:r>
      <w:r w:rsidR="007637F1" w:rsidRPr="003C766B">
        <w:rPr>
          <w:rFonts w:asciiTheme="minorHAnsi" w:eastAsia="Arial" w:hAnsiTheme="minorHAnsi" w:cstheme="minorHAnsi"/>
          <w:sz w:val="22"/>
          <w:szCs w:val="22"/>
          <w:lang w:val="en"/>
        </w:rPr>
        <w:t xml:space="preserve"> km</w:t>
      </w:r>
      <w:r w:rsidR="007637F1" w:rsidRPr="003C766B">
        <w:rPr>
          <w:rFonts w:asciiTheme="minorHAnsi" w:eastAsia="Arial" w:hAnsiTheme="minorHAnsi" w:cstheme="minorHAnsi"/>
          <w:sz w:val="22"/>
          <w:szCs w:val="22"/>
          <w:vertAlign w:val="superscript"/>
          <w:lang w:val="en"/>
        </w:rPr>
        <w:t>3</w:t>
      </w:r>
      <w:r w:rsidR="007637F1" w:rsidRPr="003C766B">
        <w:rPr>
          <w:rFonts w:asciiTheme="minorHAnsi" w:eastAsia="Arial" w:hAnsiTheme="minorHAnsi" w:cstheme="minorHAnsi"/>
          <w:sz w:val="22"/>
          <w:szCs w:val="22"/>
          <w:lang w:val="en"/>
        </w:rPr>
        <w:t xml:space="preserve"> of fresh to brackish water (&lt; 1 ppt) are sequestered in shallow (&lt; 500 m) permeable sandstone and limestone reservoirs</w:t>
      </w:r>
      <w:r w:rsidR="009A1535" w:rsidRPr="003C766B">
        <w:rPr>
          <w:rFonts w:asciiTheme="minorHAnsi" w:eastAsia="Arial" w:hAnsiTheme="minorHAnsi" w:cstheme="minorHAnsi"/>
          <w:sz w:val="22"/>
          <w:szCs w:val="22"/>
          <w:lang w:val="en"/>
        </w:rPr>
        <w:t xml:space="preserve"> (Cohen </w:t>
      </w:r>
      <w:r w:rsidR="009A1535" w:rsidRPr="003C766B">
        <w:rPr>
          <w:rFonts w:asciiTheme="minorHAnsi" w:eastAsia="Arial" w:hAnsiTheme="minorHAnsi" w:cstheme="minorHAnsi"/>
          <w:i/>
          <w:sz w:val="22"/>
          <w:szCs w:val="22"/>
          <w:lang w:val="en"/>
        </w:rPr>
        <w:t>et al</w:t>
      </w:r>
      <w:r w:rsidR="009A1535" w:rsidRPr="003C766B">
        <w:rPr>
          <w:rFonts w:asciiTheme="minorHAnsi" w:eastAsia="Arial" w:hAnsiTheme="minorHAnsi" w:cstheme="minorHAnsi"/>
          <w:sz w:val="22"/>
          <w:szCs w:val="22"/>
          <w:lang w:val="en"/>
        </w:rPr>
        <w:t xml:space="preserve">., 2010; Post </w:t>
      </w:r>
      <w:r w:rsidR="009A1535" w:rsidRPr="003C766B">
        <w:rPr>
          <w:rFonts w:asciiTheme="minorHAnsi" w:eastAsia="Arial" w:hAnsiTheme="minorHAnsi" w:cstheme="minorHAnsi"/>
          <w:i/>
          <w:sz w:val="22"/>
          <w:szCs w:val="22"/>
          <w:lang w:val="en"/>
        </w:rPr>
        <w:t>et al</w:t>
      </w:r>
      <w:r w:rsidR="009A1535" w:rsidRPr="003C766B">
        <w:rPr>
          <w:rFonts w:asciiTheme="minorHAnsi" w:eastAsia="Arial" w:hAnsiTheme="minorHAnsi" w:cstheme="minorHAnsi"/>
          <w:sz w:val="22"/>
          <w:szCs w:val="22"/>
          <w:lang w:val="en"/>
        </w:rPr>
        <w:t>., 2013)</w:t>
      </w:r>
      <w:r w:rsidR="007637F1" w:rsidRPr="003C766B">
        <w:rPr>
          <w:rFonts w:asciiTheme="minorHAnsi" w:eastAsia="Arial" w:hAnsiTheme="minorHAnsi" w:cstheme="minorHAnsi"/>
          <w:sz w:val="22"/>
          <w:szCs w:val="22"/>
          <w:lang w:val="en"/>
        </w:rPr>
        <w:t>. For comparison, the total estimated annual groundwater withdrawal from onshore aquifers within the United States in 2015 was 117 km</w:t>
      </w:r>
      <w:r w:rsidR="007637F1" w:rsidRPr="003C766B">
        <w:rPr>
          <w:rFonts w:asciiTheme="minorHAnsi" w:eastAsia="Arial" w:hAnsiTheme="minorHAnsi" w:cstheme="minorHAnsi"/>
          <w:sz w:val="22"/>
          <w:szCs w:val="22"/>
          <w:vertAlign w:val="superscript"/>
          <w:lang w:val="en"/>
        </w:rPr>
        <w:t>3</w:t>
      </w:r>
      <w:r w:rsidR="007637F1" w:rsidRPr="003C766B">
        <w:rPr>
          <w:rFonts w:asciiTheme="minorHAnsi" w:eastAsia="Arial" w:hAnsiTheme="minorHAnsi" w:cstheme="minorHAnsi"/>
          <w:sz w:val="22"/>
          <w:szCs w:val="22"/>
          <w:lang w:val="en"/>
        </w:rPr>
        <w:t xml:space="preserve"> (Dieter </w:t>
      </w:r>
      <w:r w:rsidR="007637F1" w:rsidRPr="003C766B">
        <w:rPr>
          <w:rFonts w:asciiTheme="minorHAnsi" w:eastAsia="Arial" w:hAnsiTheme="minorHAnsi" w:cstheme="minorHAnsi"/>
          <w:i/>
          <w:sz w:val="22"/>
          <w:szCs w:val="22"/>
          <w:lang w:val="en"/>
        </w:rPr>
        <w:t>et al</w:t>
      </w:r>
      <w:r w:rsidR="007637F1" w:rsidRPr="003C766B">
        <w:rPr>
          <w:rFonts w:asciiTheme="minorHAnsi" w:eastAsia="Arial" w:hAnsiTheme="minorHAnsi" w:cstheme="minorHAnsi"/>
          <w:sz w:val="22"/>
          <w:szCs w:val="22"/>
          <w:lang w:val="en"/>
        </w:rPr>
        <w:t>.</w:t>
      </w:r>
      <w:r w:rsidR="009A1535" w:rsidRPr="003C766B">
        <w:rPr>
          <w:rFonts w:asciiTheme="minorHAnsi" w:eastAsia="Arial" w:hAnsiTheme="minorHAnsi" w:cstheme="minorHAnsi"/>
          <w:sz w:val="22"/>
          <w:szCs w:val="22"/>
          <w:lang w:val="en"/>
        </w:rPr>
        <w:t>,</w:t>
      </w:r>
      <w:r w:rsidR="007637F1" w:rsidRPr="003C766B">
        <w:rPr>
          <w:rFonts w:asciiTheme="minorHAnsi" w:eastAsia="Arial" w:hAnsiTheme="minorHAnsi" w:cstheme="minorHAnsi"/>
          <w:sz w:val="22"/>
          <w:szCs w:val="22"/>
          <w:lang w:val="en"/>
        </w:rPr>
        <w:t xml:space="preserve"> 2018)</w:t>
      </w:r>
    </w:p>
    <w:p w14:paraId="22B1AF04" w14:textId="77777777" w:rsidR="007637F1" w:rsidRPr="003C766B" w:rsidRDefault="007637F1" w:rsidP="00E7167F">
      <w:pPr>
        <w:spacing w:line="276" w:lineRule="auto"/>
        <w:rPr>
          <w:rFonts w:asciiTheme="minorHAnsi" w:eastAsia="Arial" w:hAnsiTheme="minorHAnsi" w:cstheme="minorHAnsi"/>
          <w:sz w:val="22"/>
          <w:szCs w:val="22"/>
          <w:lang w:val="en"/>
        </w:rPr>
      </w:pPr>
    </w:p>
    <w:p w14:paraId="3908C527" w14:textId="773815E1" w:rsidR="00581779" w:rsidRPr="003C766B" w:rsidRDefault="00217151" w:rsidP="00E7167F">
      <w:pPr>
        <w:spacing w:line="276" w:lineRule="auto"/>
        <w:jc w:val="center"/>
        <w:rPr>
          <w:rFonts w:asciiTheme="minorHAnsi" w:hAnsiTheme="minorHAnsi" w:cstheme="minorHAnsi"/>
          <w:sz w:val="22"/>
          <w:szCs w:val="22"/>
          <w:lang w:eastAsia="en-GB"/>
        </w:rPr>
      </w:pPr>
      <w:r w:rsidRPr="00217151">
        <w:rPr>
          <w:rFonts w:asciiTheme="minorHAnsi" w:hAnsiTheme="minorHAnsi" w:cstheme="minorHAnsi"/>
          <w:noProof/>
          <w:sz w:val="22"/>
          <w:szCs w:val="22"/>
          <w:lang w:eastAsia="en-GB"/>
        </w:rPr>
        <w:t xml:space="preserve"> </w:t>
      </w:r>
      <w:r>
        <w:rPr>
          <w:rFonts w:asciiTheme="minorHAnsi" w:hAnsiTheme="minorHAnsi" w:cstheme="minorHAnsi"/>
          <w:noProof/>
          <w:sz w:val="22"/>
          <w:szCs w:val="22"/>
          <w:lang w:eastAsia="en-GB"/>
        </w:rPr>
        <w:drawing>
          <wp:inline distT="0" distB="0" distL="0" distR="0" wp14:anchorId="38DFE8C1" wp14:editId="4BCC99EC">
            <wp:extent cx="5548630" cy="2774315"/>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ost_Nature_Feb_2013r_Page_2.png"/>
                    <pic:cNvPicPr/>
                  </pic:nvPicPr>
                  <pic:blipFill>
                    <a:blip r:embed="rId11"/>
                    <a:stretch>
                      <a:fillRect/>
                    </a:stretch>
                  </pic:blipFill>
                  <pic:spPr>
                    <a:xfrm>
                      <a:off x="0" y="0"/>
                      <a:ext cx="5548630" cy="2774315"/>
                    </a:xfrm>
                    <a:prstGeom prst="rect">
                      <a:avLst/>
                    </a:prstGeom>
                  </pic:spPr>
                </pic:pic>
              </a:graphicData>
            </a:graphic>
          </wp:inline>
        </w:drawing>
      </w:r>
    </w:p>
    <w:p w14:paraId="50ADF945" w14:textId="3D40B51E" w:rsidR="002A3329" w:rsidRPr="003C766B" w:rsidRDefault="002A3329" w:rsidP="00E7167F">
      <w:pPr>
        <w:spacing w:line="276" w:lineRule="auto"/>
        <w:rPr>
          <w:rFonts w:asciiTheme="minorHAnsi" w:hAnsiTheme="minorHAnsi" w:cstheme="minorHAnsi"/>
          <w:sz w:val="22"/>
          <w:szCs w:val="22"/>
          <w:lang w:eastAsia="en-GB"/>
        </w:rPr>
      </w:pPr>
    </w:p>
    <w:p w14:paraId="76710CB2" w14:textId="27DAE683" w:rsidR="002A3329" w:rsidRPr="003C766B" w:rsidRDefault="002D3222" w:rsidP="00E7167F">
      <w:pPr>
        <w:tabs>
          <w:tab w:val="left" w:pos="1080"/>
        </w:tabs>
        <w:spacing w:line="276" w:lineRule="auto"/>
        <w:ind w:left="1080" w:hanging="1080"/>
        <w:rPr>
          <w:rFonts w:asciiTheme="minorHAnsi" w:hAnsiTheme="minorHAnsi" w:cstheme="minorHAnsi"/>
          <w:sz w:val="22"/>
          <w:szCs w:val="22"/>
          <w:lang w:eastAsia="en-GB"/>
        </w:rPr>
      </w:pPr>
      <w:r w:rsidRPr="003C766B">
        <w:rPr>
          <w:rFonts w:asciiTheme="minorHAnsi" w:eastAsiaTheme="minorHAnsi" w:hAnsiTheme="minorHAnsi" w:cstheme="minorHAnsi"/>
          <w:sz w:val="22"/>
          <w:szCs w:val="22"/>
        </w:rPr>
        <w:t>Figure 4</w:t>
      </w:r>
      <w:r w:rsidRPr="003C766B">
        <w:rPr>
          <w:rFonts w:asciiTheme="minorHAnsi" w:eastAsiaTheme="minorHAnsi" w:hAnsiTheme="minorHAnsi" w:cstheme="minorHAnsi"/>
          <w:sz w:val="22"/>
          <w:szCs w:val="22"/>
        </w:rPr>
        <w:tab/>
      </w:r>
      <w:bookmarkStart w:id="26" w:name="_Hlk26358287"/>
      <w:bookmarkStart w:id="27" w:name="_Hlk31027432"/>
      <w:r w:rsidR="00217151">
        <w:rPr>
          <w:rFonts w:asciiTheme="minorHAnsi" w:hAnsiTheme="minorHAnsi" w:cstheme="minorHAnsi"/>
          <w:sz w:val="22"/>
          <w:szCs w:val="22"/>
          <w:lang w:eastAsia="en-GB"/>
        </w:rPr>
        <w:t xml:space="preserve">Cross sections showing the </w:t>
      </w:r>
      <w:r w:rsidRPr="003C766B">
        <w:rPr>
          <w:rFonts w:asciiTheme="minorHAnsi" w:hAnsiTheme="minorHAnsi" w:cstheme="minorHAnsi"/>
          <w:sz w:val="22"/>
          <w:szCs w:val="22"/>
          <w:lang w:eastAsia="en-GB"/>
        </w:rPr>
        <w:t xml:space="preserve">occurrence of vast meteoric groundwater reserves (VMGRs) </w:t>
      </w:r>
      <w:r w:rsidR="00217151">
        <w:rPr>
          <w:rFonts w:asciiTheme="minorHAnsi" w:hAnsiTheme="minorHAnsi" w:cstheme="minorHAnsi"/>
          <w:sz w:val="22"/>
          <w:szCs w:val="22"/>
          <w:lang w:eastAsia="en-GB"/>
        </w:rPr>
        <w:t>around the world</w:t>
      </w:r>
      <w:bookmarkEnd w:id="26"/>
      <w:r w:rsidR="00752239" w:rsidRPr="003C766B">
        <w:rPr>
          <w:rFonts w:asciiTheme="minorHAnsi" w:hAnsiTheme="minorHAnsi" w:cstheme="minorHAnsi"/>
          <w:sz w:val="22"/>
          <w:szCs w:val="22"/>
          <w:lang w:eastAsia="en-GB"/>
        </w:rPr>
        <w:t>.</w:t>
      </w:r>
      <w:r w:rsidRPr="003C766B">
        <w:rPr>
          <w:rFonts w:asciiTheme="minorHAnsi" w:hAnsiTheme="minorHAnsi" w:cstheme="minorHAnsi"/>
          <w:sz w:val="22"/>
          <w:szCs w:val="22"/>
          <w:lang w:eastAsia="en-GB"/>
        </w:rPr>
        <w:t xml:space="preserve"> </w:t>
      </w:r>
      <w:r w:rsidR="00224AE8">
        <w:rPr>
          <w:rFonts w:asciiTheme="minorHAnsi" w:hAnsiTheme="minorHAnsi" w:cstheme="minorHAnsi"/>
          <w:sz w:val="22"/>
          <w:szCs w:val="22"/>
          <w:lang w:eastAsia="en-GB"/>
        </w:rPr>
        <w:t xml:space="preserve">The blue lines are contours of salinity in parts per thousand. </w:t>
      </w:r>
      <w:r w:rsidR="00793D38">
        <w:rPr>
          <w:rFonts w:asciiTheme="minorHAnsi" w:hAnsiTheme="minorHAnsi" w:cstheme="minorHAnsi"/>
          <w:sz w:val="22"/>
          <w:szCs w:val="22"/>
          <w:lang w:eastAsia="en-GB"/>
        </w:rPr>
        <w:t>Gray vertical lines are offshore well locations</w:t>
      </w:r>
      <w:r w:rsidR="00707AD7">
        <w:rPr>
          <w:rFonts w:asciiTheme="minorHAnsi" w:hAnsiTheme="minorHAnsi" w:cstheme="minorHAnsi"/>
          <w:sz w:val="22"/>
          <w:szCs w:val="22"/>
          <w:lang w:eastAsia="en-GB"/>
        </w:rPr>
        <w:t xml:space="preserve"> (</w:t>
      </w:r>
      <w:r w:rsidR="00707AD7" w:rsidRPr="003C766B">
        <w:rPr>
          <w:rFonts w:asciiTheme="minorHAnsi" w:hAnsiTheme="minorHAnsi" w:cstheme="minorHAnsi"/>
          <w:sz w:val="22"/>
          <w:szCs w:val="22"/>
          <w:lang w:eastAsia="en-GB"/>
        </w:rPr>
        <w:t>Post et al., 2013)</w:t>
      </w:r>
      <w:r w:rsidR="00793D38">
        <w:rPr>
          <w:rFonts w:asciiTheme="minorHAnsi" w:hAnsiTheme="minorHAnsi" w:cstheme="minorHAnsi"/>
          <w:sz w:val="22"/>
          <w:szCs w:val="22"/>
          <w:lang w:eastAsia="en-GB"/>
        </w:rPr>
        <w:t xml:space="preserve">. </w:t>
      </w:r>
      <w:bookmarkEnd w:id="27"/>
    </w:p>
    <w:p w14:paraId="2C357E4B" w14:textId="1B3AC4D0" w:rsidR="002D3222" w:rsidRPr="003C766B" w:rsidRDefault="002D3222" w:rsidP="00E7167F">
      <w:pPr>
        <w:spacing w:line="276" w:lineRule="auto"/>
        <w:rPr>
          <w:rFonts w:asciiTheme="minorHAnsi" w:hAnsiTheme="minorHAnsi" w:cstheme="minorHAnsi"/>
          <w:sz w:val="22"/>
          <w:szCs w:val="22"/>
          <w:lang w:eastAsia="en-GB"/>
        </w:rPr>
      </w:pPr>
    </w:p>
    <w:p w14:paraId="22FAA790" w14:textId="0CBEE3D6" w:rsidR="002D3222" w:rsidRPr="003C766B" w:rsidRDefault="009A1535"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While the notion of large-scale development of offshore freshwater is relatively new (Person </w:t>
      </w:r>
      <w:r w:rsidRPr="003C766B">
        <w:rPr>
          <w:rFonts w:asciiTheme="minorHAnsi" w:hAnsiTheme="minorHAnsi" w:cstheme="minorHAnsi"/>
          <w:i/>
          <w:sz w:val="22"/>
          <w:szCs w:val="22"/>
          <w:lang w:eastAsia="en-GB"/>
        </w:rPr>
        <w:t>et al</w:t>
      </w:r>
      <w:r w:rsidRPr="003C766B">
        <w:rPr>
          <w:rFonts w:asciiTheme="minorHAnsi" w:hAnsiTheme="minorHAnsi" w:cstheme="minorHAnsi"/>
          <w:sz w:val="22"/>
          <w:szCs w:val="22"/>
          <w:lang w:eastAsia="en-GB"/>
        </w:rPr>
        <w:t>.</w:t>
      </w:r>
      <w:r w:rsidRPr="006C3C9F">
        <w:rPr>
          <w:rFonts w:asciiTheme="minorHAnsi" w:hAnsiTheme="minorHAnsi" w:cstheme="minorHAnsi"/>
          <w:i/>
          <w:iCs/>
          <w:sz w:val="22"/>
          <w:szCs w:val="22"/>
          <w:lang w:eastAsia="en-GB"/>
        </w:rPr>
        <w:t>,</w:t>
      </w:r>
      <w:r w:rsidRPr="003C766B">
        <w:rPr>
          <w:rFonts w:asciiTheme="minorHAnsi" w:hAnsiTheme="minorHAnsi" w:cstheme="minorHAnsi"/>
          <w:sz w:val="22"/>
          <w:szCs w:val="22"/>
          <w:lang w:eastAsia="en-GB"/>
        </w:rPr>
        <w:t xml:space="preserve"> 201</w:t>
      </w:r>
      <w:r w:rsidR="00EB0C1F">
        <w:rPr>
          <w:rFonts w:asciiTheme="minorHAnsi" w:hAnsiTheme="minorHAnsi" w:cstheme="minorHAnsi"/>
          <w:sz w:val="22"/>
          <w:szCs w:val="22"/>
          <w:lang w:eastAsia="en-GB"/>
        </w:rPr>
        <w:t>7</w:t>
      </w:r>
      <w:r w:rsidRPr="003C766B">
        <w:rPr>
          <w:rFonts w:asciiTheme="minorHAnsi" w:hAnsiTheme="minorHAnsi" w:cstheme="minorHAnsi"/>
          <w:sz w:val="22"/>
          <w:szCs w:val="22"/>
          <w:lang w:eastAsia="en-GB"/>
        </w:rPr>
        <w:t xml:space="preserve">), offshore freshwater utilization has been going on for millennia. During the first century Common Era (CE), for example, the Greek geographer Strabo reported the utilization of offshore springs near Arwad, Syria (Moosdorf and Oehler, 2017). </w:t>
      </w:r>
    </w:p>
    <w:p w14:paraId="2586BBF7" w14:textId="3CE5B019" w:rsidR="009A1535" w:rsidRPr="003C766B" w:rsidRDefault="009A1535" w:rsidP="00E7167F">
      <w:pPr>
        <w:spacing w:line="276" w:lineRule="auto"/>
        <w:rPr>
          <w:rFonts w:asciiTheme="minorHAnsi" w:hAnsiTheme="minorHAnsi" w:cstheme="minorHAnsi"/>
          <w:sz w:val="22"/>
          <w:szCs w:val="22"/>
          <w:lang w:eastAsia="en-GB"/>
        </w:rPr>
      </w:pPr>
    </w:p>
    <w:p w14:paraId="389D1091" w14:textId="5682351B" w:rsidR="002D3222" w:rsidRPr="003C766B" w:rsidRDefault="002D3222"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Offshore freshwater is perhaps best documented on the east coast of the United States (e.g. New Jersey, Martha’s Vineyard</w:t>
      </w:r>
      <w:r w:rsidR="009004F4">
        <w:rPr>
          <w:rFonts w:asciiTheme="minorHAnsi" w:hAnsiTheme="minorHAnsi" w:cstheme="minorHAnsi"/>
          <w:sz w:val="22"/>
          <w:szCs w:val="22"/>
          <w:lang w:eastAsia="en-GB"/>
        </w:rPr>
        <w:t>; Fig</w:t>
      </w:r>
      <w:r w:rsidR="00707AD7">
        <w:rPr>
          <w:rFonts w:asciiTheme="minorHAnsi" w:hAnsiTheme="minorHAnsi" w:cstheme="minorHAnsi"/>
          <w:sz w:val="22"/>
          <w:szCs w:val="22"/>
          <w:lang w:eastAsia="en-GB"/>
        </w:rPr>
        <w:t>ure</w:t>
      </w:r>
      <w:r w:rsidR="009004F4">
        <w:rPr>
          <w:rFonts w:asciiTheme="minorHAnsi" w:hAnsiTheme="minorHAnsi" w:cstheme="minorHAnsi"/>
          <w:sz w:val="22"/>
          <w:szCs w:val="22"/>
          <w:lang w:eastAsia="en-GB"/>
        </w:rPr>
        <w:t xml:space="preserve"> 4</w:t>
      </w:r>
      <w:r w:rsidRPr="003C766B">
        <w:rPr>
          <w:rFonts w:asciiTheme="minorHAnsi" w:hAnsiTheme="minorHAnsi" w:cstheme="minorHAnsi"/>
          <w:sz w:val="22"/>
          <w:szCs w:val="22"/>
          <w:lang w:eastAsia="en-GB"/>
        </w:rPr>
        <w:t>) where extensive drilling</w:t>
      </w:r>
      <w:r w:rsidR="007E546D">
        <w:rPr>
          <w:rFonts w:asciiTheme="minorHAnsi" w:hAnsiTheme="minorHAnsi" w:cstheme="minorHAnsi"/>
          <w:sz w:val="22"/>
          <w:szCs w:val="22"/>
          <w:lang w:eastAsia="en-GB"/>
        </w:rPr>
        <w:t xml:space="preserve"> and testing</w:t>
      </w:r>
      <w:r w:rsidRPr="003C766B">
        <w:rPr>
          <w:rFonts w:asciiTheme="minorHAnsi" w:hAnsiTheme="minorHAnsi" w:cstheme="minorHAnsi"/>
          <w:sz w:val="22"/>
          <w:szCs w:val="22"/>
          <w:lang w:eastAsia="en-GB"/>
        </w:rPr>
        <w:t xml:space="preserve"> has been conducted between the 1970s and 2010. </w:t>
      </w:r>
      <w:r w:rsidR="002C133A" w:rsidRPr="002C133A">
        <w:rPr>
          <w:rFonts w:asciiTheme="minorHAnsi" w:hAnsiTheme="minorHAnsi" w:cstheme="minorHAnsi"/>
          <w:sz w:val="22"/>
          <w:szCs w:val="22"/>
          <w:lang w:eastAsia="en-GB"/>
        </w:rPr>
        <w:t>This freshwater was emplaced when sea levels were low in the last 2.5 million years when continental ice sheets extended across the continents (Cohen et al., 2010).</w:t>
      </w:r>
      <w:r w:rsidRPr="003C766B">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lastRenderedPageBreak/>
        <w:t>During the last glacial maximum, for example, sea-level was 120</w:t>
      </w:r>
      <w:r w:rsidR="009A1535" w:rsidRPr="003C766B">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t>m lower than present-day conditions and on average, sea level has been 40</w:t>
      </w:r>
      <w:r w:rsidR="003C766B">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t>m lower than the present (</w:t>
      </w:r>
      <w:bookmarkStart w:id="28" w:name="_Hlk26867020"/>
      <w:r w:rsidRPr="003C766B">
        <w:rPr>
          <w:rFonts w:asciiTheme="minorHAnsi" w:hAnsiTheme="minorHAnsi" w:cstheme="minorHAnsi"/>
          <w:sz w:val="22"/>
          <w:szCs w:val="22"/>
          <w:lang w:eastAsia="en-GB"/>
        </w:rPr>
        <w:t>Person et al.</w:t>
      </w:r>
      <w:r w:rsidR="005D6D76" w:rsidRPr="003C766B">
        <w:rPr>
          <w:rFonts w:asciiTheme="minorHAnsi" w:hAnsiTheme="minorHAnsi" w:cstheme="minorHAnsi"/>
          <w:sz w:val="22"/>
          <w:szCs w:val="22"/>
          <w:lang w:eastAsia="en-GB"/>
        </w:rPr>
        <w:t>,</w:t>
      </w:r>
      <w:r w:rsidRPr="003C766B">
        <w:rPr>
          <w:rFonts w:asciiTheme="minorHAnsi" w:hAnsiTheme="minorHAnsi" w:cstheme="minorHAnsi"/>
          <w:sz w:val="22"/>
          <w:szCs w:val="22"/>
          <w:lang w:eastAsia="en-GB"/>
        </w:rPr>
        <w:t xml:space="preserve"> 2003</w:t>
      </w:r>
      <w:bookmarkEnd w:id="28"/>
      <w:r w:rsidRPr="003C766B">
        <w:rPr>
          <w:rFonts w:asciiTheme="minorHAnsi" w:hAnsiTheme="minorHAnsi" w:cstheme="minorHAnsi"/>
          <w:sz w:val="22"/>
          <w:szCs w:val="22"/>
          <w:lang w:eastAsia="en-GB"/>
        </w:rPr>
        <w:t xml:space="preserve">).  </w:t>
      </w:r>
    </w:p>
    <w:p w14:paraId="7F8AA971" w14:textId="77777777" w:rsidR="00E36F60" w:rsidRPr="003C766B" w:rsidRDefault="00E36F60" w:rsidP="00E7167F">
      <w:pPr>
        <w:spacing w:line="276" w:lineRule="auto"/>
        <w:rPr>
          <w:rFonts w:asciiTheme="minorHAnsi" w:hAnsiTheme="minorHAnsi" w:cstheme="minorHAnsi"/>
          <w:sz w:val="22"/>
          <w:szCs w:val="22"/>
          <w:lang w:eastAsia="en-GB"/>
        </w:rPr>
      </w:pPr>
    </w:p>
    <w:p w14:paraId="45C9524B" w14:textId="407F156E" w:rsidR="002A3329" w:rsidRDefault="006A7F10"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Marine magnetotellurics and controlled source electromagnetic methods have recently been developed that can image offshore freshwater</w:t>
      </w:r>
      <w:r w:rsidR="005035A7">
        <w:rPr>
          <w:rFonts w:asciiTheme="minorHAnsi" w:hAnsiTheme="minorHAnsi" w:cstheme="minorHAnsi"/>
          <w:sz w:val="22"/>
          <w:szCs w:val="22"/>
          <w:lang w:eastAsia="en-GB"/>
        </w:rPr>
        <w:t xml:space="preserve"> (Figure 5)</w:t>
      </w:r>
      <w:r w:rsidRPr="003C766B">
        <w:rPr>
          <w:rFonts w:asciiTheme="minorHAnsi" w:hAnsiTheme="minorHAnsi" w:cstheme="minorHAnsi"/>
          <w:sz w:val="22"/>
          <w:szCs w:val="22"/>
          <w:lang w:eastAsia="en-GB"/>
        </w:rPr>
        <w:t xml:space="preserve">. </w:t>
      </w:r>
      <w:r w:rsidR="008F1D1D" w:rsidRPr="003C766B">
        <w:rPr>
          <w:rFonts w:asciiTheme="minorHAnsi" w:hAnsiTheme="minorHAnsi" w:cstheme="minorHAnsi"/>
          <w:sz w:val="22"/>
          <w:szCs w:val="22"/>
          <w:lang w:eastAsia="en-GB"/>
        </w:rPr>
        <w:t>Such technological innovations could be deployed around the globe to characterize offshore freshwater and lower drilling exploration costs</w:t>
      </w:r>
      <w:r w:rsidR="00203F50">
        <w:rPr>
          <w:rFonts w:asciiTheme="minorHAnsi" w:hAnsiTheme="minorHAnsi" w:cstheme="minorHAnsi"/>
          <w:sz w:val="22"/>
          <w:szCs w:val="22"/>
          <w:lang w:eastAsia="en-GB"/>
        </w:rPr>
        <w:t xml:space="preserve"> (Gustafson et al</w:t>
      </w:r>
      <w:r w:rsidR="00707AD7">
        <w:rPr>
          <w:rFonts w:asciiTheme="minorHAnsi" w:hAnsiTheme="minorHAnsi" w:cstheme="minorHAnsi"/>
          <w:sz w:val="22"/>
          <w:szCs w:val="22"/>
          <w:lang w:eastAsia="en-GB"/>
        </w:rPr>
        <w:t>.</w:t>
      </w:r>
      <w:r w:rsidR="00203F50">
        <w:rPr>
          <w:rFonts w:asciiTheme="minorHAnsi" w:hAnsiTheme="minorHAnsi" w:cstheme="minorHAnsi"/>
          <w:sz w:val="22"/>
          <w:szCs w:val="22"/>
          <w:lang w:eastAsia="en-GB"/>
        </w:rPr>
        <w:t>, 2019)</w:t>
      </w:r>
      <w:r w:rsidR="008F1D1D" w:rsidRPr="003C766B">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t>Offshore</w:t>
      </w:r>
      <w:r w:rsidR="008F1D1D" w:rsidRPr="003C766B">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t xml:space="preserve">freshwater is a poor conductor of electricity having a formation electrical resistivity of about 100 Ohm-m. </w:t>
      </w:r>
      <w:r w:rsidR="00FD64F1">
        <w:rPr>
          <w:rFonts w:asciiTheme="minorHAnsi" w:hAnsiTheme="minorHAnsi" w:cstheme="minorHAnsi"/>
          <w:sz w:val="22"/>
          <w:szCs w:val="22"/>
          <w:lang w:eastAsia="en-GB"/>
        </w:rPr>
        <w:t>P</w:t>
      </w:r>
      <w:r w:rsidRPr="003C766B">
        <w:rPr>
          <w:rFonts w:asciiTheme="minorHAnsi" w:hAnsiTheme="minorHAnsi" w:cstheme="minorHAnsi"/>
          <w:sz w:val="22"/>
          <w:szCs w:val="22"/>
          <w:lang w:eastAsia="en-GB"/>
        </w:rPr>
        <w:t xml:space="preserve">roduction of offshore freshwater using horizontal wells could permit </w:t>
      </w:r>
      <w:r w:rsidR="008F1D1D" w:rsidRPr="003C766B">
        <w:rPr>
          <w:rFonts w:asciiTheme="minorHAnsi" w:hAnsiTheme="minorHAnsi" w:cstheme="minorHAnsi"/>
          <w:sz w:val="22"/>
          <w:szCs w:val="22"/>
          <w:lang w:eastAsia="en-GB"/>
        </w:rPr>
        <w:t xml:space="preserve">daily </w:t>
      </w:r>
      <w:r w:rsidRPr="003C766B">
        <w:rPr>
          <w:rFonts w:asciiTheme="minorHAnsi" w:hAnsiTheme="minorHAnsi" w:cstheme="minorHAnsi"/>
          <w:sz w:val="22"/>
          <w:szCs w:val="22"/>
          <w:lang w:eastAsia="en-GB"/>
        </w:rPr>
        <w:t>production of offshore freshwater at substantial rates (19,200 m</w:t>
      </w:r>
      <w:r w:rsidRPr="003C766B">
        <w:rPr>
          <w:rFonts w:asciiTheme="minorHAnsi" w:hAnsiTheme="minorHAnsi" w:cstheme="minorHAnsi"/>
          <w:sz w:val="22"/>
          <w:szCs w:val="22"/>
          <w:vertAlign w:val="superscript"/>
          <w:lang w:eastAsia="en-GB"/>
        </w:rPr>
        <w:t>3</w:t>
      </w:r>
      <w:r w:rsidRPr="003C766B">
        <w:rPr>
          <w:rFonts w:asciiTheme="minorHAnsi" w:hAnsiTheme="minorHAnsi" w:cstheme="minorHAnsi"/>
          <w:sz w:val="22"/>
          <w:szCs w:val="22"/>
          <w:lang w:eastAsia="en-GB"/>
        </w:rPr>
        <w:t>) over 30 years provided that the freshwater is capped by a relatively tight confining unit</w:t>
      </w:r>
      <w:r w:rsidR="00FD64F1">
        <w:rPr>
          <w:rFonts w:asciiTheme="minorHAnsi" w:hAnsiTheme="minorHAnsi" w:cstheme="minorHAnsi"/>
          <w:sz w:val="22"/>
          <w:szCs w:val="22"/>
          <w:lang w:eastAsia="en-GB"/>
        </w:rPr>
        <w:t xml:space="preserve"> (</w:t>
      </w:r>
      <w:r w:rsidR="00FD64F1" w:rsidRPr="003C766B">
        <w:rPr>
          <w:rFonts w:asciiTheme="minorHAnsi" w:hAnsiTheme="minorHAnsi" w:cstheme="minorHAnsi"/>
          <w:sz w:val="22"/>
          <w:szCs w:val="22"/>
          <w:lang w:eastAsia="en-GB"/>
        </w:rPr>
        <w:t>Person et al.</w:t>
      </w:r>
      <w:r w:rsidR="00FD64F1">
        <w:rPr>
          <w:rFonts w:asciiTheme="minorHAnsi" w:hAnsiTheme="minorHAnsi" w:cstheme="minorHAnsi"/>
          <w:sz w:val="22"/>
          <w:szCs w:val="22"/>
          <w:lang w:eastAsia="en-GB"/>
        </w:rPr>
        <w:t xml:space="preserve">, </w:t>
      </w:r>
      <w:r w:rsidR="00FD64F1" w:rsidRPr="003C766B">
        <w:rPr>
          <w:rFonts w:asciiTheme="minorHAnsi" w:hAnsiTheme="minorHAnsi" w:cstheme="minorHAnsi"/>
          <w:sz w:val="22"/>
          <w:szCs w:val="22"/>
          <w:lang w:eastAsia="en-GB"/>
        </w:rPr>
        <w:t>201</w:t>
      </w:r>
      <w:r w:rsidR="006D2958">
        <w:rPr>
          <w:rFonts w:asciiTheme="minorHAnsi" w:hAnsiTheme="minorHAnsi" w:cstheme="minorHAnsi"/>
          <w:sz w:val="22"/>
          <w:szCs w:val="22"/>
          <w:lang w:eastAsia="en-GB"/>
        </w:rPr>
        <w:t>7</w:t>
      </w:r>
      <w:r w:rsidR="00FD64F1">
        <w:rPr>
          <w:rFonts w:asciiTheme="minorHAnsi" w:hAnsiTheme="minorHAnsi" w:cstheme="minorHAnsi"/>
          <w:sz w:val="22"/>
          <w:szCs w:val="22"/>
          <w:lang w:eastAsia="en-GB"/>
        </w:rPr>
        <w:t>)</w:t>
      </w:r>
      <w:r w:rsidRPr="003C766B">
        <w:rPr>
          <w:rFonts w:asciiTheme="minorHAnsi" w:hAnsiTheme="minorHAnsi" w:cstheme="minorHAnsi"/>
          <w:sz w:val="22"/>
          <w:szCs w:val="22"/>
          <w:lang w:eastAsia="en-GB"/>
        </w:rPr>
        <w:t>. Horizontal drilling technology advancements are lowering drilling costs. One potential candidate site could be Cape Town</w:t>
      </w:r>
      <w:r w:rsidR="008F1D1D" w:rsidRPr="003C766B">
        <w:rPr>
          <w:rFonts w:asciiTheme="minorHAnsi" w:hAnsiTheme="minorHAnsi" w:cstheme="minorHAnsi"/>
          <w:sz w:val="22"/>
          <w:szCs w:val="22"/>
          <w:lang w:eastAsia="en-GB"/>
        </w:rPr>
        <w:t>,</w:t>
      </w:r>
      <w:r w:rsidRPr="003C766B">
        <w:rPr>
          <w:rFonts w:asciiTheme="minorHAnsi" w:hAnsiTheme="minorHAnsi" w:cstheme="minorHAnsi"/>
          <w:sz w:val="22"/>
          <w:szCs w:val="22"/>
          <w:lang w:eastAsia="en-GB"/>
        </w:rPr>
        <w:t xml:space="preserve"> South Africa</w:t>
      </w:r>
      <w:r w:rsidR="008F1D1D" w:rsidRPr="003C766B">
        <w:rPr>
          <w:rFonts w:asciiTheme="minorHAnsi" w:hAnsiTheme="minorHAnsi" w:cstheme="minorHAnsi"/>
          <w:sz w:val="22"/>
          <w:szCs w:val="22"/>
          <w:lang w:eastAsia="en-GB"/>
        </w:rPr>
        <w:t xml:space="preserve">, which saw extended drought period in 2017. </w:t>
      </w:r>
      <w:r w:rsidR="00FD64F1">
        <w:rPr>
          <w:rFonts w:asciiTheme="minorHAnsi" w:hAnsiTheme="minorHAnsi" w:cstheme="minorHAnsi"/>
          <w:sz w:val="22"/>
          <w:szCs w:val="22"/>
          <w:lang w:eastAsia="en-GB"/>
        </w:rPr>
        <w:t xml:space="preserve">There is concern that offshore production might affect onshore water resources and land subsidence (Yu and Michael, 2019). To date, no offshore freshwater resources have been developed. </w:t>
      </w:r>
    </w:p>
    <w:p w14:paraId="305330F5" w14:textId="0289EF04" w:rsidR="006D2958" w:rsidRDefault="006D2958" w:rsidP="00E7167F">
      <w:pPr>
        <w:spacing w:line="276" w:lineRule="auto"/>
        <w:rPr>
          <w:rFonts w:asciiTheme="minorHAnsi" w:hAnsiTheme="minorHAnsi" w:cstheme="minorHAnsi"/>
          <w:sz w:val="22"/>
          <w:szCs w:val="22"/>
          <w:lang w:eastAsia="en-GB"/>
        </w:rPr>
      </w:pPr>
    </w:p>
    <w:p w14:paraId="00A30EED" w14:textId="1CC065DF" w:rsidR="006D2958" w:rsidRDefault="009228E9" w:rsidP="00E7167F">
      <w:pPr>
        <w:spacing w:line="276" w:lineRule="auto"/>
        <w:rPr>
          <w:rFonts w:asciiTheme="minorHAnsi" w:hAnsiTheme="minorHAnsi" w:cstheme="minorHAnsi"/>
          <w:sz w:val="22"/>
          <w:szCs w:val="22"/>
          <w:lang w:eastAsia="en-GB"/>
        </w:rPr>
      </w:pPr>
      <w:r>
        <w:rPr>
          <w:rFonts w:asciiTheme="minorHAnsi" w:hAnsiTheme="minorHAnsi" w:cstheme="minorHAnsi"/>
          <w:noProof/>
          <w:sz w:val="22"/>
          <w:szCs w:val="22"/>
          <w:lang w:eastAsia="en-GB"/>
        </w:rPr>
        <w:drawing>
          <wp:inline distT="0" distB="0" distL="0" distR="0" wp14:anchorId="73FEDDFD" wp14:editId="41FCDD3E">
            <wp:extent cx="5548630" cy="2412365"/>
            <wp:effectExtent l="0" t="0" r="127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ustafuson_Nature_2019.jpg"/>
                    <pic:cNvPicPr/>
                  </pic:nvPicPr>
                  <pic:blipFill>
                    <a:blip r:embed="rId12"/>
                    <a:stretch>
                      <a:fillRect/>
                    </a:stretch>
                  </pic:blipFill>
                  <pic:spPr>
                    <a:xfrm>
                      <a:off x="0" y="0"/>
                      <a:ext cx="5548630" cy="2412365"/>
                    </a:xfrm>
                    <a:prstGeom prst="rect">
                      <a:avLst/>
                    </a:prstGeom>
                  </pic:spPr>
                </pic:pic>
              </a:graphicData>
            </a:graphic>
          </wp:inline>
        </w:drawing>
      </w:r>
    </w:p>
    <w:p w14:paraId="1C10E764" w14:textId="00B9E1BA" w:rsidR="009228E9" w:rsidRDefault="009228E9" w:rsidP="00E7167F">
      <w:pPr>
        <w:spacing w:line="276" w:lineRule="auto"/>
        <w:rPr>
          <w:rFonts w:asciiTheme="minorHAnsi" w:hAnsiTheme="minorHAnsi" w:cstheme="minorHAnsi"/>
          <w:sz w:val="22"/>
          <w:szCs w:val="22"/>
          <w:lang w:eastAsia="en-GB"/>
        </w:rPr>
      </w:pPr>
    </w:p>
    <w:p w14:paraId="76155D88" w14:textId="16BB43EB" w:rsidR="009228E9" w:rsidRDefault="009228E9" w:rsidP="00707AD7">
      <w:pPr>
        <w:spacing w:line="276" w:lineRule="auto"/>
        <w:ind w:left="1080" w:hanging="1080"/>
        <w:rPr>
          <w:rFonts w:asciiTheme="minorHAnsi" w:hAnsiTheme="minorHAnsi" w:cstheme="minorHAnsi"/>
          <w:sz w:val="22"/>
          <w:szCs w:val="22"/>
          <w:lang w:eastAsia="en-GB"/>
        </w:rPr>
      </w:pPr>
      <w:r>
        <w:rPr>
          <w:rFonts w:asciiTheme="minorHAnsi" w:hAnsiTheme="minorHAnsi" w:cstheme="minorHAnsi"/>
          <w:sz w:val="22"/>
          <w:szCs w:val="22"/>
          <w:lang w:eastAsia="en-GB"/>
        </w:rPr>
        <w:t>Figure 5</w:t>
      </w:r>
      <w:r w:rsidR="00707AD7">
        <w:rPr>
          <w:rFonts w:asciiTheme="minorHAnsi" w:hAnsiTheme="minorHAnsi" w:cstheme="minorHAnsi"/>
          <w:sz w:val="22"/>
          <w:szCs w:val="22"/>
          <w:lang w:eastAsia="en-GB"/>
        </w:rPr>
        <w:tab/>
      </w:r>
      <w:r w:rsidR="00FF648D">
        <w:rPr>
          <w:rFonts w:asciiTheme="minorHAnsi" w:hAnsiTheme="minorHAnsi" w:cstheme="minorHAnsi"/>
          <w:sz w:val="22"/>
          <w:szCs w:val="22"/>
          <w:lang w:eastAsia="en-GB"/>
        </w:rPr>
        <w:t>Base</w:t>
      </w:r>
      <w:r w:rsidR="00707AD7">
        <w:rPr>
          <w:rFonts w:asciiTheme="minorHAnsi" w:hAnsiTheme="minorHAnsi" w:cstheme="minorHAnsi"/>
          <w:sz w:val="22"/>
          <w:szCs w:val="22"/>
          <w:lang w:eastAsia="en-GB"/>
        </w:rPr>
        <w:t xml:space="preserve"> </w:t>
      </w:r>
      <w:r w:rsidR="00FF648D">
        <w:rPr>
          <w:rFonts w:asciiTheme="minorHAnsi" w:hAnsiTheme="minorHAnsi" w:cstheme="minorHAnsi"/>
          <w:sz w:val="22"/>
          <w:szCs w:val="22"/>
          <w:lang w:eastAsia="en-GB"/>
        </w:rPr>
        <w:t>map showing location of high (pink) and low (yellow) salinity offshore wells and location of marine EM surveys</w:t>
      </w:r>
      <w:r w:rsidR="00707AD7">
        <w:rPr>
          <w:rFonts w:asciiTheme="minorHAnsi" w:hAnsiTheme="minorHAnsi" w:cstheme="minorHAnsi"/>
          <w:sz w:val="22"/>
          <w:szCs w:val="22"/>
          <w:lang w:eastAsia="en-GB"/>
        </w:rPr>
        <w:t xml:space="preserve"> (a)</w:t>
      </w:r>
      <w:r w:rsidR="00147DC0">
        <w:rPr>
          <w:rFonts w:asciiTheme="minorHAnsi" w:hAnsiTheme="minorHAnsi" w:cstheme="minorHAnsi"/>
          <w:sz w:val="22"/>
          <w:szCs w:val="22"/>
          <w:lang w:eastAsia="en-GB"/>
        </w:rPr>
        <w:t xml:space="preserve"> and j</w:t>
      </w:r>
      <w:r w:rsidR="00FF648D">
        <w:rPr>
          <w:rFonts w:asciiTheme="minorHAnsi" w:hAnsiTheme="minorHAnsi" w:cstheme="minorHAnsi"/>
          <w:sz w:val="22"/>
          <w:szCs w:val="22"/>
          <w:lang w:eastAsia="en-GB"/>
        </w:rPr>
        <w:t xml:space="preserve">oint electromagnetic controlled source and </w:t>
      </w:r>
      <w:r w:rsidR="00707AD7" w:rsidRPr="00707AD7">
        <w:rPr>
          <w:rFonts w:asciiTheme="minorHAnsi" w:hAnsiTheme="minorHAnsi" w:cstheme="minorHAnsi"/>
          <w:sz w:val="22"/>
          <w:szCs w:val="22"/>
          <w:lang w:eastAsia="en-GB"/>
        </w:rPr>
        <w:t>magnetotelluric</w:t>
      </w:r>
      <w:r w:rsidR="00FF648D">
        <w:rPr>
          <w:rFonts w:asciiTheme="minorHAnsi" w:hAnsiTheme="minorHAnsi" w:cstheme="minorHAnsi"/>
          <w:sz w:val="22"/>
          <w:szCs w:val="22"/>
          <w:lang w:eastAsia="en-GB"/>
        </w:rPr>
        <w:t xml:space="preserve"> inversion of offshore freshwater along Martha’s Vineyard (b) and New Jersey (c)</w:t>
      </w:r>
      <w:r w:rsidR="00AE3159">
        <w:rPr>
          <w:rFonts w:asciiTheme="minorHAnsi" w:hAnsiTheme="minorHAnsi" w:cstheme="minorHAnsi"/>
          <w:sz w:val="22"/>
          <w:szCs w:val="22"/>
          <w:lang w:eastAsia="en-GB"/>
        </w:rPr>
        <w:t xml:space="preserve"> (</w:t>
      </w:r>
      <w:bookmarkStart w:id="29" w:name="_Hlk31028076"/>
      <w:r w:rsidR="00EA3F8E" w:rsidRPr="00CA1D2B">
        <w:rPr>
          <w:rFonts w:asciiTheme="minorHAnsi" w:hAnsiTheme="minorHAnsi" w:cstheme="minorHAnsi"/>
          <w:color w:val="222222"/>
          <w:sz w:val="21"/>
          <w:szCs w:val="21"/>
          <w:shd w:val="clear" w:color="auto" w:fill="FFFFFF"/>
        </w:rPr>
        <w:t>Gustafson</w:t>
      </w:r>
      <w:r w:rsidR="00FF648D">
        <w:rPr>
          <w:rFonts w:asciiTheme="minorHAnsi" w:hAnsiTheme="minorHAnsi" w:cstheme="minorHAnsi"/>
          <w:sz w:val="22"/>
          <w:szCs w:val="22"/>
          <w:lang w:eastAsia="en-GB"/>
        </w:rPr>
        <w:t xml:space="preserve"> et al.</w:t>
      </w:r>
      <w:r w:rsidR="00AE3159">
        <w:rPr>
          <w:rFonts w:asciiTheme="minorHAnsi" w:hAnsiTheme="minorHAnsi" w:cstheme="minorHAnsi"/>
          <w:sz w:val="22"/>
          <w:szCs w:val="22"/>
          <w:lang w:eastAsia="en-GB"/>
        </w:rPr>
        <w:t xml:space="preserve">, </w:t>
      </w:r>
      <w:r w:rsidR="00FF648D">
        <w:rPr>
          <w:rFonts w:asciiTheme="minorHAnsi" w:hAnsiTheme="minorHAnsi" w:cstheme="minorHAnsi"/>
          <w:sz w:val="22"/>
          <w:szCs w:val="22"/>
          <w:lang w:eastAsia="en-GB"/>
        </w:rPr>
        <w:t>2019</w:t>
      </w:r>
      <w:bookmarkEnd w:id="29"/>
      <w:r w:rsidR="00FF648D">
        <w:rPr>
          <w:rFonts w:asciiTheme="minorHAnsi" w:hAnsiTheme="minorHAnsi" w:cstheme="minorHAnsi"/>
          <w:sz w:val="22"/>
          <w:szCs w:val="22"/>
          <w:lang w:eastAsia="en-GB"/>
        </w:rPr>
        <w:t xml:space="preserve">). </w:t>
      </w:r>
    </w:p>
    <w:p w14:paraId="614EB0EB" w14:textId="1A2DBEDB" w:rsidR="006D2958" w:rsidRDefault="006D2958" w:rsidP="00E7167F">
      <w:pPr>
        <w:spacing w:line="276" w:lineRule="auto"/>
        <w:rPr>
          <w:rFonts w:asciiTheme="minorHAnsi" w:hAnsiTheme="minorHAnsi" w:cstheme="minorHAnsi"/>
          <w:sz w:val="22"/>
          <w:szCs w:val="22"/>
          <w:lang w:eastAsia="en-GB"/>
        </w:rPr>
      </w:pPr>
    </w:p>
    <w:p w14:paraId="0A2D4ECE" w14:textId="189A0925" w:rsidR="00752239" w:rsidRPr="003C766B" w:rsidRDefault="00752239" w:rsidP="00AA6DCC">
      <w:pPr>
        <w:pStyle w:val="Style1"/>
      </w:pPr>
      <w:bookmarkStart w:id="30" w:name="_Toc32409081"/>
      <w:r w:rsidRPr="003C766B">
        <w:t>Onshore deep groundwater</w:t>
      </w:r>
      <w:bookmarkEnd w:id="30"/>
      <w:r w:rsidRPr="003C766B">
        <w:t xml:space="preserve"> </w:t>
      </w:r>
    </w:p>
    <w:p w14:paraId="0734EA1D" w14:textId="77777777" w:rsidR="00752239" w:rsidRPr="003C766B" w:rsidRDefault="00752239" w:rsidP="00E7167F">
      <w:pPr>
        <w:spacing w:line="276" w:lineRule="auto"/>
        <w:rPr>
          <w:rFonts w:asciiTheme="minorHAnsi" w:hAnsiTheme="minorHAnsi" w:cstheme="minorHAnsi"/>
          <w:sz w:val="22"/>
          <w:szCs w:val="22"/>
          <w:lang w:eastAsia="en-GB"/>
        </w:rPr>
      </w:pPr>
    </w:p>
    <w:p w14:paraId="01587BAA" w14:textId="667BB95C" w:rsidR="00752239" w:rsidRPr="003C766B" w:rsidRDefault="004738FE" w:rsidP="00E7167F">
      <w:pPr>
        <w:spacing w:line="276" w:lineRule="auto"/>
        <w:rPr>
          <w:rFonts w:asciiTheme="minorHAnsi" w:eastAsia="Arial" w:hAnsiTheme="minorHAnsi" w:cstheme="minorHAnsi"/>
          <w:sz w:val="22"/>
          <w:szCs w:val="22"/>
          <w:lang w:val="en"/>
        </w:rPr>
      </w:pPr>
      <w:r>
        <w:rPr>
          <w:rFonts w:asciiTheme="minorHAnsi" w:eastAsia="Arial" w:hAnsiTheme="minorHAnsi" w:cstheme="minorHAnsi"/>
          <w:sz w:val="22"/>
          <w:szCs w:val="22"/>
          <w:lang w:val="en"/>
        </w:rPr>
        <w:t xml:space="preserve">One </w:t>
      </w:r>
      <w:r w:rsidR="00752239" w:rsidRPr="003C766B">
        <w:rPr>
          <w:rFonts w:asciiTheme="minorHAnsi" w:eastAsia="Arial" w:hAnsiTheme="minorHAnsi" w:cstheme="minorHAnsi"/>
          <w:sz w:val="22"/>
          <w:szCs w:val="22"/>
          <w:lang w:val="en"/>
        </w:rPr>
        <w:t>source of</w:t>
      </w:r>
      <w:r>
        <w:rPr>
          <w:rFonts w:asciiTheme="minorHAnsi" w:eastAsia="Arial" w:hAnsiTheme="minorHAnsi" w:cstheme="minorHAnsi"/>
          <w:sz w:val="22"/>
          <w:szCs w:val="22"/>
          <w:lang w:val="en"/>
        </w:rPr>
        <w:t xml:space="preserve"> fresh</w:t>
      </w:r>
      <w:r w:rsidR="00752239" w:rsidRPr="003C766B">
        <w:rPr>
          <w:rFonts w:asciiTheme="minorHAnsi" w:eastAsia="Arial" w:hAnsiTheme="minorHAnsi" w:cstheme="minorHAnsi"/>
          <w:sz w:val="22"/>
          <w:szCs w:val="22"/>
          <w:lang w:val="en"/>
        </w:rPr>
        <w:t>water is the groundwater from confined or fossil aquifers</w:t>
      </w:r>
      <w:r w:rsidR="00D46FF5" w:rsidRPr="003C766B">
        <w:rPr>
          <w:rFonts w:asciiTheme="minorHAnsi" w:eastAsia="Arial" w:hAnsiTheme="minorHAnsi" w:cstheme="minorHAnsi"/>
          <w:sz w:val="22"/>
          <w:szCs w:val="22"/>
          <w:lang w:val="en"/>
        </w:rPr>
        <w:t xml:space="preserve"> (Figure </w:t>
      </w:r>
      <w:r w:rsidR="00793D38">
        <w:rPr>
          <w:rFonts w:asciiTheme="minorHAnsi" w:eastAsia="Arial" w:hAnsiTheme="minorHAnsi" w:cstheme="minorHAnsi"/>
          <w:sz w:val="22"/>
          <w:szCs w:val="22"/>
          <w:lang w:val="en"/>
        </w:rPr>
        <w:t>6</w:t>
      </w:r>
      <w:r w:rsidR="00D46FF5" w:rsidRPr="003C766B">
        <w:rPr>
          <w:rFonts w:asciiTheme="minorHAnsi" w:eastAsia="Arial" w:hAnsiTheme="minorHAnsi" w:cstheme="minorHAnsi"/>
          <w:sz w:val="22"/>
          <w:szCs w:val="22"/>
          <w:lang w:val="en"/>
        </w:rPr>
        <w:t>)</w:t>
      </w:r>
      <w:r w:rsidR="00752239" w:rsidRPr="003C766B">
        <w:rPr>
          <w:rFonts w:asciiTheme="minorHAnsi" w:eastAsia="Arial" w:hAnsiTheme="minorHAnsi" w:cstheme="minorHAnsi"/>
          <w:sz w:val="22"/>
          <w:szCs w:val="22"/>
          <w:lang w:val="en"/>
        </w:rPr>
        <w:t xml:space="preserve">. </w:t>
      </w:r>
      <w:r w:rsidR="00984579" w:rsidRPr="003C766B">
        <w:rPr>
          <w:rFonts w:asciiTheme="minorHAnsi" w:eastAsia="Arial" w:hAnsiTheme="minorHAnsi" w:cstheme="minorHAnsi"/>
          <w:sz w:val="22"/>
          <w:szCs w:val="22"/>
          <w:lang w:val="en"/>
        </w:rPr>
        <w:t>A</w:t>
      </w:r>
      <w:r w:rsidR="00752239" w:rsidRPr="003C766B">
        <w:rPr>
          <w:rFonts w:asciiTheme="minorHAnsi" w:eastAsia="Arial" w:hAnsiTheme="minorHAnsi" w:cstheme="minorHAnsi"/>
          <w:sz w:val="22"/>
          <w:szCs w:val="22"/>
          <w:lang w:val="en"/>
        </w:rPr>
        <w:t>n aquifer below the land surface that</w:t>
      </w:r>
      <w:r w:rsidR="009A1C9D">
        <w:rPr>
          <w:rFonts w:asciiTheme="minorHAnsi" w:eastAsia="Arial" w:hAnsiTheme="minorHAnsi" w:cstheme="minorHAnsi"/>
          <w:sz w:val="22"/>
          <w:szCs w:val="22"/>
          <w:lang w:val="en"/>
        </w:rPr>
        <w:t xml:space="preserve"> consists of </w:t>
      </w:r>
      <w:r w:rsidR="00752239" w:rsidRPr="003C766B">
        <w:rPr>
          <w:rFonts w:asciiTheme="minorHAnsi" w:eastAsia="Arial" w:hAnsiTheme="minorHAnsi" w:cstheme="minorHAnsi"/>
          <w:sz w:val="22"/>
          <w:szCs w:val="22"/>
          <w:lang w:val="en"/>
        </w:rPr>
        <w:t xml:space="preserve">saturated </w:t>
      </w:r>
      <w:r w:rsidR="009A1C9D">
        <w:rPr>
          <w:rFonts w:asciiTheme="minorHAnsi" w:eastAsia="Arial" w:hAnsiTheme="minorHAnsi" w:cstheme="minorHAnsi"/>
          <w:sz w:val="22"/>
          <w:szCs w:val="22"/>
          <w:lang w:val="en"/>
        </w:rPr>
        <w:t>porous rock sandwiched between two impermeable layers</w:t>
      </w:r>
      <w:r w:rsidR="00984579" w:rsidRPr="003C766B">
        <w:rPr>
          <w:rFonts w:asciiTheme="minorHAnsi" w:eastAsia="Arial" w:hAnsiTheme="minorHAnsi" w:cstheme="minorHAnsi"/>
          <w:sz w:val="22"/>
          <w:szCs w:val="22"/>
          <w:lang w:val="en"/>
        </w:rPr>
        <w:t xml:space="preserve"> is a </w:t>
      </w:r>
      <w:r w:rsidR="000F11C5" w:rsidRPr="003C766B">
        <w:rPr>
          <w:rFonts w:asciiTheme="minorHAnsi" w:eastAsia="Arial" w:hAnsiTheme="minorHAnsi" w:cstheme="minorHAnsi"/>
          <w:sz w:val="22"/>
          <w:szCs w:val="22"/>
          <w:lang w:val="en"/>
        </w:rPr>
        <w:t>c</w:t>
      </w:r>
      <w:r w:rsidR="00984579" w:rsidRPr="003C766B">
        <w:rPr>
          <w:rFonts w:asciiTheme="minorHAnsi" w:eastAsia="Arial" w:hAnsiTheme="minorHAnsi" w:cstheme="minorHAnsi"/>
          <w:sz w:val="22"/>
          <w:szCs w:val="22"/>
          <w:lang w:val="en"/>
        </w:rPr>
        <w:t>onfined aquifer</w:t>
      </w:r>
      <w:r w:rsidR="00752239" w:rsidRPr="003C766B">
        <w:rPr>
          <w:rFonts w:asciiTheme="minorHAnsi" w:eastAsia="Arial" w:hAnsiTheme="minorHAnsi" w:cstheme="minorHAnsi"/>
          <w:sz w:val="22"/>
          <w:szCs w:val="22"/>
          <w:lang w:val="en"/>
        </w:rPr>
        <w:t>. Layers of impermeable material both abov</w:t>
      </w:r>
      <w:r w:rsidR="00984579" w:rsidRPr="003C766B">
        <w:rPr>
          <w:rFonts w:asciiTheme="minorHAnsi" w:eastAsia="Arial" w:hAnsiTheme="minorHAnsi" w:cstheme="minorHAnsi"/>
          <w:sz w:val="22"/>
          <w:szCs w:val="22"/>
          <w:lang w:val="en"/>
        </w:rPr>
        <w:t>e and below the aquifer cause</w:t>
      </w:r>
      <w:r w:rsidR="00752239" w:rsidRPr="003C766B">
        <w:rPr>
          <w:rFonts w:asciiTheme="minorHAnsi" w:eastAsia="Arial" w:hAnsiTheme="minorHAnsi" w:cstheme="minorHAnsi"/>
          <w:sz w:val="22"/>
          <w:szCs w:val="22"/>
          <w:lang w:val="en"/>
        </w:rPr>
        <w:t xml:space="preserve"> </w:t>
      </w:r>
      <w:r w:rsidR="00984579" w:rsidRPr="003C766B">
        <w:rPr>
          <w:rFonts w:asciiTheme="minorHAnsi" w:eastAsia="Arial" w:hAnsiTheme="minorHAnsi" w:cstheme="minorHAnsi"/>
          <w:sz w:val="22"/>
          <w:szCs w:val="22"/>
          <w:lang w:val="en"/>
        </w:rPr>
        <w:t>it to be under pressure and</w:t>
      </w:r>
      <w:r w:rsidR="00E7216C">
        <w:rPr>
          <w:rFonts w:asciiTheme="minorHAnsi" w:eastAsia="Arial" w:hAnsiTheme="minorHAnsi" w:cstheme="minorHAnsi"/>
          <w:sz w:val="22"/>
          <w:szCs w:val="22"/>
          <w:lang w:val="en"/>
        </w:rPr>
        <w:t>,</w:t>
      </w:r>
      <w:r w:rsidR="00984579" w:rsidRPr="003C766B">
        <w:rPr>
          <w:rFonts w:asciiTheme="minorHAnsi" w:eastAsia="Arial" w:hAnsiTheme="minorHAnsi" w:cstheme="minorHAnsi"/>
          <w:sz w:val="22"/>
          <w:szCs w:val="22"/>
          <w:lang w:val="en"/>
        </w:rPr>
        <w:t xml:space="preserve"> </w:t>
      </w:r>
      <w:r w:rsidR="00752239" w:rsidRPr="003C766B">
        <w:rPr>
          <w:rFonts w:asciiTheme="minorHAnsi" w:eastAsia="Arial" w:hAnsiTheme="minorHAnsi" w:cstheme="minorHAnsi"/>
          <w:sz w:val="22"/>
          <w:szCs w:val="22"/>
          <w:lang w:val="en"/>
        </w:rPr>
        <w:t>when the aquifer is penet</w:t>
      </w:r>
      <w:r w:rsidR="00984579" w:rsidRPr="003C766B">
        <w:rPr>
          <w:rFonts w:asciiTheme="minorHAnsi" w:eastAsia="Arial" w:hAnsiTheme="minorHAnsi" w:cstheme="minorHAnsi"/>
          <w:sz w:val="22"/>
          <w:szCs w:val="22"/>
          <w:lang w:val="en"/>
        </w:rPr>
        <w:t xml:space="preserve">rated by a well, the water </w:t>
      </w:r>
      <w:r w:rsidR="00752239" w:rsidRPr="003C766B">
        <w:rPr>
          <w:rFonts w:asciiTheme="minorHAnsi" w:eastAsia="Arial" w:hAnsiTheme="minorHAnsi" w:cstheme="minorHAnsi"/>
          <w:sz w:val="22"/>
          <w:szCs w:val="22"/>
          <w:lang w:val="en"/>
        </w:rPr>
        <w:t>rise</w:t>
      </w:r>
      <w:r w:rsidR="00984579" w:rsidRPr="003C766B">
        <w:rPr>
          <w:rFonts w:asciiTheme="minorHAnsi" w:eastAsia="Arial" w:hAnsiTheme="minorHAnsi" w:cstheme="minorHAnsi"/>
          <w:sz w:val="22"/>
          <w:szCs w:val="22"/>
          <w:lang w:val="en"/>
        </w:rPr>
        <w:t>s</w:t>
      </w:r>
      <w:r w:rsidR="00752239" w:rsidRPr="003C766B">
        <w:rPr>
          <w:rFonts w:asciiTheme="minorHAnsi" w:eastAsia="Arial" w:hAnsiTheme="minorHAnsi" w:cstheme="minorHAnsi"/>
          <w:sz w:val="22"/>
          <w:szCs w:val="22"/>
          <w:lang w:val="en"/>
        </w:rPr>
        <w:t xml:space="preserve"> above the top of the aquifer. Similarly, </w:t>
      </w:r>
      <w:r w:rsidR="00D46FF5" w:rsidRPr="003C766B">
        <w:rPr>
          <w:rFonts w:asciiTheme="minorHAnsi" w:eastAsia="Arial" w:hAnsiTheme="minorHAnsi" w:cstheme="minorHAnsi"/>
          <w:sz w:val="22"/>
          <w:szCs w:val="22"/>
          <w:lang w:val="en"/>
        </w:rPr>
        <w:t>f</w:t>
      </w:r>
      <w:r w:rsidR="00752239" w:rsidRPr="003C766B">
        <w:rPr>
          <w:rFonts w:asciiTheme="minorHAnsi" w:eastAsia="Arial" w:hAnsiTheme="minorHAnsi" w:cstheme="minorHAnsi"/>
          <w:sz w:val="22"/>
          <w:szCs w:val="22"/>
          <w:lang w:val="en"/>
        </w:rPr>
        <w:t xml:space="preserve">ossil aquifers can be defined as geological formations containing fresh groundwater where the water was emplaced thousands to millions of years ago with little to no recharge in contemporary times </w:t>
      </w:r>
      <w:r w:rsidR="009E5E46">
        <w:rPr>
          <w:rFonts w:asciiTheme="minorHAnsi" w:eastAsia="Arial" w:hAnsiTheme="minorHAnsi" w:cstheme="minorHAnsi"/>
          <w:sz w:val="22"/>
          <w:szCs w:val="22"/>
          <w:lang w:val="en"/>
        </w:rPr>
        <w:t>(</w:t>
      </w:r>
      <w:r w:rsidR="006D03E1" w:rsidRPr="006D03E1">
        <w:rPr>
          <w:rFonts w:asciiTheme="minorHAnsi" w:eastAsia="Arial" w:hAnsiTheme="minorHAnsi" w:cstheme="minorHAnsi"/>
          <w:sz w:val="22"/>
          <w:szCs w:val="22"/>
          <w:lang w:val="en"/>
        </w:rPr>
        <w:t>Foster</w:t>
      </w:r>
      <w:r w:rsidR="006D03E1">
        <w:rPr>
          <w:rFonts w:asciiTheme="minorHAnsi" w:eastAsia="Arial" w:hAnsiTheme="minorHAnsi" w:cstheme="minorHAnsi"/>
          <w:sz w:val="22"/>
          <w:szCs w:val="22"/>
          <w:lang w:val="en"/>
        </w:rPr>
        <w:t xml:space="preserve"> and </w:t>
      </w:r>
      <w:r w:rsidR="006D03E1" w:rsidRPr="006D03E1">
        <w:rPr>
          <w:rFonts w:asciiTheme="minorHAnsi" w:eastAsia="Arial" w:hAnsiTheme="minorHAnsi" w:cstheme="minorHAnsi"/>
          <w:sz w:val="22"/>
          <w:szCs w:val="22"/>
          <w:lang w:val="en"/>
        </w:rPr>
        <w:t>Loucks</w:t>
      </w:r>
      <w:r w:rsidR="009E5E46">
        <w:rPr>
          <w:rFonts w:asciiTheme="minorHAnsi" w:eastAsia="Arial" w:hAnsiTheme="minorHAnsi" w:cstheme="minorHAnsi"/>
          <w:sz w:val="22"/>
          <w:szCs w:val="22"/>
          <w:lang w:val="en"/>
        </w:rPr>
        <w:t xml:space="preserve">, 2006).  </w:t>
      </w:r>
      <w:r w:rsidR="00752239" w:rsidRPr="003C766B">
        <w:rPr>
          <w:rFonts w:asciiTheme="minorHAnsi" w:eastAsia="Arial" w:hAnsiTheme="minorHAnsi" w:cstheme="minorHAnsi"/>
          <w:sz w:val="22"/>
          <w:szCs w:val="22"/>
          <w:lang w:val="en"/>
        </w:rPr>
        <w:t xml:space="preserve">If a well </w:t>
      </w:r>
      <w:r w:rsidR="00752239" w:rsidRPr="003C766B">
        <w:rPr>
          <w:rFonts w:asciiTheme="minorHAnsi" w:eastAsia="Arial" w:hAnsiTheme="minorHAnsi" w:cstheme="minorHAnsi"/>
          <w:sz w:val="22"/>
          <w:szCs w:val="22"/>
          <w:lang w:val="en"/>
        </w:rPr>
        <w:lastRenderedPageBreak/>
        <w:t xml:space="preserve">is drilled into </w:t>
      </w:r>
      <w:r w:rsidR="007E546D">
        <w:rPr>
          <w:rFonts w:asciiTheme="minorHAnsi" w:eastAsia="Arial" w:hAnsiTheme="minorHAnsi" w:cstheme="minorHAnsi"/>
          <w:sz w:val="22"/>
          <w:szCs w:val="22"/>
          <w:lang w:val="en"/>
        </w:rPr>
        <w:t>a</w:t>
      </w:r>
      <w:r w:rsidR="00752239" w:rsidRPr="003C766B">
        <w:rPr>
          <w:rFonts w:asciiTheme="minorHAnsi" w:eastAsia="Arial" w:hAnsiTheme="minorHAnsi" w:cstheme="minorHAnsi"/>
          <w:sz w:val="22"/>
          <w:szCs w:val="22"/>
          <w:lang w:val="en"/>
        </w:rPr>
        <w:t xml:space="preserve"> "pressurized" aquifer, the internal pressure might (depending on the ability of the rock to transport water) be enough to push the water up the well and up to the surface without the aid of a pump, sometimes completely out of the well. This type of well is called artesian. </w:t>
      </w:r>
    </w:p>
    <w:p w14:paraId="0BC8AD1F" w14:textId="77777777" w:rsidR="00D66BE8" w:rsidRPr="003C766B" w:rsidRDefault="00D66BE8" w:rsidP="00E7167F">
      <w:pPr>
        <w:spacing w:line="276" w:lineRule="auto"/>
        <w:rPr>
          <w:rFonts w:asciiTheme="minorHAnsi" w:hAnsiTheme="minorHAnsi" w:cstheme="minorHAnsi"/>
          <w:sz w:val="22"/>
          <w:szCs w:val="22"/>
          <w:lang w:eastAsia="en-GB"/>
        </w:rPr>
      </w:pPr>
    </w:p>
    <w:p w14:paraId="0D8865E6" w14:textId="0F88AE57" w:rsidR="00D46FF5" w:rsidRPr="003C766B" w:rsidRDefault="00D46FF5" w:rsidP="00E7167F">
      <w:pPr>
        <w:spacing w:line="276" w:lineRule="auto"/>
        <w:jc w:val="center"/>
        <w:rPr>
          <w:rFonts w:asciiTheme="minorHAnsi" w:hAnsiTheme="minorHAnsi" w:cstheme="minorHAnsi"/>
          <w:sz w:val="22"/>
          <w:szCs w:val="22"/>
          <w:lang w:eastAsia="en-GB"/>
        </w:rPr>
      </w:pPr>
      <w:r w:rsidRPr="003C766B">
        <w:rPr>
          <w:rFonts w:asciiTheme="minorHAnsi" w:hAnsiTheme="minorHAnsi" w:cstheme="minorHAnsi"/>
          <w:noProof/>
        </w:rPr>
        <w:drawing>
          <wp:inline distT="0" distB="0" distL="0" distR="0" wp14:anchorId="7FB7DFCB" wp14:editId="02944C01">
            <wp:extent cx="5172075" cy="301990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84333" cy="3027062"/>
                    </a:xfrm>
                    <a:prstGeom prst="rect">
                      <a:avLst/>
                    </a:prstGeom>
                    <a:noFill/>
                    <a:ln>
                      <a:noFill/>
                    </a:ln>
                  </pic:spPr>
                </pic:pic>
              </a:graphicData>
            </a:graphic>
          </wp:inline>
        </w:drawing>
      </w:r>
    </w:p>
    <w:p w14:paraId="2BBED39C" w14:textId="52C8DEAA" w:rsidR="00D46FF5" w:rsidRPr="003C766B" w:rsidRDefault="00D46FF5" w:rsidP="00E7167F">
      <w:pPr>
        <w:spacing w:line="276" w:lineRule="auto"/>
        <w:rPr>
          <w:rFonts w:asciiTheme="minorHAnsi" w:hAnsiTheme="minorHAnsi" w:cstheme="minorHAnsi"/>
          <w:sz w:val="22"/>
          <w:szCs w:val="22"/>
          <w:lang w:eastAsia="en-GB"/>
        </w:rPr>
      </w:pPr>
    </w:p>
    <w:p w14:paraId="1FBA27E6" w14:textId="0634C296" w:rsidR="00D46FF5" w:rsidRPr="003C766B" w:rsidRDefault="00D46FF5" w:rsidP="00E7167F">
      <w:pPr>
        <w:tabs>
          <w:tab w:val="left" w:pos="1080"/>
        </w:tabs>
        <w:spacing w:line="276" w:lineRule="auto"/>
        <w:ind w:left="1080" w:hanging="1080"/>
        <w:rPr>
          <w:rFonts w:asciiTheme="minorHAnsi" w:hAnsiTheme="minorHAnsi" w:cstheme="minorHAnsi"/>
          <w:sz w:val="22"/>
          <w:szCs w:val="22"/>
          <w:lang w:eastAsia="en-GB"/>
        </w:rPr>
      </w:pPr>
      <w:r w:rsidRPr="003C766B">
        <w:rPr>
          <w:rFonts w:asciiTheme="minorHAnsi" w:eastAsiaTheme="minorHAnsi" w:hAnsiTheme="minorHAnsi" w:cstheme="minorHAnsi"/>
          <w:sz w:val="22"/>
          <w:szCs w:val="22"/>
        </w:rPr>
        <w:t xml:space="preserve">Figure </w:t>
      </w:r>
      <w:r w:rsidR="00793D38">
        <w:rPr>
          <w:rFonts w:asciiTheme="minorHAnsi" w:eastAsiaTheme="minorHAnsi" w:hAnsiTheme="minorHAnsi" w:cstheme="minorHAnsi"/>
          <w:sz w:val="22"/>
          <w:szCs w:val="22"/>
        </w:rPr>
        <w:t>6</w:t>
      </w:r>
      <w:r w:rsidRPr="003C766B">
        <w:rPr>
          <w:rFonts w:asciiTheme="minorHAnsi" w:eastAsiaTheme="minorHAnsi" w:hAnsiTheme="minorHAnsi" w:cstheme="minorHAnsi"/>
          <w:sz w:val="22"/>
          <w:szCs w:val="22"/>
        </w:rPr>
        <w:tab/>
      </w:r>
      <w:r w:rsidRPr="003C766B">
        <w:rPr>
          <w:rFonts w:asciiTheme="minorHAnsi" w:hAnsiTheme="minorHAnsi" w:cstheme="minorHAnsi"/>
          <w:sz w:val="22"/>
          <w:szCs w:val="22"/>
          <w:lang w:eastAsia="en-GB"/>
        </w:rPr>
        <w:t>Groundwater in confined geological formations (Credit: U.S. Geological Survey</w:t>
      </w:r>
      <w:r w:rsidR="00242498">
        <w:rPr>
          <w:rFonts w:asciiTheme="minorHAnsi" w:hAnsiTheme="minorHAnsi" w:cstheme="minorHAnsi"/>
          <w:sz w:val="22"/>
          <w:szCs w:val="22"/>
          <w:lang w:eastAsia="en-GB"/>
        </w:rPr>
        <w:t>; Open Access</w:t>
      </w:r>
      <w:r w:rsidRPr="003C766B">
        <w:rPr>
          <w:rFonts w:asciiTheme="minorHAnsi" w:hAnsiTheme="minorHAnsi" w:cstheme="minorHAnsi"/>
          <w:sz w:val="22"/>
          <w:szCs w:val="22"/>
          <w:lang w:eastAsia="en-GB"/>
        </w:rPr>
        <w:t xml:space="preserve">). </w:t>
      </w:r>
    </w:p>
    <w:p w14:paraId="472C2F84" w14:textId="77777777" w:rsidR="00752239" w:rsidRPr="003C766B" w:rsidRDefault="00752239" w:rsidP="00E7167F">
      <w:pPr>
        <w:spacing w:line="276" w:lineRule="auto"/>
        <w:rPr>
          <w:rFonts w:asciiTheme="minorHAnsi" w:hAnsiTheme="minorHAnsi" w:cstheme="minorHAnsi"/>
          <w:sz w:val="22"/>
          <w:szCs w:val="22"/>
          <w:lang w:eastAsia="en-GB"/>
        </w:rPr>
      </w:pPr>
    </w:p>
    <w:p w14:paraId="01B48FF8" w14:textId="2D598BB8" w:rsidR="00D66BE8" w:rsidRPr="00AE3159" w:rsidRDefault="00D66BE8" w:rsidP="00E7167F">
      <w:pPr>
        <w:spacing w:line="276" w:lineRule="auto"/>
        <w:rPr>
          <w:rFonts w:asciiTheme="minorHAnsi" w:hAnsiTheme="minorHAnsi" w:cstheme="minorHAnsi"/>
          <w:sz w:val="22"/>
          <w:szCs w:val="22"/>
          <w:lang w:eastAsia="en-GB"/>
        </w:rPr>
      </w:pPr>
      <w:r w:rsidRPr="00AE3159">
        <w:rPr>
          <w:rFonts w:asciiTheme="minorHAnsi" w:hAnsiTheme="minorHAnsi" w:cstheme="minorHAnsi"/>
          <w:sz w:val="22"/>
          <w:szCs w:val="22"/>
          <w:lang w:eastAsia="en-GB"/>
        </w:rPr>
        <w:t xml:space="preserve">Located on land, the onshore fossil aquifers can be found between </w:t>
      </w:r>
      <w:r w:rsidR="009004F4" w:rsidRPr="00AE3159">
        <w:rPr>
          <w:rFonts w:asciiTheme="minorHAnsi" w:hAnsiTheme="minorHAnsi" w:cstheme="minorHAnsi"/>
          <w:sz w:val="22"/>
          <w:szCs w:val="22"/>
          <w:lang w:eastAsia="en-GB"/>
        </w:rPr>
        <w:t xml:space="preserve">low-permeable </w:t>
      </w:r>
      <w:r w:rsidRPr="00AE3159">
        <w:rPr>
          <w:rFonts w:asciiTheme="minorHAnsi" w:hAnsiTheme="minorHAnsi" w:cstheme="minorHAnsi"/>
          <w:sz w:val="22"/>
          <w:szCs w:val="22"/>
          <w:lang w:eastAsia="en-GB"/>
        </w:rPr>
        <w:t>confining layers and can also be in unconfined formation far below the surface where no recharge is possible. Most of the Ogallala Aquifer in the United States is an example of the former type</w:t>
      </w:r>
      <w:r w:rsidR="009166D3" w:rsidRPr="00AE3159">
        <w:rPr>
          <w:rFonts w:asciiTheme="minorHAnsi" w:hAnsiTheme="minorHAnsi" w:cstheme="minorHAnsi"/>
          <w:sz w:val="22"/>
          <w:szCs w:val="22"/>
          <w:lang w:eastAsia="en-GB"/>
        </w:rPr>
        <w:t xml:space="preserve"> (</w:t>
      </w:r>
      <w:r w:rsidR="00816918" w:rsidRPr="00AE3159">
        <w:rPr>
          <w:rFonts w:asciiTheme="minorHAnsi" w:hAnsiTheme="minorHAnsi" w:cstheme="minorHAnsi"/>
          <w:sz w:val="22"/>
          <w:szCs w:val="22"/>
          <w:lang w:eastAsia="en-GB"/>
        </w:rPr>
        <w:t>North Plains Groundwater Conservation District, 2019)</w:t>
      </w:r>
      <w:r w:rsidRPr="00AE3159">
        <w:rPr>
          <w:rFonts w:asciiTheme="minorHAnsi" w:hAnsiTheme="minorHAnsi" w:cstheme="minorHAnsi"/>
          <w:sz w:val="22"/>
          <w:szCs w:val="22"/>
          <w:lang w:eastAsia="en-GB"/>
        </w:rPr>
        <w:t xml:space="preserve">, and the Nubian Sandstone Aquifer System in Northern Africa is an example of the later type </w:t>
      </w:r>
      <w:r w:rsidRPr="00AE3159">
        <w:rPr>
          <w:rFonts w:asciiTheme="minorHAnsi" w:eastAsia="Arial" w:hAnsiTheme="minorHAnsi" w:cstheme="minorHAnsi"/>
          <w:sz w:val="22"/>
          <w:szCs w:val="22"/>
        </w:rPr>
        <w:t>(</w:t>
      </w:r>
      <w:r w:rsidR="00E27AF4" w:rsidRPr="00AE3159">
        <w:rPr>
          <w:rFonts w:asciiTheme="minorHAnsi" w:eastAsia="Arial" w:hAnsiTheme="minorHAnsi" w:cstheme="minorHAnsi"/>
          <w:sz w:val="22"/>
          <w:szCs w:val="22"/>
        </w:rPr>
        <w:t>Mohamed et al., 2016</w:t>
      </w:r>
      <w:r w:rsidRPr="00AE3159">
        <w:rPr>
          <w:rFonts w:asciiTheme="minorHAnsi" w:eastAsia="Arial" w:hAnsiTheme="minorHAnsi" w:cstheme="minorHAnsi"/>
          <w:sz w:val="22"/>
          <w:szCs w:val="22"/>
        </w:rPr>
        <w:t>)</w:t>
      </w:r>
      <w:r w:rsidRPr="00AE3159">
        <w:rPr>
          <w:rFonts w:asciiTheme="minorHAnsi" w:hAnsiTheme="minorHAnsi" w:cstheme="minorHAnsi"/>
          <w:sz w:val="22"/>
          <w:szCs w:val="22"/>
          <w:lang w:eastAsia="en-GB"/>
        </w:rPr>
        <w:t xml:space="preserve">. </w:t>
      </w:r>
      <w:r w:rsidR="00EB0C1F" w:rsidRPr="00AE3159">
        <w:rPr>
          <w:rFonts w:asciiTheme="minorHAnsi" w:hAnsiTheme="minorHAnsi" w:cstheme="minorHAnsi"/>
          <w:sz w:val="22"/>
          <w:szCs w:val="22"/>
          <w:lang w:eastAsia="en-GB"/>
        </w:rPr>
        <w:t xml:space="preserve">These aquifer systems </w:t>
      </w:r>
      <w:r w:rsidR="00E93D8B">
        <w:rPr>
          <w:rFonts w:asciiTheme="minorHAnsi" w:hAnsiTheme="minorHAnsi" w:cstheme="minorHAnsi"/>
          <w:sz w:val="22"/>
          <w:szCs w:val="22"/>
          <w:lang w:eastAsia="en-GB"/>
        </w:rPr>
        <w:t xml:space="preserve">have </w:t>
      </w:r>
      <w:r w:rsidR="00EB0C1F" w:rsidRPr="00AE3159">
        <w:rPr>
          <w:rFonts w:asciiTheme="minorHAnsi" w:hAnsiTheme="minorHAnsi" w:cstheme="minorHAnsi"/>
          <w:sz w:val="22"/>
          <w:szCs w:val="22"/>
          <w:lang w:eastAsia="en-GB"/>
        </w:rPr>
        <w:t xml:space="preserve">received </w:t>
      </w:r>
      <w:r w:rsidR="005035A7" w:rsidRPr="00AE3159">
        <w:rPr>
          <w:rFonts w:asciiTheme="minorHAnsi" w:hAnsiTheme="minorHAnsi" w:cstheme="minorHAnsi"/>
          <w:sz w:val="22"/>
          <w:szCs w:val="22"/>
          <w:lang w:eastAsia="en-GB"/>
        </w:rPr>
        <w:t>relatively</w:t>
      </w:r>
      <w:r w:rsidR="00EB0C1F" w:rsidRPr="00AE3159">
        <w:rPr>
          <w:rFonts w:asciiTheme="minorHAnsi" w:hAnsiTheme="minorHAnsi" w:cstheme="minorHAnsi"/>
          <w:sz w:val="22"/>
          <w:szCs w:val="22"/>
          <w:lang w:eastAsia="en-GB"/>
        </w:rPr>
        <w:t xml:space="preserve"> high recharge rates during the past 2.5 million years when the climate was, on average, cooler and wetter (Putman and Broecker, 2017). </w:t>
      </w:r>
      <w:r w:rsidRPr="00AE3159">
        <w:rPr>
          <w:rFonts w:asciiTheme="minorHAnsi" w:hAnsiTheme="minorHAnsi" w:cstheme="minorHAnsi"/>
          <w:sz w:val="22"/>
          <w:szCs w:val="22"/>
          <w:lang w:eastAsia="en-GB"/>
        </w:rPr>
        <w:t xml:space="preserve">Since these aquifers </w:t>
      </w:r>
      <w:r w:rsidR="00EB0C1F" w:rsidRPr="00AE3159">
        <w:rPr>
          <w:rFonts w:asciiTheme="minorHAnsi" w:hAnsiTheme="minorHAnsi" w:cstheme="minorHAnsi"/>
          <w:sz w:val="22"/>
          <w:szCs w:val="22"/>
          <w:lang w:eastAsia="en-GB"/>
        </w:rPr>
        <w:t>receive</w:t>
      </w:r>
      <w:r w:rsidR="005035A7" w:rsidRPr="00AE3159">
        <w:rPr>
          <w:rFonts w:asciiTheme="minorHAnsi" w:hAnsiTheme="minorHAnsi" w:cstheme="minorHAnsi"/>
          <w:sz w:val="22"/>
          <w:szCs w:val="22"/>
          <w:lang w:eastAsia="en-GB"/>
        </w:rPr>
        <w:t xml:space="preserve"> relatively low</w:t>
      </w:r>
      <w:r w:rsidR="00EB0C1F" w:rsidRPr="00AE3159">
        <w:rPr>
          <w:rFonts w:asciiTheme="minorHAnsi" w:hAnsiTheme="minorHAnsi" w:cstheme="minorHAnsi"/>
          <w:sz w:val="22"/>
          <w:szCs w:val="22"/>
          <w:lang w:eastAsia="en-GB"/>
        </w:rPr>
        <w:t xml:space="preserve"> volumes of </w:t>
      </w:r>
      <w:r w:rsidRPr="00AE3159">
        <w:rPr>
          <w:rFonts w:asciiTheme="minorHAnsi" w:hAnsiTheme="minorHAnsi" w:cstheme="minorHAnsi"/>
          <w:sz w:val="22"/>
          <w:szCs w:val="22"/>
          <w:lang w:eastAsia="en-GB"/>
        </w:rPr>
        <w:t>recharge</w:t>
      </w:r>
      <w:r w:rsidR="00EB0C1F" w:rsidRPr="00AE3159">
        <w:rPr>
          <w:rFonts w:asciiTheme="minorHAnsi" w:hAnsiTheme="minorHAnsi" w:cstheme="minorHAnsi"/>
          <w:sz w:val="22"/>
          <w:szCs w:val="22"/>
          <w:lang w:eastAsia="en-GB"/>
        </w:rPr>
        <w:t xml:space="preserve"> today</w:t>
      </w:r>
      <w:r w:rsidRPr="00AE3159">
        <w:rPr>
          <w:rFonts w:asciiTheme="minorHAnsi" w:hAnsiTheme="minorHAnsi" w:cstheme="minorHAnsi"/>
          <w:sz w:val="22"/>
          <w:szCs w:val="22"/>
          <w:lang w:eastAsia="en-GB"/>
        </w:rPr>
        <w:t>, any extraction can be viewed as mining the resource.</w:t>
      </w:r>
      <w:r w:rsidRPr="00AE3159">
        <w:rPr>
          <w:rFonts w:asciiTheme="minorHAnsi" w:hAnsiTheme="minorHAnsi" w:cstheme="minorHAnsi"/>
          <w:sz w:val="22"/>
          <w:szCs w:val="22"/>
        </w:rPr>
        <w:t xml:space="preserve"> </w:t>
      </w:r>
      <w:r w:rsidRPr="00AE3159">
        <w:rPr>
          <w:rFonts w:asciiTheme="minorHAnsi" w:hAnsiTheme="minorHAnsi" w:cstheme="minorHAnsi"/>
          <w:sz w:val="22"/>
          <w:szCs w:val="22"/>
          <w:lang w:eastAsia="en-GB"/>
        </w:rPr>
        <w:t>These ancient confined waters could be viewed as a vital resource that is sequestered in a terrestrial bank, safely stored for future generations</w:t>
      </w:r>
      <w:r w:rsidR="00482444" w:rsidRPr="00AE3159">
        <w:rPr>
          <w:rFonts w:asciiTheme="minorHAnsi" w:hAnsiTheme="minorHAnsi" w:cstheme="minorHAnsi"/>
          <w:sz w:val="22"/>
          <w:szCs w:val="22"/>
          <w:lang w:eastAsia="en-GB"/>
        </w:rPr>
        <w:t xml:space="preserve"> (Martin-Nagle, 2011)</w:t>
      </w:r>
      <w:r w:rsidRPr="00AE3159">
        <w:rPr>
          <w:rFonts w:asciiTheme="minorHAnsi" w:hAnsiTheme="minorHAnsi" w:cstheme="minorHAnsi"/>
          <w:sz w:val="22"/>
          <w:szCs w:val="22"/>
          <w:lang w:eastAsia="en-GB"/>
        </w:rPr>
        <w:t>.</w:t>
      </w:r>
      <w:r w:rsidR="009E5E46" w:rsidRPr="00AE3159">
        <w:rPr>
          <w:rFonts w:asciiTheme="minorHAnsi" w:hAnsiTheme="minorHAnsi" w:cstheme="minorHAnsi"/>
          <w:sz w:val="22"/>
          <w:szCs w:val="22"/>
          <w:lang w:eastAsia="en-GB"/>
        </w:rPr>
        <w:t xml:space="preserve">  </w:t>
      </w:r>
    </w:p>
    <w:p w14:paraId="0D872086" w14:textId="3E1F4C83" w:rsidR="00752239" w:rsidRPr="00AE3159" w:rsidRDefault="00752239" w:rsidP="00E7167F">
      <w:pPr>
        <w:spacing w:line="276" w:lineRule="auto"/>
        <w:rPr>
          <w:rFonts w:asciiTheme="minorHAnsi" w:hAnsiTheme="minorHAnsi" w:cstheme="minorHAnsi"/>
          <w:sz w:val="22"/>
          <w:szCs w:val="22"/>
          <w:lang w:eastAsia="en-GB"/>
        </w:rPr>
      </w:pPr>
    </w:p>
    <w:p w14:paraId="71D41151" w14:textId="397B581A" w:rsidR="0087635D" w:rsidRPr="00AE3159" w:rsidRDefault="0087635D" w:rsidP="0087635D">
      <w:pPr>
        <w:spacing w:line="276" w:lineRule="auto"/>
        <w:rPr>
          <w:rFonts w:asciiTheme="minorHAnsi" w:eastAsia="Arial" w:hAnsiTheme="minorHAnsi" w:cstheme="minorHAnsi"/>
          <w:sz w:val="22"/>
          <w:szCs w:val="22"/>
          <w:lang w:val="en"/>
        </w:rPr>
      </w:pPr>
      <w:r w:rsidRPr="00AE3159">
        <w:rPr>
          <w:rFonts w:asciiTheme="minorHAnsi" w:eastAsia="Arial" w:hAnsiTheme="minorHAnsi" w:cstheme="minorHAnsi"/>
          <w:sz w:val="22"/>
          <w:szCs w:val="22"/>
          <w:lang w:val="en"/>
        </w:rPr>
        <w:t>Estimates of the volumes of brackish water resources have begun</w:t>
      </w:r>
      <w:r w:rsidR="00E93D8B">
        <w:rPr>
          <w:rFonts w:asciiTheme="minorHAnsi" w:eastAsia="Arial" w:hAnsiTheme="minorHAnsi" w:cstheme="minorHAnsi"/>
          <w:sz w:val="22"/>
          <w:szCs w:val="22"/>
          <w:lang w:val="en"/>
        </w:rPr>
        <w:t>, b</w:t>
      </w:r>
      <w:r w:rsidR="005035A7" w:rsidRPr="00AE3159">
        <w:rPr>
          <w:rFonts w:asciiTheme="minorHAnsi" w:eastAsia="Arial" w:hAnsiTheme="minorHAnsi" w:cstheme="minorHAnsi"/>
          <w:sz w:val="22"/>
          <w:szCs w:val="22"/>
          <w:lang w:val="en"/>
        </w:rPr>
        <w:t xml:space="preserve">ut the endowments can be as high as 50% of the total aquifer volume. </w:t>
      </w:r>
      <w:r w:rsidRPr="00AE3159">
        <w:rPr>
          <w:rFonts w:asciiTheme="minorHAnsi" w:eastAsia="Arial" w:hAnsiTheme="minorHAnsi" w:cstheme="minorHAnsi"/>
          <w:sz w:val="22"/>
          <w:szCs w:val="22"/>
          <w:lang w:val="en"/>
        </w:rPr>
        <w:t xml:space="preserve">In tectonically active regions, older groundwater can </w:t>
      </w:r>
      <w:r w:rsidR="005035A7" w:rsidRPr="00AE3159">
        <w:rPr>
          <w:rFonts w:asciiTheme="minorHAnsi" w:eastAsia="Arial" w:hAnsiTheme="minorHAnsi" w:cstheme="minorHAnsi"/>
          <w:sz w:val="22"/>
          <w:szCs w:val="22"/>
          <w:lang w:val="en"/>
        </w:rPr>
        <w:t xml:space="preserve">also </w:t>
      </w:r>
      <w:r w:rsidRPr="00AE3159">
        <w:rPr>
          <w:rFonts w:asciiTheme="minorHAnsi" w:eastAsia="Arial" w:hAnsiTheme="minorHAnsi" w:cstheme="minorHAnsi"/>
          <w:sz w:val="22"/>
          <w:szCs w:val="22"/>
          <w:lang w:val="en"/>
        </w:rPr>
        <w:t xml:space="preserve">circulate within permeable crystalline basement rocks to depths of 8 km </w:t>
      </w:r>
      <w:r w:rsidR="005035A7" w:rsidRPr="00AE3159">
        <w:rPr>
          <w:rFonts w:asciiTheme="minorHAnsi" w:eastAsia="Arial" w:hAnsiTheme="minorHAnsi" w:cstheme="minorHAnsi"/>
          <w:sz w:val="22"/>
          <w:szCs w:val="22"/>
          <w:lang w:val="en"/>
        </w:rPr>
        <w:t>becoming</w:t>
      </w:r>
      <w:r w:rsidRPr="00AE3159">
        <w:rPr>
          <w:rFonts w:asciiTheme="minorHAnsi" w:eastAsia="Arial" w:hAnsiTheme="minorHAnsi" w:cstheme="minorHAnsi"/>
          <w:sz w:val="22"/>
          <w:szCs w:val="22"/>
          <w:lang w:val="en"/>
        </w:rPr>
        <w:t xml:space="preserve"> heated (Pepin et al.</w:t>
      </w:r>
      <w:r w:rsidR="008D048D">
        <w:rPr>
          <w:rFonts w:asciiTheme="minorHAnsi" w:eastAsia="Arial" w:hAnsiTheme="minorHAnsi" w:cstheme="minorHAnsi"/>
          <w:sz w:val="22"/>
          <w:szCs w:val="22"/>
          <w:lang w:val="en"/>
        </w:rPr>
        <w:t>,</w:t>
      </w:r>
      <w:r w:rsidRPr="00AE3159">
        <w:rPr>
          <w:rFonts w:asciiTheme="minorHAnsi" w:eastAsia="Arial" w:hAnsiTheme="minorHAnsi" w:cstheme="minorHAnsi"/>
          <w:sz w:val="22"/>
          <w:szCs w:val="22"/>
          <w:lang w:val="en"/>
        </w:rPr>
        <w:t xml:space="preserve"> 2015)</w:t>
      </w:r>
      <w:r w:rsidR="005035A7" w:rsidRPr="00AE3159">
        <w:rPr>
          <w:rFonts w:asciiTheme="minorHAnsi" w:eastAsia="Arial" w:hAnsiTheme="minorHAnsi" w:cstheme="minorHAnsi"/>
          <w:sz w:val="22"/>
          <w:szCs w:val="22"/>
          <w:lang w:val="en"/>
        </w:rPr>
        <w:t xml:space="preserve"> to temperatures of 40 to 80</w:t>
      </w:r>
      <w:r w:rsidR="005035A7" w:rsidRPr="008B729B">
        <w:rPr>
          <w:rFonts w:asciiTheme="minorHAnsi" w:eastAsia="Arial" w:hAnsiTheme="minorHAnsi" w:cstheme="minorHAnsi"/>
          <w:sz w:val="22"/>
          <w:szCs w:val="22"/>
          <w:vertAlign w:val="superscript"/>
          <w:lang w:val="en"/>
        </w:rPr>
        <w:t>o</w:t>
      </w:r>
      <w:r w:rsidR="005035A7" w:rsidRPr="00AE3159">
        <w:rPr>
          <w:rFonts w:asciiTheme="minorHAnsi" w:eastAsia="Arial" w:hAnsiTheme="minorHAnsi" w:cstheme="minorHAnsi"/>
          <w:sz w:val="22"/>
          <w:szCs w:val="22"/>
          <w:lang w:val="en"/>
        </w:rPr>
        <w:t>C</w:t>
      </w:r>
      <w:r w:rsidRPr="00AE3159">
        <w:rPr>
          <w:rFonts w:asciiTheme="minorHAnsi" w:eastAsia="Arial" w:hAnsiTheme="minorHAnsi" w:cstheme="minorHAnsi"/>
          <w:sz w:val="22"/>
          <w:szCs w:val="22"/>
          <w:lang w:val="en"/>
        </w:rPr>
        <w:t xml:space="preserve">. </w:t>
      </w:r>
      <w:r w:rsidR="005035A7" w:rsidRPr="00AE3159">
        <w:rPr>
          <w:rFonts w:asciiTheme="minorHAnsi" w:eastAsia="Arial" w:hAnsiTheme="minorHAnsi" w:cstheme="minorHAnsi"/>
          <w:sz w:val="22"/>
          <w:szCs w:val="22"/>
          <w:lang w:val="en"/>
        </w:rPr>
        <w:t>In some areas, g</w:t>
      </w:r>
      <w:r w:rsidRPr="00AE3159">
        <w:rPr>
          <w:rFonts w:asciiTheme="minorHAnsi" w:eastAsia="Arial" w:hAnsiTheme="minorHAnsi" w:cstheme="minorHAnsi"/>
          <w:sz w:val="22"/>
          <w:szCs w:val="22"/>
          <w:lang w:val="en"/>
        </w:rPr>
        <w:t>eothermal brackish water resources are increasingly used in geothermal greenhouse and aquaculture facilities (</w:t>
      </w:r>
      <w:r w:rsidRPr="00AE3159">
        <w:rPr>
          <w:rFonts w:asciiTheme="minorHAnsi" w:hAnsiTheme="minorHAnsi" w:cstheme="minorHAnsi"/>
          <w:color w:val="222222"/>
          <w:sz w:val="22"/>
          <w:szCs w:val="22"/>
          <w:shd w:val="clear" w:color="auto" w:fill="FFFFFF"/>
        </w:rPr>
        <w:t>Mahmoudi et al.</w:t>
      </w:r>
      <w:r w:rsidR="00AE3159" w:rsidRPr="00AE3159">
        <w:rPr>
          <w:rFonts w:asciiTheme="minorHAnsi" w:hAnsiTheme="minorHAnsi" w:cstheme="minorHAnsi"/>
          <w:color w:val="222222"/>
          <w:sz w:val="22"/>
          <w:szCs w:val="22"/>
          <w:shd w:val="clear" w:color="auto" w:fill="FFFFFF"/>
        </w:rPr>
        <w:t>,</w:t>
      </w:r>
      <w:r w:rsidRPr="00AE3159">
        <w:rPr>
          <w:rFonts w:asciiTheme="minorHAnsi" w:hAnsiTheme="minorHAnsi" w:cstheme="minorHAnsi"/>
          <w:color w:val="222222"/>
          <w:sz w:val="22"/>
          <w:szCs w:val="22"/>
          <w:shd w:val="clear" w:color="auto" w:fill="FFFFFF"/>
        </w:rPr>
        <w:t xml:space="preserve"> 2010; Witcher 2002</w:t>
      </w:r>
      <w:r w:rsidRPr="00AE3159">
        <w:rPr>
          <w:rFonts w:asciiTheme="minorHAnsi" w:eastAsia="Arial" w:hAnsiTheme="minorHAnsi" w:cstheme="minorHAnsi"/>
          <w:sz w:val="22"/>
          <w:szCs w:val="22"/>
          <w:lang w:val="en"/>
        </w:rPr>
        <w:t xml:space="preserve">). </w:t>
      </w:r>
    </w:p>
    <w:p w14:paraId="6FA94B4E" w14:textId="19E65396" w:rsidR="0087635D" w:rsidRPr="00AE3159" w:rsidRDefault="0087635D" w:rsidP="0087635D">
      <w:pPr>
        <w:spacing w:line="276" w:lineRule="auto"/>
        <w:rPr>
          <w:rFonts w:asciiTheme="minorHAnsi" w:eastAsia="Arial" w:hAnsiTheme="minorHAnsi" w:cstheme="minorHAnsi"/>
          <w:sz w:val="22"/>
          <w:szCs w:val="22"/>
          <w:lang w:val="en"/>
        </w:rPr>
      </w:pPr>
    </w:p>
    <w:p w14:paraId="74CDB1E8" w14:textId="0A81A7CE" w:rsidR="00752239" w:rsidRPr="003C766B" w:rsidRDefault="00764657" w:rsidP="00E7167F">
      <w:pPr>
        <w:spacing w:line="276" w:lineRule="auto"/>
        <w:rPr>
          <w:rFonts w:asciiTheme="minorHAnsi" w:hAnsiTheme="minorHAnsi" w:cstheme="minorHAnsi"/>
          <w:sz w:val="22"/>
          <w:szCs w:val="22"/>
          <w:lang w:eastAsia="en-GB"/>
        </w:rPr>
      </w:pPr>
      <w:r w:rsidRPr="00E30AEC">
        <w:rPr>
          <w:rFonts w:asciiTheme="minorHAnsi" w:hAnsiTheme="minorHAnsi" w:cstheme="minorHAnsi"/>
          <w:sz w:val="22"/>
          <w:szCs w:val="22"/>
          <w:lang w:eastAsia="en-GB"/>
        </w:rPr>
        <w:t xml:space="preserve">Since fossil aquifers receive minimal contemporary recharge, </w:t>
      </w:r>
      <w:r w:rsidR="00E93D8B">
        <w:rPr>
          <w:rFonts w:asciiTheme="minorHAnsi" w:hAnsiTheme="minorHAnsi" w:cstheme="minorHAnsi"/>
          <w:sz w:val="22"/>
          <w:szCs w:val="22"/>
          <w:lang w:eastAsia="en-GB"/>
        </w:rPr>
        <w:t>i</w:t>
      </w:r>
      <w:r w:rsidR="00752239" w:rsidRPr="00E30AEC">
        <w:rPr>
          <w:rFonts w:asciiTheme="minorHAnsi" w:hAnsiTheme="minorHAnsi" w:cstheme="minorHAnsi"/>
          <w:sz w:val="22"/>
          <w:szCs w:val="22"/>
          <w:lang w:eastAsia="en-GB"/>
        </w:rPr>
        <w:t xml:space="preserve">ntergenerational equity suggests that </w:t>
      </w:r>
      <w:r w:rsidR="00DE1A2A" w:rsidRPr="00E30AEC">
        <w:rPr>
          <w:rFonts w:asciiTheme="minorHAnsi" w:hAnsiTheme="minorHAnsi" w:cstheme="minorHAnsi"/>
          <w:sz w:val="22"/>
          <w:szCs w:val="22"/>
          <w:lang w:eastAsia="en-GB"/>
        </w:rPr>
        <w:t>such non-renewable</w:t>
      </w:r>
      <w:r w:rsidR="00752239" w:rsidRPr="00E30AEC">
        <w:rPr>
          <w:rFonts w:asciiTheme="minorHAnsi" w:hAnsiTheme="minorHAnsi" w:cstheme="minorHAnsi"/>
          <w:sz w:val="22"/>
          <w:szCs w:val="22"/>
          <w:lang w:eastAsia="en-GB"/>
        </w:rPr>
        <w:t xml:space="preserve"> water be </w:t>
      </w:r>
      <w:r w:rsidR="00E93D8B" w:rsidRPr="00E30AEC">
        <w:rPr>
          <w:rFonts w:asciiTheme="minorHAnsi" w:hAnsiTheme="minorHAnsi" w:cstheme="minorHAnsi"/>
          <w:sz w:val="22"/>
          <w:szCs w:val="22"/>
          <w:lang w:eastAsia="en-GB"/>
        </w:rPr>
        <w:t>safe guarded</w:t>
      </w:r>
      <w:r w:rsidR="00752239" w:rsidRPr="00E30AEC">
        <w:rPr>
          <w:rFonts w:asciiTheme="minorHAnsi" w:hAnsiTheme="minorHAnsi" w:cstheme="minorHAnsi"/>
          <w:sz w:val="22"/>
          <w:szCs w:val="22"/>
          <w:lang w:eastAsia="en-GB"/>
        </w:rPr>
        <w:t xml:space="preserve"> for future use, especially given the </w:t>
      </w:r>
      <w:r w:rsidR="00D66BE8" w:rsidRPr="00E30AEC">
        <w:rPr>
          <w:rFonts w:asciiTheme="minorHAnsi" w:hAnsiTheme="minorHAnsi" w:cstheme="minorHAnsi"/>
          <w:sz w:val="22"/>
          <w:szCs w:val="22"/>
          <w:lang w:eastAsia="en-GB"/>
        </w:rPr>
        <w:t xml:space="preserve">fact that </w:t>
      </w:r>
      <w:r w:rsidR="00D66BE8" w:rsidRPr="00E30AEC">
        <w:rPr>
          <w:rFonts w:asciiTheme="minorHAnsi" w:hAnsiTheme="minorHAnsi" w:cstheme="minorHAnsi"/>
          <w:sz w:val="22"/>
          <w:szCs w:val="22"/>
          <w:lang w:eastAsia="en-GB"/>
        </w:rPr>
        <w:lastRenderedPageBreak/>
        <w:t>w</w:t>
      </w:r>
      <w:r w:rsidR="00752239" w:rsidRPr="00E30AEC">
        <w:rPr>
          <w:rFonts w:asciiTheme="minorHAnsi" w:hAnsiTheme="minorHAnsi" w:cstheme="minorHAnsi"/>
          <w:sz w:val="22"/>
          <w:szCs w:val="22"/>
          <w:lang w:eastAsia="en-GB"/>
        </w:rPr>
        <w:t>ater scarcity</w:t>
      </w:r>
      <w:r w:rsidR="00D66BE8" w:rsidRPr="00E30AEC">
        <w:rPr>
          <w:rFonts w:asciiTheme="minorHAnsi" w:hAnsiTheme="minorHAnsi" w:cstheme="minorHAnsi"/>
          <w:sz w:val="22"/>
          <w:szCs w:val="22"/>
          <w:lang w:eastAsia="en-GB"/>
        </w:rPr>
        <w:t xml:space="preserve"> will continue to intensify with time</w:t>
      </w:r>
      <w:r w:rsidR="00752239" w:rsidRPr="00E30AEC">
        <w:rPr>
          <w:rFonts w:asciiTheme="minorHAnsi" w:hAnsiTheme="minorHAnsi" w:cstheme="minorHAnsi"/>
          <w:sz w:val="22"/>
          <w:szCs w:val="22"/>
          <w:lang w:eastAsia="en-GB"/>
        </w:rPr>
        <w:t>. In addition, water vapor is a much more powerful greenhouse gas (GHG) than carbon dioxide and represents 80</w:t>
      </w:r>
      <w:r w:rsidR="00D66BE8" w:rsidRPr="00E30AEC">
        <w:rPr>
          <w:rFonts w:asciiTheme="minorHAnsi" w:hAnsiTheme="minorHAnsi" w:cstheme="minorHAnsi"/>
          <w:sz w:val="22"/>
          <w:szCs w:val="22"/>
          <w:lang w:eastAsia="en-GB"/>
        </w:rPr>
        <w:t>%</w:t>
      </w:r>
      <w:r w:rsidR="00752239" w:rsidRPr="00E30AEC">
        <w:rPr>
          <w:rFonts w:asciiTheme="minorHAnsi" w:hAnsiTheme="minorHAnsi" w:cstheme="minorHAnsi"/>
          <w:sz w:val="22"/>
          <w:szCs w:val="22"/>
          <w:lang w:eastAsia="en-GB"/>
        </w:rPr>
        <w:t xml:space="preserve"> of total GHG mass in the atmosphere and 90</w:t>
      </w:r>
      <w:r w:rsidR="00D66BE8" w:rsidRPr="00E30AEC">
        <w:rPr>
          <w:rFonts w:asciiTheme="minorHAnsi" w:hAnsiTheme="minorHAnsi" w:cstheme="minorHAnsi"/>
          <w:sz w:val="22"/>
          <w:szCs w:val="22"/>
          <w:lang w:eastAsia="en-GB"/>
        </w:rPr>
        <w:t>%</w:t>
      </w:r>
      <w:r w:rsidR="00752239" w:rsidRPr="00E30AEC">
        <w:rPr>
          <w:rFonts w:asciiTheme="minorHAnsi" w:hAnsiTheme="minorHAnsi" w:cstheme="minorHAnsi"/>
          <w:sz w:val="22"/>
          <w:szCs w:val="22"/>
          <w:lang w:eastAsia="en-GB"/>
        </w:rPr>
        <w:t xml:space="preserve"> of GHG volume</w:t>
      </w:r>
      <w:r w:rsidR="00D66BE8" w:rsidRPr="00E30AEC">
        <w:rPr>
          <w:rFonts w:asciiTheme="minorHAnsi" w:hAnsiTheme="minorHAnsi" w:cstheme="minorHAnsi"/>
          <w:sz w:val="22"/>
          <w:szCs w:val="22"/>
          <w:lang w:eastAsia="en-GB"/>
        </w:rPr>
        <w:t xml:space="preserve"> </w:t>
      </w:r>
      <w:r w:rsidR="00D66BE8" w:rsidRPr="00E30AEC">
        <w:rPr>
          <w:rFonts w:asciiTheme="minorHAnsi" w:eastAsia="Arial" w:hAnsiTheme="minorHAnsi" w:cstheme="minorHAnsi"/>
          <w:sz w:val="22"/>
          <w:szCs w:val="22"/>
        </w:rPr>
        <w:t>(</w:t>
      </w:r>
      <w:r w:rsidR="00382278" w:rsidRPr="00E30AEC">
        <w:rPr>
          <w:rFonts w:asciiTheme="minorHAnsi" w:eastAsia="Arial" w:hAnsiTheme="minorHAnsi" w:cstheme="minorHAnsi"/>
          <w:sz w:val="22"/>
          <w:szCs w:val="22"/>
        </w:rPr>
        <w:t>Hausfather, 2008</w:t>
      </w:r>
      <w:r w:rsidR="00D66BE8" w:rsidRPr="00E30AEC">
        <w:rPr>
          <w:rFonts w:asciiTheme="minorHAnsi" w:eastAsia="Arial" w:hAnsiTheme="minorHAnsi" w:cstheme="minorHAnsi"/>
          <w:sz w:val="22"/>
          <w:szCs w:val="22"/>
        </w:rPr>
        <w:t>)</w:t>
      </w:r>
      <w:r w:rsidR="00752239" w:rsidRPr="00E30AEC">
        <w:rPr>
          <w:rFonts w:asciiTheme="minorHAnsi" w:hAnsiTheme="minorHAnsi" w:cstheme="minorHAnsi"/>
          <w:sz w:val="22"/>
          <w:szCs w:val="22"/>
          <w:lang w:eastAsia="en-GB"/>
        </w:rPr>
        <w:t xml:space="preserve">. Warmer air holds more water vapor, and with temperatures rising in conjunction with higher concentrations of carbon dioxide and other GHG, more water vapor will be held in the atmosphere, creating a positive </w:t>
      </w:r>
      <w:r w:rsidR="00752239" w:rsidRPr="003C766B">
        <w:rPr>
          <w:rFonts w:asciiTheme="minorHAnsi" w:hAnsiTheme="minorHAnsi" w:cstheme="minorHAnsi"/>
          <w:sz w:val="22"/>
          <w:szCs w:val="22"/>
          <w:lang w:eastAsia="en-GB"/>
        </w:rPr>
        <w:t>feedback loop of warming. Should fossil waters be brought to the surface from their underground storage, they will enter the hydrological cycle and through evaporation will add to the water vapor and the GHG concentrations</w:t>
      </w:r>
      <w:r w:rsidR="00D14ADB">
        <w:rPr>
          <w:rFonts w:asciiTheme="minorHAnsi" w:hAnsiTheme="minorHAnsi" w:cstheme="minorHAnsi"/>
          <w:sz w:val="22"/>
          <w:szCs w:val="22"/>
          <w:lang w:eastAsia="en-GB"/>
        </w:rPr>
        <w:t xml:space="preserve"> (Martin-Nagle, 2016)</w:t>
      </w:r>
      <w:r w:rsidR="00D1504E">
        <w:rPr>
          <w:rFonts w:asciiTheme="minorHAnsi" w:hAnsiTheme="minorHAnsi" w:cstheme="minorHAnsi"/>
          <w:sz w:val="22"/>
          <w:szCs w:val="22"/>
          <w:lang w:eastAsia="en-GB"/>
        </w:rPr>
        <w:t>.</w:t>
      </w:r>
    </w:p>
    <w:p w14:paraId="6433E5C3" w14:textId="77777777" w:rsidR="0087635D" w:rsidRPr="003C766B" w:rsidRDefault="0087635D" w:rsidP="00E7167F">
      <w:pPr>
        <w:spacing w:line="276" w:lineRule="auto"/>
        <w:rPr>
          <w:rFonts w:asciiTheme="minorHAnsi" w:hAnsiTheme="minorHAnsi" w:cstheme="minorHAnsi"/>
          <w:sz w:val="22"/>
          <w:szCs w:val="22"/>
          <w:lang w:eastAsia="en-GB"/>
        </w:rPr>
      </w:pPr>
    </w:p>
    <w:p w14:paraId="0C36C12C" w14:textId="439728CB" w:rsidR="00DE6642" w:rsidRPr="003C766B" w:rsidRDefault="00DE6642" w:rsidP="00AA6DCC">
      <w:pPr>
        <w:pStyle w:val="Style1"/>
      </w:pPr>
      <w:bookmarkStart w:id="31" w:name="_Toc32409082"/>
      <w:r w:rsidRPr="003C766B">
        <w:t>Municipal wastewater</w:t>
      </w:r>
      <w:bookmarkEnd w:id="31"/>
      <w:r w:rsidRPr="003C766B">
        <w:t xml:space="preserve"> </w:t>
      </w:r>
    </w:p>
    <w:p w14:paraId="02874A93" w14:textId="0E5C0BBE" w:rsidR="00EF396A" w:rsidRPr="003C766B" w:rsidRDefault="00EF396A" w:rsidP="00E7167F">
      <w:pPr>
        <w:spacing w:line="276" w:lineRule="auto"/>
        <w:rPr>
          <w:rFonts w:asciiTheme="minorHAnsi" w:hAnsiTheme="minorHAnsi" w:cstheme="minorHAnsi"/>
          <w:sz w:val="22"/>
          <w:szCs w:val="22"/>
          <w:lang w:eastAsia="en-GB"/>
        </w:rPr>
      </w:pPr>
    </w:p>
    <w:p w14:paraId="33411025" w14:textId="6A630C6B" w:rsidR="00344222" w:rsidRPr="003C766B" w:rsidRDefault="00344222"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Municipal wastewater is generated as a possible combination of (1) domestic effluent consisting of black water from toilets, greywater from kitchen and bathing and other household uses; (2) waste streams from commercial establishments and institutions; (3) industrial effluent where it is discharged into the municipal sewerage systems; and (4) stormwater and other urban runoff ending up in municipal sewerage systems</w:t>
      </w:r>
      <w:r w:rsidR="00924A0B" w:rsidRPr="003C766B">
        <w:rPr>
          <w:rFonts w:asciiTheme="minorHAnsi" w:hAnsiTheme="minorHAnsi" w:cstheme="minorHAnsi"/>
          <w:sz w:val="22"/>
          <w:szCs w:val="22"/>
          <w:lang w:eastAsia="en-GB"/>
        </w:rPr>
        <w:t xml:space="preserve"> (Figure </w:t>
      </w:r>
      <w:r w:rsidR="00793D38">
        <w:rPr>
          <w:rFonts w:asciiTheme="minorHAnsi" w:hAnsiTheme="minorHAnsi" w:cstheme="minorHAnsi"/>
          <w:sz w:val="22"/>
          <w:szCs w:val="22"/>
          <w:lang w:eastAsia="en-GB"/>
        </w:rPr>
        <w:t>7</w:t>
      </w:r>
      <w:r w:rsidR="00924A0B" w:rsidRPr="003C766B">
        <w:rPr>
          <w:rFonts w:asciiTheme="minorHAnsi" w:hAnsiTheme="minorHAnsi" w:cstheme="minorHAnsi"/>
          <w:sz w:val="22"/>
          <w:szCs w:val="22"/>
          <w:lang w:eastAsia="en-GB"/>
        </w:rPr>
        <w:t>)</w:t>
      </w:r>
      <w:r w:rsidRPr="003C766B">
        <w:rPr>
          <w:rFonts w:asciiTheme="minorHAnsi" w:hAnsiTheme="minorHAnsi" w:cstheme="minorHAnsi"/>
          <w:sz w:val="22"/>
          <w:szCs w:val="22"/>
          <w:lang w:eastAsia="en-GB"/>
        </w:rPr>
        <w:t xml:space="preserve">. </w:t>
      </w:r>
    </w:p>
    <w:p w14:paraId="3A52A85D" w14:textId="1011CA6F" w:rsidR="00924A0B" w:rsidRPr="003C766B" w:rsidRDefault="00924A0B" w:rsidP="00E7167F">
      <w:pPr>
        <w:spacing w:line="276" w:lineRule="auto"/>
        <w:rPr>
          <w:rFonts w:asciiTheme="minorHAnsi" w:hAnsiTheme="minorHAnsi" w:cstheme="minorHAnsi"/>
          <w:sz w:val="22"/>
          <w:szCs w:val="22"/>
          <w:lang w:eastAsia="en-GB"/>
        </w:rPr>
      </w:pPr>
    </w:p>
    <w:p w14:paraId="158FC537" w14:textId="2103C35E" w:rsidR="00924A0B" w:rsidRPr="003C766B" w:rsidRDefault="00924A0B" w:rsidP="00924A0B">
      <w:pPr>
        <w:spacing w:line="276" w:lineRule="auto"/>
        <w:jc w:val="center"/>
        <w:rPr>
          <w:rFonts w:asciiTheme="minorHAnsi" w:hAnsiTheme="minorHAnsi" w:cstheme="minorHAnsi"/>
          <w:sz w:val="22"/>
          <w:szCs w:val="22"/>
          <w:lang w:eastAsia="en-GB"/>
        </w:rPr>
      </w:pPr>
      <w:r w:rsidRPr="003C766B">
        <w:rPr>
          <w:rFonts w:asciiTheme="minorHAnsi" w:hAnsiTheme="minorHAnsi" w:cstheme="minorHAnsi"/>
          <w:noProof/>
        </w:rPr>
        <w:drawing>
          <wp:inline distT="0" distB="0" distL="0" distR="0" wp14:anchorId="286AB801" wp14:editId="0E348102">
            <wp:extent cx="4882951" cy="31813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08478" cy="3197982"/>
                    </a:xfrm>
                    <a:prstGeom prst="rect">
                      <a:avLst/>
                    </a:prstGeom>
                    <a:noFill/>
                    <a:ln>
                      <a:noFill/>
                    </a:ln>
                  </pic:spPr>
                </pic:pic>
              </a:graphicData>
            </a:graphic>
          </wp:inline>
        </w:drawing>
      </w:r>
    </w:p>
    <w:p w14:paraId="0BE9BF84" w14:textId="77777777" w:rsidR="00924A0B" w:rsidRPr="003C766B" w:rsidRDefault="00924A0B" w:rsidP="00924A0B">
      <w:pPr>
        <w:tabs>
          <w:tab w:val="left" w:pos="1080"/>
        </w:tabs>
        <w:spacing w:line="276" w:lineRule="auto"/>
        <w:ind w:left="1080" w:hanging="1080"/>
        <w:rPr>
          <w:rFonts w:asciiTheme="minorHAnsi" w:eastAsiaTheme="minorHAnsi" w:hAnsiTheme="minorHAnsi" w:cstheme="minorHAnsi"/>
          <w:sz w:val="22"/>
          <w:szCs w:val="22"/>
        </w:rPr>
      </w:pPr>
    </w:p>
    <w:p w14:paraId="4BDAC812" w14:textId="6BBE7186" w:rsidR="00924A0B" w:rsidRPr="003C766B" w:rsidRDefault="00924A0B" w:rsidP="00924A0B">
      <w:pPr>
        <w:tabs>
          <w:tab w:val="left" w:pos="1080"/>
        </w:tabs>
        <w:spacing w:line="276" w:lineRule="auto"/>
        <w:ind w:left="1080" w:hanging="1080"/>
        <w:rPr>
          <w:rFonts w:asciiTheme="minorHAnsi" w:hAnsiTheme="minorHAnsi" w:cstheme="minorHAnsi"/>
          <w:sz w:val="22"/>
          <w:szCs w:val="22"/>
          <w:lang w:eastAsia="en-GB"/>
        </w:rPr>
      </w:pPr>
      <w:r w:rsidRPr="003C766B">
        <w:rPr>
          <w:rFonts w:asciiTheme="minorHAnsi" w:eastAsiaTheme="minorHAnsi" w:hAnsiTheme="minorHAnsi" w:cstheme="minorHAnsi"/>
          <w:sz w:val="22"/>
          <w:szCs w:val="22"/>
        </w:rPr>
        <w:t xml:space="preserve">Figure </w:t>
      </w:r>
      <w:r w:rsidR="00793D38">
        <w:rPr>
          <w:rFonts w:asciiTheme="minorHAnsi" w:eastAsiaTheme="minorHAnsi" w:hAnsiTheme="minorHAnsi" w:cstheme="minorHAnsi"/>
          <w:sz w:val="22"/>
          <w:szCs w:val="22"/>
        </w:rPr>
        <w:t>7</w:t>
      </w:r>
      <w:r w:rsidRPr="003C766B">
        <w:rPr>
          <w:rFonts w:asciiTheme="minorHAnsi" w:eastAsiaTheme="minorHAnsi" w:hAnsiTheme="minorHAnsi" w:cstheme="minorHAnsi"/>
          <w:sz w:val="22"/>
          <w:szCs w:val="22"/>
        </w:rPr>
        <w:tab/>
        <w:t xml:space="preserve">Municipal wastewater is </w:t>
      </w:r>
      <w:r w:rsidRPr="003C766B">
        <w:rPr>
          <w:rFonts w:asciiTheme="minorHAnsi" w:hAnsiTheme="minorHAnsi" w:cstheme="minorHAnsi"/>
          <w:sz w:val="22"/>
          <w:szCs w:val="22"/>
          <w:lang w:eastAsia="en-GB"/>
        </w:rPr>
        <w:t>a valuable source of water, nutrients and energy</w:t>
      </w:r>
      <w:r w:rsidR="00273C1F">
        <w:rPr>
          <w:rFonts w:asciiTheme="minorHAnsi" w:hAnsiTheme="minorHAnsi" w:cstheme="minorHAnsi"/>
          <w:sz w:val="22"/>
          <w:szCs w:val="22"/>
          <w:lang w:eastAsia="en-GB"/>
        </w:rPr>
        <w:t>, but large volumes are released to the environment in untreated</w:t>
      </w:r>
      <w:r w:rsidRPr="003C766B">
        <w:rPr>
          <w:rFonts w:asciiTheme="minorHAnsi" w:hAnsiTheme="minorHAnsi" w:cstheme="minorHAnsi"/>
          <w:sz w:val="22"/>
          <w:szCs w:val="22"/>
          <w:lang w:eastAsia="en-GB"/>
        </w:rPr>
        <w:t xml:space="preserve"> </w:t>
      </w:r>
      <w:r w:rsidR="00273C1F">
        <w:rPr>
          <w:rFonts w:asciiTheme="minorHAnsi" w:hAnsiTheme="minorHAnsi" w:cstheme="minorHAnsi"/>
          <w:sz w:val="22"/>
          <w:szCs w:val="22"/>
          <w:lang w:eastAsia="en-GB"/>
        </w:rPr>
        <w:t xml:space="preserve">form. Farmers in dry areas pump this water to irrigate close-by fields </w:t>
      </w:r>
      <w:r w:rsidRPr="003C766B">
        <w:rPr>
          <w:rFonts w:asciiTheme="minorHAnsi" w:hAnsiTheme="minorHAnsi" w:cstheme="minorHAnsi"/>
          <w:sz w:val="22"/>
          <w:szCs w:val="22"/>
          <w:lang w:eastAsia="en-GB"/>
        </w:rPr>
        <w:t xml:space="preserve">(Credit: Manzoor Qadir). </w:t>
      </w:r>
    </w:p>
    <w:p w14:paraId="636D5408" w14:textId="77777777" w:rsidR="00344222" w:rsidRPr="003C766B" w:rsidRDefault="00344222" w:rsidP="00E7167F">
      <w:pPr>
        <w:spacing w:line="276" w:lineRule="auto"/>
        <w:rPr>
          <w:rFonts w:asciiTheme="minorHAnsi" w:hAnsiTheme="minorHAnsi" w:cstheme="minorHAnsi"/>
          <w:sz w:val="22"/>
          <w:szCs w:val="22"/>
          <w:lang w:eastAsia="en-GB"/>
        </w:rPr>
      </w:pPr>
    </w:p>
    <w:p w14:paraId="1A000A39" w14:textId="61510CD0" w:rsidR="00344222" w:rsidRPr="003C766B" w:rsidRDefault="00DE6642"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Population growth coupled with the provision of goods and services </w:t>
      </w:r>
      <w:r w:rsidR="00BC4209" w:rsidRPr="003C766B">
        <w:rPr>
          <w:rFonts w:asciiTheme="minorHAnsi" w:hAnsiTheme="minorHAnsi" w:cstheme="minorHAnsi"/>
          <w:sz w:val="22"/>
          <w:szCs w:val="22"/>
          <w:lang w:eastAsia="en-GB"/>
        </w:rPr>
        <w:t xml:space="preserve">have facilitated </w:t>
      </w:r>
      <w:r w:rsidRPr="003C766B">
        <w:rPr>
          <w:rFonts w:asciiTheme="minorHAnsi" w:hAnsiTheme="minorHAnsi" w:cstheme="minorHAnsi"/>
          <w:sz w:val="22"/>
          <w:szCs w:val="22"/>
          <w:lang w:eastAsia="en-GB"/>
        </w:rPr>
        <w:t xml:space="preserve">higher living standards </w:t>
      </w:r>
      <w:r w:rsidR="00BC4209" w:rsidRPr="003C766B">
        <w:rPr>
          <w:rFonts w:asciiTheme="minorHAnsi" w:hAnsiTheme="minorHAnsi" w:cstheme="minorHAnsi"/>
          <w:sz w:val="22"/>
          <w:szCs w:val="22"/>
          <w:lang w:eastAsia="en-GB"/>
        </w:rPr>
        <w:t xml:space="preserve">resulting in </w:t>
      </w:r>
      <w:r w:rsidR="00344222" w:rsidRPr="003C766B">
        <w:rPr>
          <w:rFonts w:asciiTheme="minorHAnsi" w:hAnsiTheme="minorHAnsi" w:cstheme="minorHAnsi"/>
          <w:sz w:val="22"/>
          <w:szCs w:val="22"/>
          <w:lang w:eastAsia="en-GB"/>
        </w:rPr>
        <w:t xml:space="preserve">an </w:t>
      </w:r>
      <w:r w:rsidRPr="003C766B">
        <w:rPr>
          <w:rFonts w:asciiTheme="minorHAnsi" w:hAnsiTheme="minorHAnsi" w:cstheme="minorHAnsi"/>
          <w:sz w:val="22"/>
          <w:szCs w:val="22"/>
          <w:lang w:eastAsia="en-GB"/>
        </w:rPr>
        <w:t>increase</w:t>
      </w:r>
      <w:r w:rsidR="00344222" w:rsidRPr="003C766B">
        <w:rPr>
          <w:rFonts w:asciiTheme="minorHAnsi" w:hAnsiTheme="minorHAnsi" w:cstheme="minorHAnsi"/>
          <w:sz w:val="22"/>
          <w:szCs w:val="22"/>
          <w:lang w:eastAsia="en-GB"/>
        </w:rPr>
        <w:t xml:space="preserve"> in</w:t>
      </w:r>
      <w:r w:rsidRPr="003C766B">
        <w:rPr>
          <w:rFonts w:asciiTheme="minorHAnsi" w:hAnsiTheme="minorHAnsi" w:cstheme="minorHAnsi"/>
          <w:sz w:val="22"/>
          <w:szCs w:val="22"/>
          <w:lang w:eastAsia="en-GB"/>
        </w:rPr>
        <w:t xml:space="preserve"> </w:t>
      </w:r>
      <w:r w:rsidR="00BC4209" w:rsidRPr="003C766B">
        <w:rPr>
          <w:rFonts w:asciiTheme="minorHAnsi" w:hAnsiTheme="minorHAnsi" w:cstheme="minorHAnsi"/>
          <w:sz w:val="22"/>
          <w:szCs w:val="22"/>
          <w:lang w:eastAsia="en-GB"/>
        </w:rPr>
        <w:t xml:space="preserve">water </w:t>
      </w:r>
      <w:r w:rsidRPr="003C766B">
        <w:rPr>
          <w:rFonts w:asciiTheme="minorHAnsi" w:hAnsiTheme="minorHAnsi" w:cstheme="minorHAnsi"/>
          <w:sz w:val="22"/>
          <w:szCs w:val="22"/>
          <w:lang w:eastAsia="en-GB"/>
        </w:rPr>
        <w:t xml:space="preserve">demand </w:t>
      </w:r>
      <w:r w:rsidR="00344222" w:rsidRPr="003C766B">
        <w:rPr>
          <w:rFonts w:asciiTheme="minorHAnsi" w:hAnsiTheme="minorHAnsi" w:cstheme="minorHAnsi"/>
          <w:sz w:val="22"/>
          <w:szCs w:val="22"/>
          <w:lang w:eastAsia="en-GB"/>
        </w:rPr>
        <w:t>and, c</w:t>
      </w:r>
      <w:r w:rsidRPr="003C766B">
        <w:rPr>
          <w:rFonts w:asciiTheme="minorHAnsi" w:hAnsiTheme="minorHAnsi" w:cstheme="minorHAnsi"/>
          <w:sz w:val="22"/>
          <w:szCs w:val="22"/>
          <w:lang w:eastAsia="en-GB"/>
        </w:rPr>
        <w:t xml:space="preserve">onsequently, greater </w:t>
      </w:r>
      <w:r w:rsidR="00344222" w:rsidRPr="003C766B">
        <w:rPr>
          <w:rFonts w:asciiTheme="minorHAnsi" w:hAnsiTheme="minorHAnsi" w:cstheme="minorHAnsi"/>
          <w:sz w:val="22"/>
          <w:szCs w:val="22"/>
          <w:lang w:eastAsia="en-GB"/>
        </w:rPr>
        <w:t xml:space="preserve">volumes of </w:t>
      </w:r>
      <w:r w:rsidRPr="003C766B">
        <w:rPr>
          <w:rFonts w:asciiTheme="minorHAnsi" w:hAnsiTheme="minorHAnsi" w:cstheme="minorHAnsi"/>
          <w:sz w:val="22"/>
          <w:szCs w:val="22"/>
          <w:lang w:eastAsia="en-GB"/>
        </w:rPr>
        <w:t>waste</w:t>
      </w:r>
      <w:r w:rsidR="00344222" w:rsidRPr="003C766B">
        <w:rPr>
          <w:rFonts w:asciiTheme="minorHAnsi" w:hAnsiTheme="minorHAnsi" w:cstheme="minorHAnsi"/>
          <w:sz w:val="22"/>
          <w:szCs w:val="22"/>
          <w:lang w:eastAsia="en-GB"/>
        </w:rPr>
        <w:t>water production</w:t>
      </w:r>
      <w:r w:rsidRPr="003C766B">
        <w:rPr>
          <w:rFonts w:asciiTheme="minorHAnsi" w:hAnsiTheme="minorHAnsi" w:cstheme="minorHAnsi"/>
          <w:sz w:val="22"/>
          <w:szCs w:val="22"/>
          <w:lang w:eastAsia="en-GB"/>
        </w:rPr>
        <w:t xml:space="preserve">. </w:t>
      </w:r>
      <w:r w:rsidR="00902355" w:rsidRPr="003C766B">
        <w:rPr>
          <w:rFonts w:asciiTheme="minorHAnsi" w:hAnsiTheme="minorHAnsi" w:cstheme="minorHAnsi"/>
          <w:sz w:val="22"/>
          <w:szCs w:val="22"/>
          <w:lang w:eastAsia="en-GB"/>
        </w:rPr>
        <w:t xml:space="preserve">This scenario suggests that more and more wastewater will be available in coming years, revealing an opportunity to address water scarcity in dry areas through the </w:t>
      </w:r>
      <w:r w:rsidR="00902355" w:rsidRPr="003C766B">
        <w:rPr>
          <w:rFonts w:asciiTheme="minorHAnsi" w:hAnsiTheme="minorHAnsi" w:cstheme="minorHAnsi"/>
          <w:sz w:val="22"/>
          <w:szCs w:val="22"/>
          <w:lang w:eastAsia="en-GB"/>
        </w:rPr>
        <w:lastRenderedPageBreak/>
        <w:t>collection, treatment and fit-for-purpose use of wastewater in agriculture, aquaculture, agroforestry/landscaping, aquifer recharge and direct or indirect potable use.</w:t>
      </w:r>
    </w:p>
    <w:p w14:paraId="7D657554" w14:textId="38531BB1" w:rsidR="00902355" w:rsidRPr="003C766B" w:rsidRDefault="00902355" w:rsidP="00E7167F">
      <w:pPr>
        <w:spacing w:line="276" w:lineRule="auto"/>
        <w:rPr>
          <w:rFonts w:asciiTheme="minorHAnsi" w:hAnsiTheme="minorHAnsi" w:cstheme="minorHAnsi"/>
          <w:sz w:val="22"/>
          <w:szCs w:val="22"/>
          <w:lang w:eastAsia="en-GB"/>
        </w:rPr>
      </w:pPr>
    </w:p>
    <w:p w14:paraId="675A18A9" w14:textId="6EC06A35" w:rsidR="00902355" w:rsidRPr="003C766B" w:rsidRDefault="00F079C6" w:rsidP="00E7167F">
      <w:pPr>
        <w:spacing w:line="276" w:lineRule="auto"/>
        <w:rPr>
          <w:rFonts w:asciiTheme="minorHAnsi" w:hAnsiTheme="minorHAnsi" w:cstheme="minorHAnsi"/>
          <w:sz w:val="22"/>
          <w:szCs w:val="22"/>
        </w:rPr>
      </w:pPr>
      <w:r w:rsidRPr="007A4495">
        <w:rPr>
          <w:rFonts w:asciiTheme="minorHAnsi" w:hAnsiTheme="minorHAnsi" w:cstheme="minorHAnsi"/>
          <w:noProof/>
          <w:sz w:val="22"/>
          <w:szCs w:val="22"/>
          <w:lang w:eastAsia="en-GB"/>
        </w:rPr>
        <mc:AlternateContent>
          <mc:Choice Requires="wps">
            <w:drawing>
              <wp:anchor distT="45720" distB="45720" distL="114300" distR="114300" simplePos="0" relativeHeight="251655168" behindDoc="0" locked="0" layoutInCell="1" allowOverlap="1" wp14:anchorId="7593F32D" wp14:editId="0F45D783">
                <wp:simplePos x="0" y="0"/>
                <wp:positionH relativeFrom="column">
                  <wp:posOffset>0</wp:posOffset>
                </wp:positionH>
                <wp:positionV relativeFrom="paragraph">
                  <wp:posOffset>492760</wp:posOffset>
                </wp:positionV>
                <wp:extent cx="1909445" cy="1404620"/>
                <wp:effectExtent l="0" t="0" r="0"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25DB86D5" w14:textId="5511628C" w:rsidR="008F40BC" w:rsidRPr="007A4495" w:rsidRDefault="008F40BC" w:rsidP="00F079C6">
                            <w:pPr>
                              <w:rPr>
                                <w:color w:val="FFFFFF" w:themeColor="background1"/>
                              </w:rPr>
                            </w:pPr>
                            <w:r w:rsidRPr="00877B2C">
                              <w:rPr>
                                <w:color w:val="FFFFFF" w:themeColor="background1"/>
                              </w:rPr>
                              <w:t>Collection, treatment, and fit-for-purpose use of wastewater bring multiple benefits: recovery of water, nutrients, and energy; environment conservation; and productivity enhancement</w:t>
                            </w:r>
                            <w:r w:rsidRPr="00F079C6">
                              <w:rPr>
                                <w:color w:val="FFFFFF" w:themeColor="background1"/>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93F32D" id="_x0000_s1039" type="#_x0000_t202" style="position:absolute;margin-left:0;margin-top:38.8pt;width:150.35pt;height:110.6pt;z-index:251655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" fillcolor="#558ed5" stroked="f">
                <v:textbox style="mso-fit-shape-to-text:t">
                  <w:txbxContent>
                    <w:p w14:paraId="25DB86D5" w14:textId="5511628C" w:rsidR="008F40BC" w:rsidRPr="007A4495" w:rsidRDefault="008F40BC" w:rsidP="00F079C6">
                      <w:pPr>
                        <w:rPr>
                          <w:color w:val="FFFFFF" w:themeColor="background1"/>
                        </w:rPr>
                      </w:pPr>
                      <w:r w:rsidRPr="00877B2C">
                        <w:rPr>
                          <w:color w:val="FFFFFF" w:themeColor="background1"/>
                        </w:rPr>
                        <w:t>Collection, treatment, and fit-for-purpose use of wastewater bring multiple benefits: recovery of water, nutrients, and energy; environment conservation; and productivity enhancement</w:t>
                      </w:r>
                      <w:r w:rsidRPr="00F079C6">
                        <w:rPr>
                          <w:color w:val="FFFFFF" w:themeColor="background1"/>
                        </w:rPr>
                        <w:t>.</w:t>
                      </w:r>
                    </w:p>
                  </w:txbxContent>
                </v:textbox>
                <w10:wrap type="square"/>
              </v:shape>
            </w:pict>
          </mc:Fallback>
        </mc:AlternateContent>
      </w:r>
      <w:r w:rsidR="00902355" w:rsidRPr="003C766B">
        <w:rPr>
          <w:rFonts w:asciiTheme="minorHAnsi" w:hAnsiTheme="minorHAnsi" w:cstheme="minorHAnsi"/>
          <w:sz w:val="22"/>
          <w:szCs w:val="22"/>
          <w:lang w:eastAsia="en-GB"/>
        </w:rPr>
        <w:t xml:space="preserve">Once stigmatized as a waste, municipal wastewater is increasingly recognized as a valuable source of water, nutrients and energy. There is a proactive interest in recovering water, nutrients and energy from municipal waste streams with the increase in municipal wastewater volumes and innovations in resource recovery. </w:t>
      </w:r>
      <w:r w:rsidR="00902355" w:rsidRPr="003C766B">
        <w:rPr>
          <w:rFonts w:asciiTheme="minorHAnsi" w:hAnsiTheme="minorHAnsi" w:cstheme="minorHAnsi"/>
          <w:sz w:val="22"/>
          <w:szCs w:val="22"/>
        </w:rPr>
        <w:t>Estimates suggest that</w:t>
      </w:r>
      <w:r w:rsidR="00031772" w:rsidRPr="003C766B">
        <w:rPr>
          <w:rFonts w:asciiTheme="minorHAnsi" w:hAnsiTheme="minorHAnsi" w:cstheme="minorHAnsi"/>
          <w:sz w:val="22"/>
          <w:szCs w:val="22"/>
        </w:rPr>
        <w:t xml:space="preserve"> </w:t>
      </w:r>
      <w:r w:rsidR="00FF35F8">
        <w:rPr>
          <w:rFonts w:asciiTheme="minorHAnsi" w:hAnsiTheme="minorHAnsi" w:cstheme="minorHAnsi"/>
          <w:sz w:val="22"/>
          <w:szCs w:val="22"/>
        </w:rPr>
        <w:t>38</w:t>
      </w:r>
      <w:r w:rsidR="00902355" w:rsidRPr="003C766B">
        <w:rPr>
          <w:rFonts w:asciiTheme="minorHAnsi" w:hAnsiTheme="minorHAnsi" w:cstheme="minorHAnsi"/>
          <w:sz w:val="22"/>
          <w:szCs w:val="22"/>
        </w:rPr>
        <w:t>0 k</w:t>
      </w:r>
      <w:bookmarkStart w:id="32" w:name="_Hlk516659487"/>
      <w:r w:rsidR="00902355" w:rsidRPr="003C766B">
        <w:rPr>
          <w:rFonts w:asciiTheme="minorHAnsi" w:hAnsiTheme="minorHAnsi" w:cstheme="minorHAnsi"/>
          <w:sz w:val="22"/>
          <w:szCs w:val="22"/>
        </w:rPr>
        <w:t>m</w:t>
      </w:r>
      <w:r w:rsidR="00902355" w:rsidRPr="003C766B">
        <w:rPr>
          <w:rFonts w:asciiTheme="minorHAnsi" w:hAnsiTheme="minorHAnsi" w:cstheme="minorHAnsi"/>
          <w:sz w:val="22"/>
          <w:szCs w:val="22"/>
          <w:vertAlign w:val="superscript"/>
        </w:rPr>
        <w:t>3</w:t>
      </w:r>
      <w:bookmarkEnd w:id="32"/>
      <w:r w:rsidR="00902355" w:rsidRPr="003C766B">
        <w:rPr>
          <w:rFonts w:asciiTheme="minorHAnsi" w:hAnsiTheme="minorHAnsi" w:cstheme="minorHAnsi"/>
          <w:sz w:val="22"/>
          <w:szCs w:val="22"/>
        </w:rPr>
        <w:t xml:space="preserve"> of wastewater are produced annually across the world which is a volume </w:t>
      </w:r>
      <w:r w:rsidR="004F7695" w:rsidRPr="003C766B">
        <w:rPr>
          <w:rFonts w:asciiTheme="minorHAnsi" w:hAnsiTheme="minorHAnsi" w:cstheme="minorHAnsi"/>
          <w:sz w:val="22"/>
          <w:szCs w:val="22"/>
        </w:rPr>
        <w:t xml:space="preserve">more than </w:t>
      </w:r>
      <w:r w:rsidR="00902355" w:rsidRPr="003C766B">
        <w:rPr>
          <w:rFonts w:asciiTheme="minorHAnsi" w:hAnsiTheme="minorHAnsi" w:cstheme="minorHAnsi"/>
          <w:sz w:val="22"/>
          <w:szCs w:val="22"/>
        </w:rPr>
        <w:t>5-fold the volume of water passing through Niagara Falls annually</w:t>
      </w:r>
      <w:r w:rsidR="00924A0B" w:rsidRPr="003C766B">
        <w:rPr>
          <w:rFonts w:asciiTheme="minorHAnsi" w:hAnsiTheme="minorHAnsi" w:cstheme="minorHAnsi"/>
          <w:sz w:val="22"/>
          <w:szCs w:val="22"/>
        </w:rPr>
        <w:t xml:space="preserve"> (Figure </w:t>
      </w:r>
      <w:r w:rsidR="00793D38">
        <w:rPr>
          <w:rFonts w:asciiTheme="minorHAnsi" w:hAnsiTheme="minorHAnsi" w:cstheme="minorHAnsi"/>
          <w:sz w:val="22"/>
          <w:szCs w:val="22"/>
        </w:rPr>
        <w:t>8</w:t>
      </w:r>
      <w:r w:rsidR="00924A0B" w:rsidRPr="003C766B">
        <w:rPr>
          <w:rFonts w:asciiTheme="minorHAnsi" w:hAnsiTheme="minorHAnsi" w:cstheme="minorHAnsi"/>
          <w:sz w:val="22"/>
          <w:szCs w:val="22"/>
        </w:rPr>
        <w:t>)</w:t>
      </w:r>
      <w:r w:rsidR="00902355" w:rsidRPr="003C766B">
        <w:rPr>
          <w:rFonts w:asciiTheme="minorHAnsi" w:hAnsiTheme="minorHAnsi" w:cstheme="minorHAnsi"/>
          <w:sz w:val="22"/>
          <w:szCs w:val="22"/>
        </w:rPr>
        <w:t xml:space="preserve">. Wastewater production globally is expected to increase </w:t>
      </w:r>
      <w:r w:rsidR="004F7695" w:rsidRPr="003C766B">
        <w:rPr>
          <w:rFonts w:asciiTheme="minorHAnsi" w:hAnsiTheme="minorHAnsi" w:cstheme="minorHAnsi"/>
          <w:sz w:val="22"/>
          <w:szCs w:val="22"/>
        </w:rPr>
        <w:t>to 470 km</w:t>
      </w:r>
      <w:r w:rsidR="004F7695" w:rsidRPr="003C766B">
        <w:rPr>
          <w:rFonts w:asciiTheme="minorHAnsi" w:hAnsiTheme="minorHAnsi" w:cstheme="minorHAnsi"/>
          <w:sz w:val="22"/>
          <w:szCs w:val="22"/>
          <w:vertAlign w:val="superscript"/>
        </w:rPr>
        <w:t>3</w:t>
      </w:r>
      <w:r w:rsidR="00902355" w:rsidRPr="003C766B">
        <w:rPr>
          <w:rFonts w:asciiTheme="minorHAnsi" w:hAnsiTheme="minorHAnsi" w:cstheme="minorHAnsi"/>
          <w:sz w:val="22"/>
          <w:szCs w:val="22"/>
        </w:rPr>
        <w:t xml:space="preserve"> by 2030 and </w:t>
      </w:r>
      <w:r w:rsidR="004F7695" w:rsidRPr="003C766B">
        <w:rPr>
          <w:rFonts w:asciiTheme="minorHAnsi" w:hAnsiTheme="minorHAnsi" w:cstheme="minorHAnsi"/>
          <w:sz w:val="22"/>
          <w:szCs w:val="22"/>
        </w:rPr>
        <w:t>575 km</w:t>
      </w:r>
      <w:r w:rsidR="004F7695" w:rsidRPr="003C766B">
        <w:rPr>
          <w:rFonts w:asciiTheme="minorHAnsi" w:hAnsiTheme="minorHAnsi" w:cstheme="minorHAnsi"/>
          <w:sz w:val="22"/>
          <w:szCs w:val="22"/>
          <w:vertAlign w:val="superscript"/>
        </w:rPr>
        <w:t>3</w:t>
      </w:r>
      <w:r w:rsidR="00902355" w:rsidRPr="003C766B">
        <w:rPr>
          <w:rFonts w:asciiTheme="minorHAnsi" w:hAnsiTheme="minorHAnsi" w:cstheme="minorHAnsi"/>
          <w:sz w:val="22"/>
          <w:szCs w:val="22"/>
        </w:rPr>
        <w:t xml:space="preserve"> by 2050. Among major nutrients, </w:t>
      </w:r>
      <w:r w:rsidR="00FF35F8">
        <w:rPr>
          <w:rFonts w:asciiTheme="minorHAnsi" w:hAnsiTheme="minorHAnsi" w:cstheme="minorHAnsi"/>
          <w:sz w:val="22"/>
          <w:szCs w:val="22"/>
        </w:rPr>
        <w:t>16.6</w:t>
      </w:r>
      <w:r w:rsidR="00902355" w:rsidRPr="003C766B">
        <w:rPr>
          <w:rFonts w:asciiTheme="minorHAnsi" w:hAnsiTheme="minorHAnsi" w:cstheme="minorHAnsi"/>
          <w:sz w:val="22"/>
          <w:szCs w:val="22"/>
        </w:rPr>
        <w:t xml:space="preserve"> tera-gram (Tg = million metric ton) of nitrogen are embedded in wastewater produced worldwide annually; phosphorus stands at 3.</w:t>
      </w:r>
      <w:r w:rsidR="00FF35F8">
        <w:rPr>
          <w:rFonts w:asciiTheme="minorHAnsi" w:hAnsiTheme="minorHAnsi" w:cstheme="minorHAnsi"/>
          <w:sz w:val="22"/>
          <w:szCs w:val="22"/>
        </w:rPr>
        <w:t>0</w:t>
      </w:r>
      <w:r w:rsidR="00902355" w:rsidRPr="003C766B">
        <w:rPr>
          <w:rFonts w:asciiTheme="minorHAnsi" w:hAnsiTheme="minorHAnsi" w:cstheme="minorHAnsi"/>
          <w:sz w:val="22"/>
          <w:szCs w:val="22"/>
        </w:rPr>
        <w:t xml:space="preserve"> Tg and potassium at 6.</w:t>
      </w:r>
      <w:r w:rsidR="00FF35F8">
        <w:rPr>
          <w:rFonts w:asciiTheme="minorHAnsi" w:hAnsiTheme="minorHAnsi" w:cstheme="minorHAnsi"/>
          <w:sz w:val="22"/>
          <w:szCs w:val="22"/>
        </w:rPr>
        <w:t>3</w:t>
      </w:r>
      <w:r w:rsidR="00902355" w:rsidRPr="003C766B">
        <w:rPr>
          <w:rFonts w:asciiTheme="minorHAnsi" w:hAnsiTheme="minorHAnsi" w:cstheme="minorHAnsi"/>
          <w:sz w:val="22"/>
          <w:szCs w:val="22"/>
        </w:rPr>
        <w:t xml:space="preserve"> Tg. The full nutrient recovery from wastewater would offset 1</w:t>
      </w:r>
      <w:r w:rsidR="00FF35F8">
        <w:rPr>
          <w:rFonts w:asciiTheme="minorHAnsi" w:hAnsiTheme="minorHAnsi" w:cstheme="minorHAnsi"/>
          <w:sz w:val="22"/>
          <w:szCs w:val="22"/>
        </w:rPr>
        <w:t>3.</w:t>
      </w:r>
      <w:r w:rsidR="004F7695" w:rsidRPr="003C766B">
        <w:rPr>
          <w:rFonts w:asciiTheme="minorHAnsi" w:hAnsiTheme="minorHAnsi" w:cstheme="minorHAnsi"/>
          <w:sz w:val="22"/>
          <w:szCs w:val="22"/>
        </w:rPr>
        <w:t>4</w:t>
      </w:r>
      <w:r w:rsidR="00902355" w:rsidRPr="003C766B">
        <w:rPr>
          <w:rFonts w:asciiTheme="minorHAnsi" w:hAnsiTheme="minorHAnsi" w:cstheme="minorHAnsi"/>
          <w:sz w:val="22"/>
          <w:szCs w:val="22"/>
        </w:rPr>
        <w:t>% of the global demand for these nutrients in agriculture. Beyond nutrient recovery and economic gains, there are critical environmental benefits, such as minimizing eutrophication. At the energy front, the energy embedded in wastewater would be enough to provide electricity to 1</w:t>
      </w:r>
      <w:r w:rsidR="00FF35F8">
        <w:rPr>
          <w:rFonts w:asciiTheme="minorHAnsi" w:hAnsiTheme="minorHAnsi" w:cstheme="minorHAnsi"/>
          <w:sz w:val="22"/>
          <w:szCs w:val="22"/>
        </w:rPr>
        <w:t>58</w:t>
      </w:r>
      <w:r w:rsidR="00902355" w:rsidRPr="003C766B">
        <w:rPr>
          <w:rFonts w:asciiTheme="minorHAnsi" w:hAnsiTheme="minorHAnsi" w:cstheme="minorHAnsi"/>
          <w:sz w:val="22"/>
          <w:szCs w:val="22"/>
        </w:rPr>
        <w:t xml:space="preserve"> million households. These estimates and projections are based on the maximum theoretical amounts of water, nutrients and energy that exist in the reported municipal wastewater produced worldwide annually (Qadir et al., 2020). </w:t>
      </w:r>
    </w:p>
    <w:p w14:paraId="30960AF9" w14:textId="1D5AA98C" w:rsidR="00902355" w:rsidRPr="003C766B" w:rsidRDefault="00902355" w:rsidP="00E7167F">
      <w:pPr>
        <w:spacing w:line="276" w:lineRule="auto"/>
        <w:rPr>
          <w:rFonts w:asciiTheme="minorHAnsi" w:hAnsiTheme="minorHAnsi" w:cstheme="minorHAnsi"/>
          <w:sz w:val="22"/>
          <w:szCs w:val="22"/>
          <w:lang w:eastAsia="en-GB"/>
        </w:rPr>
      </w:pPr>
    </w:p>
    <w:p w14:paraId="3A271057" w14:textId="556B61B1" w:rsidR="00924A0B" w:rsidRPr="003C766B" w:rsidRDefault="00FF35F8" w:rsidP="00924A0B">
      <w:pPr>
        <w:spacing w:line="276" w:lineRule="auto"/>
        <w:jc w:val="center"/>
        <w:rPr>
          <w:rFonts w:asciiTheme="minorHAnsi" w:hAnsiTheme="minorHAnsi" w:cstheme="minorHAnsi"/>
          <w:sz w:val="22"/>
          <w:szCs w:val="22"/>
          <w:lang w:eastAsia="en-GB"/>
        </w:rPr>
      </w:pPr>
      <w:r>
        <w:rPr>
          <w:rFonts w:asciiTheme="minorHAnsi" w:hAnsiTheme="minorHAnsi" w:cstheme="minorHAnsi"/>
          <w:noProof/>
          <w:sz w:val="22"/>
          <w:szCs w:val="22"/>
          <w:lang w:eastAsia="en-GB"/>
        </w:rPr>
        <w:drawing>
          <wp:inline distT="0" distB="0" distL="0" distR="0" wp14:anchorId="0361FC4D" wp14:editId="45924C91">
            <wp:extent cx="4165057" cy="2981325"/>
            <wp:effectExtent l="0" t="0" r="698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88219" cy="2997904"/>
                    </a:xfrm>
                    <a:prstGeom prst="rect">
                      <a:avLst/>
                    </a:prstGeom>
                    <a:noFill/>
                  </pic:spPr>
                </pic:pic>
              </a:graphicData>
            </a:graphic>
          </wp:inline>
        </w:drawing>
      </w:r>
    </w:p>
    <w:p w14:paraId="37F2ADC6" w14:textId="7401442B" w:rsidR="00924A0B" w:rsidRPr="003C766B" w:rsidRDefault="00924A0B" w:rsidP="00E7167F">
      <w:pPr>
        <w:spacing w:line="276" w:lineRule="auto"/>
        <w:rPr>
          <w:rFonts w:asciiTheme="minorHAnsi" w:hAnsiTheme="minorHAnsi" w:cstheme="minorHAnsi"/>
          <w:sz w:val="22"/>
          <w:szCs w:val="22"/>
          <w:lang w:eastAsia="en-GB"/>
        </w:rPr>
      </w:pPr>
    </w:p>
    <w:p w14:paraId="3B2964EA" w14:textId="07D52EE8" w:rsidR="00924A0B" w:rsidRPr="003C766B" w:rsidRDefault="00924A0B" w:rsidP="00924A0B">
      <w:pPr>
        <w:tabs>
          <w:tab w:val="left" w:pos="1080"/>
        </w:tabs>
        <w:spacing w:line="276" w:lineRule="auto"/>
        <w:ind w:left="1080" w:hanging="1080"/>
        <w:rPr>
          <w:rFonts w:asciiTheme="minorHAnsi" w:hAnsiTheme="minorHAnsi" w:cstheme="minorHAnsi"/>
          <w:sz w:val="22"/>
          <w:szCs w:val="22"/>
          <w:lang w:eastAsia="en-GB"/>
        </w:rPr>
      </w:pPr>
      <w:r w:rsidRPr="003C766B">
        <w:rPr>
          <w:rFonts w:asciiTheme="minorHAnsi" w:eastAsiaTheme="minorHAnsi" w:hAnsiTheme="minorHAnsi" w:cstheme="minorHAnsi"/>
          <w:sz w:val="22"/>
          <w:szCs w:val="22"/>
        </w:rPr>
        <w:t xml:space="preserve">Figure </w:t>
      </w:r>
      <w:r w:rsidR="00793D38">
        <w:rPr>
          <w:rFonts w:asciiTheme="minorHAnsi" w:eastAsiaTheme="minorHAnsi" w:hAnsiTheme="minorHAnsi" w:cstheme="minorHAnsi"/>
          <w:sz w:val="22"/>
          <w:szCs w:val="22"/>
        </w:rPr>
        <w:t>8</w:t>
      </w:r>
      <w:r w:rsidRPr="003C766B">
        <w:rPr>
          <w:rFonts w:asciiTheme="minorHAnsi" w:eastAsiaTheme="minorHAnsi" w:hAnsiTheme="minorHAnsi" w:cstheme="minorHAnsi"/>
          <w:sz w:val="22"/>
          <w:szCs w:val="22"/>
        </w:rPr>
        <w:tab/>
        <w:t xml:space="preserve">Municipal wastewater production across regions </w:t>
      </w:r>
      <w:r w:rsidR="00173638" w:rsidRPr="003C766B">
        <w:rPr>
          <w:rFonts w:asciiTheme="minorHAnsi" w:eastAsiaTheme="minorHAnsi" w:hAnsiTheme="minorHAnsi" w:cstheme="minorHAnsi"/>
          <w:sz w:val="22"/>
          <w:szCs w:val="22"/>
        </w:rPr>
        <w:t xml:space="preserve">with Asia producing </w:t>
      </w:r>
      <w:r w:rsidR="008B5FFE">
        <w:rPr>
          <w:rFonts w:asciiTheme="minorHAnsi" w:eastAsiaTheme="minorHAnsi" w:hAnsiTheme="minorHAnsi" w:cstheme="minorHAnsi"/>
          <w:sz w:val="22"/>
          <w:szCs w:val="22"/>
        </w:rPr>
        <w:t xml:space="preserve">about </w:t>
      </w:r>
      <w:r w:rsidR="00173638" w:rsidRPr="003C766B">
        <w:rPr>
          <w:rFonts w:asciiTheme="minorHAnsi" w:eastAsiaTheme="minorHAnsi" w:hAnsiTheme="minorHAnsi" w:cstheme="minorHAnsi"/>
          <w:sz w:val="22"/>
          <w:szCs w:val="22"/>
        </w:rPr>
        <w:t>40% of global wastewater volume</w:t>
      </w:r>
      <w:r w:rsidRPr="003C766B">
        <w:rPr>
          <w:rFonts w:asciiTheme="minorHAnsi" w:eastAsiaTheme="minorHAnsi" w:hAnsiTheme="minorHAnsi" w:cstheme="minorHAnsi"/>
          <w:sz w:val="22"/>
          <w:szCs w:val="22"/>
        </w:rPr>
        <w:t xml:space="preserve"> </w:t>
      </w:r>
      <w:r w:rsidR="00173638" w:rsidRPr="003C766B">
        <w:rPr>
          <w:rFonts w:asciiTheme="minorHAnsi" w:hAnsiTheme="minorHAnsi" w:cstheme="minorHAnsi"/>
          <w:sz w:val="22"/>
          <w:szCs w:val="22"/>
          <w:lang w:eastAsia="en-GB"/>
        </w:rPr>
        <w:t>(</w:t>
      </w:r>
      <w:r w:rsidR="00242498">
        <w:rPr>
          <w:rFonts w:asciiTheme="minorHAnsi" w:hAnsiTheme="minorHAnsi" w:cstheme="minorHAnsi"/>
          <w:sz w:val="22"/>
          <w:szCs w:val="22"/>
          <w:lang w:eastAsia="en-GB"/>
        </w:rPr>
        <w:t>Calculated b</w:t>
      </w:r>
      <w:r w:rsidR="00173638" w:rsidRPr="003C766B">
        <w:rPr>
          <w:rFonts w:asciiTheme="minorHAnsi" w:hAnsiTheme="minorHAnsi" w:cstheme="minorHAnsi"/>
          <w:sz w:val="22"/>
          <w:szCs w:val="22"/>
          <w:lang w:eastAsia="en-GB"/>
        </w:rPr>
        <w:t xml:space="preserve">ased on the data from </w:t>
      </w:r>
      <w:r w:rsidRPr="003C766B">
        <w:rPr>
          <w:rFonts w:asciiTheme="minorHAnsi" w:hAnsiTheme="minorHAnsi" w:cstheme="minorHAnsi"/>
          <w:sz w:val="22"/>
          <w:szCs w:val="22"/>
          <w:lang w:eastAsia="en-GB"/>
        </w:rPr>
        <w:t>Qadir</w:t>
      </w:r>
      <w:r w:rsidR="00173638" w:rsidRPr="003C766B">
        <w:rPr>
          <w:rFonts w:asciiTheme="minorHAnsi" w:hAnsiTheme="minorHAnsi" w:cstheme="minorHAnsi"/>
          <w:sz w:val="22"/>
          <w:szCs w:val="22"/>
          <w:lang w:eastAsia="en-GB"/>
        </w:rPr>
        <w:t xml:space="preserve"> et al., 2020</w:t>
      </w:r>
      <w:r w:rsidRPr="003C766B">
        <w:rPr>
          <w:rFonts w:asciiTheme="minorHAnsi" w:hAnsiTheme="minorHAnsi" w:cstheme="minorHAnsi"/>
          <w:sz w:val="22"/>
          <w:szCs w:val="22"/>
          <w:lang w:eastAsia="en-GB"/>
        </w:rPr>
        <w:t xml:space="preserve">). </w:t>
      </w:r>
    </w:p>
    <w:p w14:paraId="6FA10B25" w14:textId="10358F71" w:rsidR="00924A0B" w:rsidRPr="003C766B" w:rsidRDefault="00924A0B" w:rsidP="00E7167F">
      <w:pPr>
        <w:spacing w:line="276" w:lineRule="auto"/>
        <w:rPr>
          <w:rFonts w:asciiTheme="minorHAnsi" w:hAnsiTheme="minorHAnsi" w:cstheme="minorHAnsi"/>
          <w:sz w:val="22"/>
          <w:szCs w:val="22"/>
          <w:lang w:eastAsia="en-GB"/>
        </w:rPr>
      </w:pPr>
    </w:p>
    <w:p w14:paraId="78180504" w14:textId="3F966609" w:rsidR="003B5A3F" w:rsidRPr="003C766B" w:rsidRDefault="00902355"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lastRenderedPageBreak/>
        <w:t xml:space="preserve">Despite </w:t>
      </w:r>
      <w:r w:rsidR="003B5A3F" w:rsidRPr="003C766B">
        <w:rPr>
          <w:rFonts w:asciiTheme="minorHAnsi" w:hAnsiTheme="minorHAnsi" w:cstheme="minorHAnsi"/>
          <w:sz w:val="22"/>
          <w:szCs w:val="22"/>
          <w:lang w:eastAsia="en-GB"/>
        </w:rPr>
        <w:t>the importance of valuable resources embedded in municipal wastewater</w:t>
      </w:r>
      <w:r w:rsidRPr="003C766B">
        <w:rPr>
          <w:rFonts w:asciiTheme="minorHAnsi" w:hAnsiTheme="minorHAnsi" w:cstheme="minorHAnsi"/>
          <w:sz w:val="22"/>
          <w:szCs w:val="22"/>
          <w:lang w:eastAsia="en-GB"/>
        </w:rPr>
        <w:t xml:space="preserve"> and even though water reuse projects are ongoing in some countries (Jimenez and Asano, 2008), the potential of recovering these resources from waste streams remains under-explored.</w:t>
      </w:r>
      <w:r w:rsidR="003B5A3F" w:rsidRPr="003C766B">
        <w:rPr>
          <w:rFonts w:asciiTheme="minorHAnsi" w:hAnsiTheme="minorHAnsi" w:cstheme="minorHAnsi"/>
          <w:sz w:val="22"/>
          <w:szCs w:val="22"/>
          <w:lang w:eastAsia="en-GB"/>
        </w:rPr>
        <w:t xml:space="preserve"> </w:t>
      </w:r>
      <w:r w:rsidR="00344222" w:rsidRPr="003C766B">
        <w:rPr>
          <w:rFonts w:asciiTheme="minorHAnsi" w:hAnsiTheme="minorHAnsi" w:cstheme="minorHAnsi"/>
          <w:sz w:val="22"/>
          <w:szCs w:val="22"/>
          <w:lang w:eastAsia="en-GB"/>
        </w:rPr>
        <w:t>Most developing</w:t>
      </w:r>
      <w:r w:rsidR="003B5A3F" w:rsidRPr="003C766B">
        <w:rPr>
          <w:rFonts w:asciiTheme="minorHAnsi" w:hAnsiTheme="minorHAnsi" w:cstheme="minorHAnsi"/>
          <w:sz w:val="22"/>
          <w:szCs w:val="22"/>
          <w:lang w:eastAsia="en-GB"/>
        </w:rPr>
        <w:t xml:space="preserve"> </w:t>
      </w:r>
      <w:r w:rsidR="00344222" w:rsidRPr="003C766B">
        <w:rPr>
          <w:rFonts w:asciiTheme="minorHAnsi" w:hAnsiTheme="minorHAnsi" w:cstheme="minorHAnsi"/>
          <w:sz w:val="22"/>
          <w:szCs w:val="22"/>
          <w:lang w:eastAsia="en-GB"/>
        </w:rPr>
        <w:t>countries have not been able to build wastewater treatment plants on a large enough scale and, in many cases, they were unable to develop sewer systems fast enough to meet the needs of their growing urban populations. As a result, in several countries, particularly in Sub-Saharan Afric</w:t>
      </w:r>
      <w:r w:rsidR="003B5A3F" w:rsidRPr="003C766B">
        <w:rPr>
          <w:rFonts w:asciiTheme="minorHAnsi" w:hAnsiTheme="minorHAnsi" w:cstheme="minorHAnsi"/>
          <w:sz w:val="22"/>
          <w:szCs w:val="22"/>
          <w:lang w:eastAsia="en-GB"/>
        </w:rPr>
        <w:t>a</w:t>
      </w:r>
      <w:r w:rsidR="00344222" w:rsidRPr="003C766B">
        <w:rPr>
          <w:rFonts w:asciiTheme="minorHAnsi" w:hAnsiTheme="minorHAnsi" w:cstheme="minorHAnsi"/>
          <w:sz w:val="22"/>
          <w:szCs w:val="22"/>
          <w:lang w:eastAsia="en-GB"/>
        </w:rPr>
        <w:t xml:space="preserve">, sanitation infrastructure in major cities has been outpaced by population increases, making the collection and management of urban wastewater ineffective. </w:t>
      </w:r>
      <w:r w:rsidR="003B5A3F" w:rsidRPr="003C766B">
        <w:rPr>
          <w:rFonts w:asciiTheme="minorHAnsi" w:hAnsiTheme="minorHAnsi" w:cstheme="minorHAnsi"/>
          <w:sz w:val="22"/>
          <w:szCs w:val="22"/>
          <w:lang w:eastAsia="en-GB"/>
        </w:rPr>
        <w:t>I</w:t>
      </w:r>
      <w:r w:rsidR="00344222" w:rsidRPr="003C766B">
        <w:rPr>
          <w:rFonts w:asciiTheme="minorHAnsi" w:hAnsiTheme="minorHAnsi" w:cstheme="minorHAnsi"/>
          <w:sz w:val="22"/>
          <w:szCs w:val="22"/>
          <w:lang w:eastAsia="en-GB"/>
        </w:rPr>
        <w:t xml:space="preserve">n </w:t>
      </w:r>
      <w:r w:rsidR="003B5A3F" w:rsidRPr="003C766B">
        <w:rPr>
          <w:rFonts w:asciiTheme="minorHAnsi" w:hAnsiTheme="minorHAnsi" w:cstheme="minorHAnsi"/>
          <w:sz w:val="22"/>
          <w:szCs w:val="22"/>
          <w:lang w:eastAsia="en-GB"/>
        </w:rPr>
        <w:t xml:space="preserve">developed world, such as </w:t>
      </w:r>
      <w:r w:rsidR="00344222" w:rsidRPr="003C766B">
        <w:rPr>
          <w:rFonts w:asciiTheme="minorHAnsi" w:hAnsiTheme="minorHAnsi" w:cstheme="minorHAnsi"/>
          <w:sz w:val="22"/>
          <w:szCs w:val="22"/>
          <w:lang w:eastAsia="en-GB"/>
        </w:rPr>
        <w:t xml:space="preserve">Europe, implementation of </w:t>
      </w:r>
      <w:r w:rsidR="003B5A3F" w:rsidRPr="003C766B">
        <w:rPr>
          <w:rFonts w:asciiTheme="minorHAnsi" w:hAnsiTheme="minorHAnsi" w:cstheme="minorHAnsi"/>
          <w:sz w:val="22"/>
          <w:szCs w:val="22"/>
          <w:lang w:eastAsia="en-GB"/>
        </w:rPr>
        <w:t xml:space="preserve">the </w:t>
      </w:r>
      <w:r w:rsidR="00344222" w:rsidRPr="003C766B">
        <w:rPr>
          <w:rFonts w:asciiTheme="minorHAnsi" w:hAnsiTheme="minorHAnsi" w:cstheme="minorHAnsi"/>
          <w:sz w:val="22"/>
          <w:szCs w:val="22"/>
          <w:lang w:eastAsia="en-GB"/>
        </w:rPr>
        <w:t>Directive 91/271/EEC has led to a significant increase in the percentage of people connected to urban wastewater treatment systems.</w:t>
      </w:r>
    </w:p>
    <w:p w14:paraId="326B0910" w14:textId="77777777" w:rsidR="003B5A3F" w:rsidRPr="003C766B" w:rsidRDefault="003B5A3F" w:rsidP="00E7167F">
      <w:pPr>
        <w:spacing w:line="276" w:lineRule="auto"/>
        <w:rPr>
          <w:rFonts w:asciiTheme="minorHAnsi" w:hAnsiTheme="minorHAnsi" w:cstheme="minorHAnsi"/>
          <w:sz w:val="22"/>
          <w:szCs w:val="22"/>
          <w:lang w:eastAsia="en-GB"/>
        </w:rPr>
      </w:pPr>
    </w:p>
    <w:p w14:paraId="7D8BBE0C" w14:textId="18D8F6CC" w:rsidR="001E023E" w:rsidRDefault="003B5A3F"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The good news is that a shift </w:t>
      </w:r>
      <w:r w:rsidR="00155A6F" w:rsidRPr="003C766B">
        <w:rPr>
          <w:rFonts w:asciiTheme="minorHAnsi" w:hAnsiTheme="minorHAnsi" w:cstheme="minorHAnsi"/>
          <w:sz w:val="22"/>
          <w:szCs w:val="22"/>
          <w:lang w:eastAsia="en-GB"/>
        </w:rPr>
        <w:t xml:space="preserve">is underway </w:t>
      </w:r>
      <w:r w:rsidRPr="003C766B">
        <w:rPr>
          <w:rFonts w:asciiTheme="minorHAnsi" w:hAnsiTheme="minorHAnsi" w:cstheme="minorHAnsi"/>
          <w:sz w:val="22"/>
          <w:szCs w:val="22"/>
          <w:lang w:eastAsia="en-GB"/>
        </w:rPr>
        <w:t>in research and practice supporting collection, treatment and fit-for-purpose and productive use of treated municipal wastewater (Qadir</w:t>
      </w:r>
      <w:r w:rsidR="005D6D76" w:rsidRPr="003C766B">
        <w:rPr>
          <w:rFonts w:asciiTheme="minorHAnsi" w:hAnsiTheme="minorHAnsi" w:cstheme="minorHAnsi"/>
          <w:sz w:val="22"/>
          <w:szCs w:val="22"/>
          <w:lang w:eastAsia="en-GB"/>
        </w:rPr>
        <w:t xml:space="preserve"> et al., 2020</w:t>
      </w:r>
      <w:r w:rsidRPr="003C766B">
        <w:rPr>
          <w:rFonts w:asciiTheme="minorHAnsi" w:hAnsiTheme="minorHAnsi" w:cstheme="minorHAnsi"/>
          <w:sz w:val="22"/>
          <w:szCs w:val="22"/>
          <w:lang w:eastAsia="en-GB"/>
        </w:rPr>
        <w:t>). This would need to review potential treatment options based on specific sources of municipal wastewater production and its fit-for-purpose use or safe disposal methods. Harnessing the potential of resource recovery from municipal wastewater would need actions beyond technical approaches, exploring the business opportunities for resource recovery and reuse (Otoo and Drechsel, 2018).</w:t>
      </w:r>
      <w:r w:rsidRPr="003C766B">
        <w:rPr>
          <w:rFonts w:asciiTheme="minorHAnsi" w:hAnsiTheme="minorHAnsi" w:cstheme="minorHAnsi"/>
        </w:rPr>
        <w:t xml:space="preserve"> </w:t>
      </w:r>
      <w:r w:rsidRPr="003C766B">
        <w:rPr>
          <w:rFonts w:asciiTheme="minorHAnsi" w:hAnsiTheme="minorHAnsi" w:cstheme="minorHAnsi"/>
          <w:sz w:val="22"/>
          <w:szCs w:val="22"/>
          <w:lang w:eastAsia="en-GB"/>
        </w:rPr>
        <w:t>There is a need to facilitate and expedite implementation of resource recovery innovations particularly in low- and middle-income countries where most municipal wastewater still goes into the environment untreated (Wichelns and Qadir, 2015). As the demands for freshwater are ever growing and scarce water resources are increasingly stressed, ignoring the opportunities leading to resource recovery in safely managed wastewater systems is nothing less than unthinkable in the context of a circular economy (UNESCO-WWAP, 2017).</w:t>
      </w:r>
    </w:p>
    <w:p w14:paraId="5680B6B1" w14:textId="77777777" w:rsidR="00AA6DCC" w:rsidRPr="003C766B" w:rsidRDefault="00AA6DCC" w:rsidP="00E7167F">
      <w:pPr>
        <w:spacing w:line="276" w:lineRule="auto"/>
        <w:rPr>
          <w:rFonts w:asciiTheme="minorHAnsi" w:hAnsiTheme="minorHAnsi" w:cstheme="minorHAnsi"/>
          <w:sz w:val="22"/>
          <w:szCs w:val="22"/>
          <w:lang w:eastAsia="en-GB"/>
        </w:rPr>
      </w:pPr>
    </w:p>
    <w:p w14:paraId="41ECC537" w14:textId="0C788F25" w:rsidR="00330F82" w:rsidRPr="003C766B" w:rsidRDefault="00330F82" w:rsidP="00AA6DCC">
      <w:pPr>
        <w:pStyle w:val="Style1"/>
      </w:pPr>
      <w:bookmarkStart w:id="33" w:name="_Toc32409083"/>
      <w:r w:rsidRPr="003C766B">
        <w:t>Agricultural drainage water</w:t>
      </w:r>
      <w:bookmarkEnd w:id="33"/>
    </w:p>
    <w:p w14:paraId="3356B961" w14:textId="3D87781B" w:rsidR="00330F82" w:rsidRPr="003C766B" w:rsidRDefault="00330F82" w:rsidP="00E7167F">
      <w:pPr>
        <w:spacing w:line="276" w:lineRule="auto"/>
        <w:rPr>
          <w:rFonts w:asciiTheme="minorHAnsi" w:hAnsiTheme="minorHAnsi" w:cstheme="minorHAnsi"/>
          <w:sz w:val="22"/>
          <w:szCs w:val="22"/>
          <w:lang w:eastAsia="en-GB"/>
        </w:rPr>
      </w:pPr>
    </w:p>
    <w:p w14:paraId="5BCC8B21" w14:textId="2D4CEFA5" w:rsidR="00502D57" w:rsidRPr="003C766B" w:rsidRDefault="00877B2C" w:rsidP="00E7167F">
      <w:pPr>
        <w:spacing w:line="276" w:lineRule="auto"/>
        <w:rPr>
          <w:rFonts w:asciiTheme="minorHAnsi" w:hAnsiTheme="minorHAnsi" w:cstheme="minorHAnsi"/>
          <w:sz w:val="22"/>
          <w:szCs w:val="22"/>
          <w:lang w:eastAsia="en-GB"/>
        </w:rPr>
      </w:pPr>
      <w:r w:rsidRPr="007A4495">
        <w:rPr>
          <w:rFonts w:asciiTheme="minorHAnsi" w:hAnsiTheme="minorHAnsi" w:cstheme="minorHAnsi"/>
          <w:noProof/>
          <w:sz w:val="22"/>
          <w:szCs w:val="22"/>
          <w:lang w:eastAsia="en-GB"/>
        </w:rPr>
        <mc:AlternateContent>
          <mc:Choice Requires="wps">
            <w:drawing>
              <wp:anchor distT="45720" distB="45720" distL="114300" distR="114300" simplePos="0" relativeHeight="251659264" behindDoc="0" locked="0" layoutInCell="1" allowOverlap="1" wp14:anchorId="66DEADFA" wp14:editId="3C55A74F">
                <wp:simplePos x="0" y="0"/>
                <wp:positionH relativeFrom="column">
                  <wp:posOffset>3638550</wp:posOffset>
                </wp:positionH>
                <wp:positionV relativeFrom="paragraph">
                  <wp:posOffset>80645</wp:posOffset>
                </wp:positionV>
                <wp:extent cx="1909445" cy="1404620"/>
                <wp:effectExtent l="0" t="0" r="0" b="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4D2CF5E2" w14:textId="091C3969" w:rsidR="008F40BC" w:rsidRPr="007A4495" w:rsidRDefault="008F40BC" w:rsidP="00F079C6">
                            <w:pPr>
                              <w:rPr>
                                <w:color w:val="FFFFFF" w:themeColor="background1"/>
                              </w:rPr>
                            </w:pPr>
                            <w:r w:rsidRPr="00877B2C">
                              <w:rPr>
                                <w:color w:val="FFFFFF" w:themeColor="background1"/>
                              </w:rPr>
                              <w:t>Irrigation with agricultural drainage water needs salt management, but results in agricultural productivity, carbon sequestration, economic, and livelihoods gains.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DEADFA" id="_x0000_s1040" type="#_x0000_t202" style="position:absolute;margin-left:286.5pt;margin-top:6.35pt;width:150.35pt;height:110.6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" fillcolor="#558ed5" stroked="f">
                <v:textbox style="mso-fit-shape-to-text:t">
                  <w:txbxContent>
                    <w:p w14:paraId="4D2CF5E2" w14:textId="091C3969" w:rsidR="008F40BC" w:rsidRPr="007A4495" w:rsidRDefault="008F40BC" w:rsidP="00F079C6">
                      <w:pPr>
                        <w:rPr>
                          <w:color w:val="FFFFFF" w:themeColor="background1"/>
                        </w:rPr>
                      </w:pPr>
                      <w:r w:rsidRPr="00877B2C">
                        <w:rPr>
                          <w:color w:val="FFFFFF" w:themeColor="background1"/>
                        </w:rPr>
                        <w:t>Irrigation with agricultural drainage water needs salt management, but results in agricultural productivity, carbon sequestration, economic, and livelihoods gains.</w:t>
                      </w:r>
                    </w:p>
                  </w:txbxContent>
                </v:textbox>
                <w10:wrap type="square"/>
              </v:shape>
            </w:pict>
          </mc:Fallback>
        </mc:AlternateContent>
      </w:r>
      <w:r w:rsidR="00330F82" w:rsidRPr="003C766B">
        <w:rPr>
          <w:rFonts w:asciiTheme="minorHAnsi" w:hAnsiTheme="minorHAnsi" w:cstheme="minorHAnsi"/>
          <w:sz w:val="22"/>
          <w:szCs w:val="22"/>
          <w:lang w:eastAsia="en-GB"/>
        </w:rPr>
        <w:t xml:space="preserve">Adequate drainage is a prerequisite if irrigation is to be sustainable, particularly when salts in groundwater and </w:t>
      </w:r>
      <w:r w:rsidR="00502D57" w:rsidRPr="003C766B">
        <w:rPr>
          <w:rFonts w:asciiTheme="minorHAnsi" w:hAnsiTheme="minorHAnsi" w:cstheme="minorHAnsi"/>
          <w:sz w:val="22"/>
          <w:szCs w:val="22"/>
          <w:lang w:eastAsia="en-GB"/>
        </w:rPr>
        <w:t>high-water</w:t>
      </w:r>
      <w:r w:rsidR="00330F82" w:rsidRPr="003C766B">
        <w:rPr>
          <w:rFonts w:asciiTheme="minorHAnsi" w:hAnsiTheme="minorHAnsi" w:cstheme="minorHAnsi"/>
          <w:sz w:val="22"/>
          <w:szCs w:val="22"/>
          <w:lang w:eastAsia="en-GB"/>
        </w:rPr>
        <w:t xml:space="preserve"> tables or waterlogging may damage the crops. A fraction of the water used for crop production results in drainage water, which contains salts and the residues of agro-chemicals such as pesticides, fertilizers, and soil and water amendments. To maintain an appropriate salt balance in the topsoil layer, which makes up the effective root zone, the salinity of the drainage water percolating below the root zone must be higher than the salinity of the irrigation water applied</w:t>
      </w:r>
      <w:r w:rsidR="00DF08F6" w:rsidRPr="003C766B">
        <w:rPr>
          <w:rFonts w:asciiTheme="minorHAnsi" w:hAnsiTheme="minorHAnsi" w:cstheme="minorHAnsi"/>
          <w:sz w:val="22"/>
          <w:szCs w:val="22"/>
          <w:lang w:eastAsia="en-GB"/>
        </w:rPr>
        <w:t xml:space="preserve"> (</w:t>
      </w:r>
      <w:bookmarkStart w:id="34" w:name="_Hlk26865529"/>
      <w:r w:rsidR="00DF08F6" w:rsidRPr="003C766B">
        <w:rPr>
          <w:rFonts w:asciiTheme="minorHAnsi" w:hAnsiTheme="minorHAnsi" w:cstheme="minorHAnsi"/>
          <w:sz w:val="22"/>
          <w:szCs w:val="22"/>
          <w:lang w:eastAsia="en-GB"/>
        </w:rPr>
        <w:t xml:space="preserve">Qadir </w:t>
      </w:r>
      <w:r w:rsidR="00DF08F6" w:rsidRPr="003C766B">
        <w:rPr>
          <w:rFonts w:asciiTheme="minorHAnsi" w:hAnsiTheme="minorHAnsi" w:cstheme="minorHAnsi"/>
          <w:i/>
          <w:sz w:val="22"/>
          <w:szCs w:val="22"/>
          <w:lang w:eastAsia="en-GB"/>
        </w:rPr>
        <w:t xml:space="preserve">et al., </w:t>
      </w:r>
      <w:r w:rsidR="00DF08F6" w:rsidRPr="003C766B">
        <w:rPr>
          <w:rFonts w:asciiTheme="minorHAnsi" w:hAnsiTheme="minorHAnsi" w:cstheme="minorHAnsi"/>
          <w:sz w:val="22"/>
          <w:szCs w:val="22"/>
          <w:lang w:eastAsia="en-GB"/>
        </w:rPr>
        <w:t>2007</w:t>
      </w:r>
      <w:bookmarkEnd w:id="34"/>
      <w:r w:rsidR="00DF08F6" w:rsidRPr="003C766B">
        <w:rPr>
          <w:rFonts w:asciiTheme="minorHAnsi" w:hAnsiTheme="minorHAnsi" w:cstheme="minorHAnsi"/>
          <w:sz w:val="22"/>
          <w:szCs w:val="22"/>
          <w:lang w:eastAsia="en-GB"/>
        </w:rPr>
        <w:t>)</w:t>
      </w:r>
      <w:r w:rsidR="00330F82" w:rsidRPr="003C766B">
        <w:rPr>
          <w:rFonts w:asciiTheme="minorHAnsi" w:hAnsiTheme="minorHAnsi" w:cstheme="minorHAnsi"/>
          <w:sz w:val="22"/>
          <w:szCs w:val="22"/>
          <w:lang w:eastAsia="en-GB"/>
        </w:rPr>
        <w:t xml:space="preserve">. </w:t>
      </w:r>
    </w:p>
    <w:p w14:paraId="45D948D6" w14:textId="4645E1CE" w:rsidR="00502D57" w:rsidRPr="003C766B" w:rsidRDefault="00502D57" w:rsidP="00E7167F">
      <w:pPr>
        <w:spacing w:line="276" w:lineRule="auto"/>
        <w:rPr>
          <w:rFonts w:asciiTheme="minorHAnsi" w:hAnsiTheme="minorHAnsi" w:cstheme="minorHAnsi"/>
          <w:sz w:val="22"/>
          <w:szCs w:val="22"/>
          <w:lang w:eastAsia="en-GB"/>
        </w:rPr>
      </w:pPr>
    </w:p>
    <w:p w14:paraId="57E878DD" w14:textId="03541BFA" w:rsidR="00273C1F" w:rsidRPr="003C766B" w:rsidRDefault="00502D57" w:rsidP="00273C1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In arid and semi-arid regions, irrigation has been an important factor in agricultural development and the expansion in irrigated agriculture needs to continue as the world population increases, but annual renewable freshwater resources are now largely allocated. Intense competition for freshwater already exists among the municipal, industrial, and agricultural sectors in water-scare countries. The consequence has been a decreased allocation of freshwater to agriculture, a </w:t>
      </w:r>
      <w:r w:rsidRPr="003C766B">
        <w:rPr>
          <w:rFonts w:asciiTheme="minorHAnsi" w:hAnsiTheme="minorHAnsi" w:cstheme="minorHAnsi"/>
          <w:sz w:val="22"/>
          <w:szCs w:val="22"/>
          <w:lang w:eastAsia="en-GB"/>
        </w:rPr>
        <w:lastRenderedPageBreak/>
        <w:t xml:space="preserve">phenomenon that is expected to continue and to intensify in less developed, arid region countries that already have high population growth rates and suffer from serious environmental problems. In such countries, </w:t>
      </w:r>
      <w:r w:rsidR="00330F82" w:rsidRPr="003C766B">
        <w:rPr>
          <w:rFonts w:asciiTheme="minorHAnsi" w:hAnsiTheme="minorHAnsi" w:cstheme="minorHAnsi"/>
          <w:sz w:val="22"/>
          <w:szCs w:val="22"/>
          <w:lang w:eastAsia="en-GB"/>
        </w:rPr>
        <w:t>the reuse of agricultural drainage water has become an important source of irrigation. Contingent upon the levels and types of salts present, and the use of appropriate irrigation and soil management practices, agricultural drainage water can be used for different crop production systems (Oster and Grattan, 2002</w:t>
      </w:r>
      <w:r w:rsidR="00273C1F">
        <w:rPr>
          <w:rFonts w:asciiTheme="minorHAnsi" w:hAnsiTheme="minorHAnsi" w:cstheme="minorHAnsi"/>
          <w:sz w:val="22"/>
          <w:szCs w:val="22"/>
          <w:lang w:eastAsia="en-GB"/>
        </w:rPr>
        <w:t xml:space="preserve">; </w:t>
      </w:r>
      <w:r w:rsidR="00273C1F" w:rsidRPr="00273C1F">
        <w:rPr>
          <w:rFonts w:asciiTheme="minorHAnsi" w:hAnsiTheme="minorHAnsi" w:cstheme="minorHAnsi"/>
          <w:sz w:val="22"/>
          <w:szCs w:val="22"/>
          <w:lang w:eastAsia="en-GB"/>
        </w:rPr>
        <w:t>Linneman et al., 2014</w:t>
      </w:r>
      <w:r w:rsidR="00330F82" w:rsidRPr="003C766B">
        <w:rPr>
          <w:rFonts w:asciiTheme="minorHAnsi" w:hAnsiTheme="minorHAnsi" w:cstheme="minorHAnsi"/>
          <w:sz w:val="22"/>
          <w:szCs w:val="22"/>
          <w:lang w:eastAsia="en-GB"/>
        </w:rPr>
        <w:t>).</w:t>
      </w:r>
    </w:p>
    <w:p w14:paraId="627D58FC" w14:textId="77777777" w:rsidR="001E023E" w:rsidRPr="003C766B" w:rsidRDefault="001E023E" w:rsidP="00E7167F">
      <w:pPr>
        <w:spacing w:line="276" w:lineRule="auto"/>
        <w:rPr>
          <w:rFonts w:asciiTheme="minorHAnsi" w:hAnsiTheme="minorHAnsi" w:cstheme="minorHAnsi"/>
          <w:sz w:val="22"/>
          <w:szCs w:val="22"/>
          <w:lang w:eastAsia="en-GB"/>
        </w:rPr>
      </w:pPr>
    </w:p>
    <w:p w14:paraId="08A16C73" w14:textId="5FCFAA0F" w:rsidR="001E023E" w:rsidRPr="003C766B" w:rsidRDefault="003C4CD5" w:rsidP="00E7167F">
      <w:pPr>
        <w:spacing w:line="276" w:lineRule="auto"/>
        <w:rPr>
          <w:rFonts w:asciiTheme="minorHAnsi" w:hAnsiTheme="minorHAnsi" w:cstheme="minorHAnsi"/>
          <w:bCs/>
          <w:sz w:val="22"/>
          <w:szCs w:val="22"/>
        </w:rPr>
      </w:pPr>
      <w:r>
        <w:rPr>
          <w:rFonts w:asciiTheme="minorHAnsi" w:hAnsiTheme="minorHAnsi" w:cstheme="minorHAnsi"/>
          <w:sz w:val="22"/>
          <w:szCs w:val="22"/>
          <w:lang w:eastAsia="en-GB"/>
        </w:rPr>
        <w:t>By r</w:t>
      </w:r>
      <w:r w:rsidR="00502D57" w:rsidRPr="003C766B">
        <w:rPr>
          <w:rFonts w:asciiTheme="minorHAnsi" w:hAnsiTheme="minorHAnsi" w:cstheme="minorHAnsi"/>
          <w:sz w:val="22"/>
          <w:szCs w:val="22"/>
          <w:lang w:eastAsia="en-GB"/>
        </w:rPr>
        <w:t xml:space="preserve">ecycling saline water until it </w:t>
      </w:r>
      <w:r w:rsidR="00393AF9" w:rsidRPr="003C766B">
        <w:rPr>
          <w:rFonts w:asciiTheme="minorHAnsi" w:hAnsiTheme="minorHAnsi" w:cstheme="minorHAnsi"/>
          <w:sz w:val="22"/>
          <w:szCs w:val="22"/>
          <w:lang w:eastAsia="en-GB"/>
        </w:rPr>
        <w:t xml:space="preserve">is no </w:t>
      </w:r>
      <w:r>
        <w:rPr>
          <w:rFonts w:asciiTheme="minorHAnsi" w:hAnsiTheme="minorHAnsi" w:cstheme="minorHAnsi"/>
          <w:sz w:val="22"/>
          <w:szCs w:val="22"/>
          <w:lang w:eastAsia="en-GB"/>
        </w:rPr>
        <w:t>longer unusable</w:t>
      </w:r>
      <w:r w:rsidR="00502D57" w:rsidRPr="003C766B">
        <w:rPr>
          <w:rFonts w:asciiTheme="minorHAnsi" w:hAnsiTheme="minorHAnsi" w:cstheme="minorHAnsi"/>
          <w:sz w:val="22"/>
          <w:szCs w:val="22"/>
          <w:lang w:eastAsia="en-GB"/>
        </w:rPr>
        <w:t xml:space="preserve"> for any economic activity and by returning salt-affected irrigated areas to higher levels of production, a significant contribution to food, feed and renewable energy production could be achieved without expanding the production area and obviating the associated challenges that this brings</w:t>
      </w:r>
      <w:r w:rsidR="000A05D2" w:rsidRPr="003C766B">
        <w:rPr>
          <w:rFonts w:asciiTheme="minorHAnsi" w:hAnsiTheme="minorHAnsi" w:cstheme="minorHAnsi"/>
          <w:sz w:val="22"/>
          <w:szCs w:val="22"/>
          <w:lang w:eastAsia="en-GB"/>
        </w:rPr>
        <w:t xml:space="preserve"> (</w:t>
      </w:r>
      <w:r w:rsidR="00393AF9" w:rsidRPr="003C766B">
        <w:rPr>
          <w:rFonts w:asciiTheme="minorHAnsi" w:hAnsiTheme="minorHAnsi" w:cstheme="minorHAnsi"/>
          <w:sz w:val="22"/>
          <w:szCs w:val="22"/>
          <w:lang w:eastAsia="en-GB"/>
        </w:rPr>
        <w:t xml:space="preserve">Figure </w:t>
      </w:r>
      <w:r w:rsidR="00793D38">
        <w:rPr>
          <w:rFonts w:asciiTheme="minorHAnsi" w:hAnsiTheme="minorHAnsi" w:cstheme="minorHAnsi"/>
          <w:sz w:val="22"/>
          <w:szCs w:val="22"/>
          <w:lang w:eastAsia="en-GB"/>
        </w:rPr>
        <w:t>9</w:t>
      </w:r>
      <w:r w:rsidR="000A05D2" w:rsidRPr="003C766B">
        <w:rPr>
          <w:rFonts w:asciiTheme="minorHAnsi" w:hAnsiTheme="minorHAnsi" w:cstheme="minorHAnsi"/>
          <w:sz w:val="22"/>
          <w:szCs w:val="22"/>
          <w:lang w:eastAsia="en-GB"/>
        </w:rPr>
        <w:t xml:space="preserve">). </w:t>
      </w:r>
      <w:r w:rsidR="000A05D2" w:rsidRPr="003C766B">
        <w:rPr>
          <w:rFonts w:asciiTheme="minorHAnsi" w:hAnsiTheme="minorHAnsi" w:cstheme="minorHAnsi"/>
          <w:bCs/>
          <w:sz w:val="22"/>
          <w:szCs w:val="22"/>
        </w:rPr>
        <w:t xml:space="preserve">There is a need for a paradigm shift towards </w:t>
      </w:r>
      <w:r w:rsidR="000A05D2" w:rsidRPr="003C766B">
        <w:rPr>
          <w:rFonts w:asciiTheme="minorHAnsi" w:hAnsiTheme="minorHAnsi" w:cstheme="minorHAnsi"/>
          <w:bCs/>
          <w:i/>
          <w:sz w:val="22"/>
          <w:szCs w:val="22"/>
        </w:rPr>
        <w:t>reuse</w:t>
      </w:r>
      <w:r w:rsidR="000A05D2" w:rsidRPr="003C766B">
        <w:rPr>
          <w:rFonts w:asciiTheme="minorHAnsi" w:hAnsiTheme="minorHAnsi" w:cstheme="minorHAnsi"/>
          <w:bCs/>
          <w:sz w:val="22"/>
          <w:szCs w:val="22"/>
        </w:rPr>
        <w:t xml:space="preserve"> of saline water until it becomes unusable for any economic activity rather than its </w:t>
      </w:r>
      <w:r w:rsidR="000A05D2" w:rsidRPr="003C766B">
        <w:rPr>
          <w:rFonts w:asciiTheme="minorHAnsi" w:hAnsiTheme="minorHAnsi" w:cstheme="minorHAnsi"/>
          <w:bCs/>
          <w:i/>
          <w:sz w:val="22"/>
          <w:szCs w:val="22"/>
        </w:rPr>
        <w:t>disposal</w:t>
      </w:r>
      <w:r w:rsidR="000A05D2" w:rsidRPr="003C766B">
        <w:rPr>
          <w:rFonts w:asciiTheme="minorHAnsi" w:hAnsiTheme="minorHAnsi" w:cstheme="minorHAnsi"/>
          <w:bCs/>
          <w:sz w:val="22"/>
          <w:szCs w:val="22"/>
        </w:rPr>
        <w:t xml:space="preserve">. In doing so, there are additional gains in the form of mitigating climate change impacts through enhanced soil carbon sequestration. Therefore, saline drainage water cannot be considered as redundant and consequently neglected, especially in areas that are heavily dependent on irrigated agriculture where significant investments have already been made in infrastructure such as water conveyance and delivery systems to supply water for irrigation and food security. </w:t>
      </w:r>
    </w:p>
    <w:p w14:paraId="6B71CABC" w14:textId="77777777" w:rsidR="001E023E" w:rsidRPr="003C766B" w:rsidRDefault="001E023E" w:rsidP="00E7167F">
      <w:pPr>
        <w:spacing w:line="276" w:lineRule="auto"/>
        <w:rPr>
          <w:rFonts w:asciiTheme="minorHAnsi" w:hAnsiTheme="minorHAnsi" w:cstheme="minorHAnsi"/>
          <w:sz w:val="22"/>
          <w:szCs w:val="22"/>
          <w:lang w:eastAsia="en-GB"/>
        </w:rPr>
      </w:pPr>
    </w:p>
    <w:p w14:paraId="27E8EF56" w14:textId="5B1C41E3" w:rsidR="001E023E" w:rsidRPr="003C766B" w:rsidRDefault="00270E62" w:rsidP="00E7167F">
      <w:pPr>
        <w:spacing w:line="276" w:lineRule="auto"/>
        <w:jc w:val="center"/>
        <w:rPr>
          <w:rFonts w:asciiTheme="minorHAnsi" w:hAnsiTheme="minorHAnsi" w:cstheme="minorHAnsi"/>
          <w:sz w:val="22"/>
          <w:szCs w:val="22"/>
          <w:lang w:eastAsia="en-GB"/>
        </w:rPr>
      </w:pPr>
      <w:r w:rsidRPr="003C766B">
        <w:rPr>
          <w:rFonts w:asciiTheme="minorHAnsi" w:hAnsiTheme="minorHAnsi" w:cstheme="minorHAnsi"/>
          <w:noProof/>
          <w:sz w:val="22"/>
          <w:szCs w:val="22"/>
        </w:rPr>
        <w:drawing>
          <wp:inline distT="0" distB="0" distL="0" distR="0" wp14:anchorId="1D22BC33" wp14:editId="3D005AA4">
            <wp:extent cx="4952398" cy="361950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98373" cy="3653101"/>
                    </a:xfrm>
                    <a:prstGeom prst="rect">
                      <a:avLst/>
                    </a:prstGeom>
                    <a:noFill/>
                  </pic:spPr>
                </pic:pic>
              </a:graphicData>
            </a:graphic>
          </wp:inline>
        </w:drawing>
      </w:r>
    </w:p>
    <w:p w14:paraId="0909CAD3" w14:textId="55D897C3" w:rsidR="00344222" w:rsidRPr="003C766B" w:rsidRDefault="003B5A3F"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 </w:t>
      </w:r>
    </w:p>
    <w:p w14:paraId="49B03C3E" w14:textId="3CBBD871" w:rsidR="000A05D2" w:rsidRPr="003C766B" w:rsidRDefault="000A05D2" w:rsidP="00E7167F">
      <w:pPr>
        <w:tabs>
          <w:tab w:val="left" w:pos="1080"/>
        </w:tabs>
        <w:spacing w:line="276" w:lineRule="auto"/>
        <w:ind w:left="1080" w:hanging="1080"/>
        <w:rPr>
          <w:rFonts w:asciiTheme="minorHAnsi" w:hAnsiTheme="minorHAnsi" w:cstheme="minorHAnsi"/>
          <w:sz w:val="22"/>
          <w:szCs w:val="22"/>
          <w:lang w:eastAsia="en-GB"/>
        </w:rPr>
      </w:pPr>
      <w:r w:rsidRPr="003C766B">
        <w:rPr>
          <w:rFonts w:asciiTheme="minorHAnsi" w:eastAsiaTheme="minorHAnsi" w:hAnsiTheme="minorHAnsi" w:cstheme="minorHAnsi"/>
          <w:sz w:val="22"/>
          <w:szCs w:val="22"/>
        </w:rPr>
        <w:t xml:space="preserve">Figure </w:t>
      </w:r>
      <w:r w:rsidR="00793D38">
        <w:rPr>
          <w:rFonts w:asciiTheme="minorHAnsi" w:eastAsiaTheme="minorHAnsi" w:hAnsiTheme="minorHAnsi" w:cstheme="minorHAnsi"/>
          <w:sz w:val="22"/>
          <w:szCs w:val="22"/>
        </w:rPr>
        <w:t>9</w:t>
      </w:r>
      <w:r w:rsidRPr="003C766B">
        <w:rPr>
          <w:rFonts w:asciiTheme="minorHAnsi" w:eastAsiaTheme="minorHAnsi" w:hAnsiTheme="minorHAnsi" w:cstheme="minorHAnsi"/>
          <w:sz w:val="22"/>
          <w:szCs w:val="22"/>
        </w:rPr>
        <w:tab/>
      </w:r>
      <w:r w:rsidRPr="003C766B">
        <w:rPr>
          <w:rFonts w:asciiTheme="minorHAnsi" w:hAnsiTheme="minorHAnsi" w:cstheme="minorHAnsi"/>
          <w:sz w:val="22"/>
          <w:szCs w:val="22"/>
          <w:lang w:eastAsia="en-GB"/>
        </w:rPr>
        <w:t>Sequential</w:t>
      </w:r>
      <w:r w:rsidR="00270E62" w:rsidRPr="003C766B">
        <w:rPr>
          <w:rFonts w:asciiTheme="minorHAnsi" w:hAnsiTheme="minorHAnsi" w:cstheme="minorHAnsi"/>
          <w:sz w:val="22"/>
          <w:szCs w:val="22"/>
          <w:lang w:eastAsia="en-GB"/>
        </w:rPr>
        <w:t xml:space="preserve"> reuse of saline drainage water</w:t>
      </w:r>
      <w:r w:rsidR="00393AF9" w:rsidRPr="003C766B">
        <w:rPr>
          <w:rFonts w:asciiTheme="minorHAnsi" w:hAnsiTheme="minorHAnsi" w:cstheme="minorHAnsi"/>
          <w:sz w:val="22"/>
          <w:szCs w:val="22"/>
          <w:lang w:eastAsia="en-GB"/>
        </w:rPr>
        <w:t xml:space="preserve"> can contribute significantly to food, feed, renewable energy production, and carbon sequestration in soils</w:t>
      </w:r>
      <w:r w:rsidRPr="003C766B">
        <w:rPr>
          <w:rFonts w:asciiTheme="minorHAnsi" w:hAnsiTheme="minorHAnsi" w:cstheme="minorHAnsi"/>
          <w:sz w:val="22"/>
          <w:szCs w:val="22"/>
          <w:lang w:eastAsia="en-GB"/>
        </w:rPr>
        <w:t xml:space="preserve">. </w:t>
      </w:r>
    </w:p>
    <w:p w14:paraId="5F0BE646" w14:textId="668DE2F2" w:rsidR="003B5A3F" w:rsidRPr="003C766B" w:rsidRDefault="003B5A3F" w:rsidP="00E7167F">
      <w:pPr>
        <w:spacing w:line="276" w:lineRule="auto"/>
        <w:rPr>
          <w:rFonts w:asciiTheme="minorHAnsi" w:hAnsiTheme="minorHAnsi" w:cstheme="minorHAnsi"/>
          <w:sz w:val="22"/>
          <w:szCs w:val="22"/>
          <w:lang w:eastAsia="en-GB"/>
        </w:rPr>
      </w:pPr>
    </w:p>
    <w:p w14:paraId="1877DFCB" w14:textId="457D8D34" w:rsidR="008F1D1D" w:rsidRDefault="008F1D1D"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Two generic options for local management of saline drainage waters are (1) </w:t>
      </w:r>
      <w:r w:rsidR="00CE5B0D" w:rsidRPr="003C766B">
        <w:rPr>
          <w:rFonts w:asciiTheme="minorHAnsi" w:hAnsiTheme="minorHAnsi" w:cstheme="minorHAnsi"/>
          <w:sz w:val="22"/>
          <w:szCs w:val="22"/>
          <w:lang w:eastAsia="en-GB"/>
        </w:rPr>
        <w:t>disposal to evaporation basins for regional storage</w:t>
      </w:r>
      <w:r w:rsidR="00CE5B0D" w:rsidRPr="00CE5B0D">
        <w:rPr>
          <w:rFonts w:asciiTheme="minorHAnsi" w:hAnsiTheme="minorHAnsi" w:cstheme="minorHAnsi"/>
          <w:sz w:val="22"/>
          <w:szCs w:val="22"/>
          <w:lang w:eastAsia="en-GB"/>
        </w:rPr>
        <w:t xml:space="preserve"> </w:t>
      </w:r>
      <w:r w:rsidR="00CE5B0D" w:rsidRPr="003C766B">
        <w:rPr>
          <w:rFonts w:asciiTheme="minorHAnsi" w:hAnsiTheme="minorHAnsi" w:cstheme="minorHAnsi"/>
          <w:sz w:val="22"/>
          <w:szCs w:val="22"/>
          <w:lang w:eastAsia="en-GB"/>
        </w:rPr>
        <w:t xml:space="preserve">and (2) </w:t>
      </w:r>
      <w:r w:rsidRPr="003C766B">
        <w:rPr>
          <w:rFonts w:asciiTheme="minorHAnsi" w:hAnsiTheme="minorHAnsi" w:cstheme="minorHAnsi"/>
          <w:sz w:val="22"/>
          <w:szCs w:val="22"/>
          <w:lang w:eastAsia="en-GB"/>
        </w:rPr>
        <w:t>reuse for irrigation</w:t>
      </w:r>
      <w:r w:rsidR="00CE5B0D">
        <w:rPr>
          <w:rFonts w:asciiTheme="minorHAnsi" w:hAnsiTheme="minorHAnsi" w:cstheme="minorHAnsi"/>
          <w:sz w:val="22"/>
          <w:szCs w:val="22"/>
          <w:lang w:eastAsia="en-GB"/>
        </w:rPr>
        <w:t>.</w:t>
      </w:r>
      <w:r w:rsidRPr="003C766B">
        <w:rPr>
          <w:rFonts w:asciiTheme="minorHAnsi" w:hAnsiTheme="minorHAnsi" w:cstheme="minorHAnsi"/>
          <w:sz w:val="22"/>
          <w:szCs w:val="22"/>
          <w:lang w:eastAsia="en-GB"/>
        </w:rPr>
        <w:t xml:space="preserve"> In the first case, </w:t>
      </w:r>
      <w:r w:rsidR="00CE5B0D" w:rsidRPr="003C766B">
        <w:rPr>
          <w:rFonts w:asciiTheme="minorHAnsi" w:hAnsiTheme="minorHAnsi" w:cstheme="minorHAnsi"/>
          <w:sz w:val="22"/>
          <w:szCs w:val="22"/>
          <w:lang w:eastAsia="en-GB"/>
        </w:rPr>
        <w:t xml:space="preserve">there is the </w:t>
      </w:r>
      <w:r w:rsidR="00CE5B0D" w:rsidRPr="003C766B">
        <w:rPr>
          <w:rFonts w:asciiTheme="minorHAnsi" w:hAnsiTheme="minorHAnsi" w:cstheme="minorHAnsi"/>
          <w:sz w:val="22"/>
          <w:szCs w:val="22"/>
          <w:lang w:eastAsia="en-GB"/>
        </w:rPr>
        <w:lastRenderedPageBreak/>
        <w:t>missed opportunity to productively utilize saline drainage waters and such an approach should only be considered where the productive use of these waters is deemed to be economically unsuitable.</w:t>
      </w:r>
      <w:r w:rsidR="00CE5B0D">
        <w:rPr>
          <w:rFonts w:asciiTheme="minorHAnsi" w:hAnsiTheme="minorHAnsi" w:cstheme="minorHAnsi"/>
          <w:sz w:val="22"/>
          <w:szCs w:val="22"/>
          <w:lang w:eastAsia="en-GB"/>
        </w:rPr>
        <w:t xml:space="preserve"> </w:t>
      </w:r>
      <w:r w:rsidR="00CE5B0D" w:rsidRPr="003C766B">
        <w:rPr>
          <w:rFonts w:asciiTheme="minorHAnsi" w:hAnsiTheme="minorHAnsi" w:cstheme="minorHAnsi"/>
          <w:sz w:val="22"/>
          <w:szCs w:val="22"/>
          <w:lang w:eastAsia="en-GB"/>
        </w:rPr>
        <w:t>In the latter case,</w:t>
      </w:r>
      <w:r w:rsidR="00CE5B0D">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t xml:space="preserve">the reuse of drainage water to directly irrigate downstream crops by traditional irrigation methods is less sustainable than the original irrigation water as the drainage water contains higher concentrations of salts than the applied irrigation water. </w:t>
      </w:r>
      <w:r w:rsidR="002B6B2B">
        <w:rPr>
          <w:rFonts w:asciiTheme="minorHAnsi" w:hAnsiTheme="minorHAnsi" w:cstheme="minorHAnsi"/>
          <w:sz w:val="22"/>
          <w:szCs w:val="22"/>
          <w:lang w:eastAsia="en-GB"/>
        </w:rPr>
        <w:t xml:space="preserve">Thus, in </w:t>
      </w:r>
      <w:r w:rsidR="002B6B2B" w:rsidRPr="002B6B2B">
        <w:rPr>
          <w:rFonts w:asciiTheme="minorHAnsi" w:hAnsiTheme="minorHAnsi" w:cstheme="minorHAnsi"/>
          <w:sz w:val="22"/>
          <w:szCs w:val="22"/>
          <w:lang w:eastAsia="en-GB"/>
        </w:rPr>
        <w:t xml:space="preserve">the </w:t>
      </w:r>
      <w:r w:rsidR="002B6B2B">
        <w:rPr>
          <w:rFonts w:asciiTheme="minorHAnsi" w:hAnsiTheme="minorHAnsi" w:cstheme="minorHAnsi"/>
          <w:sz w:val="22"/>
          <w:szCs w:val="22"/>
          <w:lang w:eastAsia="en-GB"/>
        </w:rPr>
        <w:t xml:space="preserve">irrigation </w:t>
      </w:r>
      <w:r w:rsidR="002B6B2B" w:rsidRPr="002B6B2B">
        <w:rPr>
          <w:rFonts w:asciiTheme="minorHAnsi" w:hAnsiTheme="minorHAnsi" w:cstheme="minorHAnsi"/>
          <w:sz w:val="22"/>
          <w:szCs w:val="22"/>
          <w:lang w:eastAsia="en-GB"/>
        </w:rPr>
        <w:t xml:space="preserve">scheme </w:t>
      </w:r>
      <w:r w:rsidR="00CE5B0D">
        <w:rPr>
          <w:rFonts w:asciiTheme="minorHAnsi" w:hAnsiTheme="minorHAnsi" w:cstheme="minorHAnsi"/>
          <w:sz w:val="22"/>
          <w:szCs w:val="22"/>
          <w:lang w:eastAsia="en-GB"/>
        </w:rPr>
        <w:t xml:space="preserve">relying on </w:t>
      </w:r>
      <w:r w:rsidR="002B6B2B" w:rsidRPr="002B6B2B">
        <w:rPr>
          <w:rFonts w:asciiTheme="minorHAnsi" w:hAnsiTheme="minorHAnsi" w:cstheme="minorHAnsi"/>
          <w:sz w:val="22"/>
          <w:szCs w:val="22"/>
          <w:lang w:eastAsia="en-GB"/>
        </w:rPr>
        <w:t xml:space="preserve">drainage water </w:t>
      </w:r>
      <w:r w:rsidR="00CE5B0D">
        <w:rPr>
          <w:rFonts w:asciiTheme="minorHAnsi" w:hAnsiTheme="minorHAnsi" w:cstheme="minorHAnsi"/>
          <w:sz w:val="22"/>
          <w:szCs w:val="22"/>
          <w:lang w:eastAsia="en-GB"/>
        </w:rPr>
        <w:t xml:space="preserve">reuse and </w:t>
      </w:r>
      <w:r w:rsidR="002B6B2B" w:rsidRPr="002B6B2B">
        <w:rPr>
          <w:rFonts w:asciiTheme="minorHAnsi" w:hAnsiTheme="minorHAnsi" w:cstheme="minorHAnsi"/>
          <w:sz w:val="22"/>
          <w:szCs w:val="22"/>
          <w:lang w:eastAsia="en-GB"/>
        </w:rPr>
        <w:t>including final use to irrigate halophytes</w:t>
      </w:r>
      <w:r w:rsidR="00F74046">
        <w:rPr>
          <w:rFonts w:asciiTheme="minorHAnsi" w:hAnsiTheme="minorHAnsi" w:cstheme="minorHAnsi"/>
          <w:sz w:val="22"/>
          <w:szCs w:val="22"/>
          <w:lang w:eastAsia="en-GB"/>
        </w:rPr>
        <w:t xml:space="preserve"> (Figure 8)</w:t>
      </w:r>
      <w:r w:rsidR="002B6B2B">
        <w:rPr>
          <w:rFonts w:asciiTheme="minorHAnsi" w:hAnsiTheme="minorHAnsi" w:cstheme="minorHAnsi"/>
          <w:sz w:val="22"/>
          <w:szCs w:val="22"/>
          <w:lang w:eastAsia="en-GB"/>
        </w:rPr>
        <w:t xml:space="preserve">, </w:t>
      </w:r>
      <w:r w:rsidR="002B6B2B" w:rsidRPr="002B6B2B">
        <w:rPr>
          <w:rFonts w:asciiTheme="minorHAnsi" w:hAnsiTheme="minorHAnsi" w:cstheme="minorHAnsi"/>
          <w:sz w:val="22"/>
          <w:szCs w:val="22"/>
          <w:lang w:eastAsia="en-GB"/>
        </w:rPr>
        <w:t xml:space="preserve">all </w:t>
      </w:r>
      <w:r w:rsidR="002B6B2B">
        <w:rPr>
          <w:rFonts w:asciiTheme="minorHAnsi" w:hAnsiTheme="minorHAnsi" w:cstheme="minorHAnsi"/>
          <w:sz w:val="22"/>
          <w:szCs w:val="22"/>
          <w:lang w:eastAsia="en-GB"/>
        </w:rPr>
        <w:t xml:space="preserve">irrigation </w:t>
      </w:r>
      <w:r w:rsidR="002B6B2B" w:rsidRPr="002B6B2B">
        <w:rPr>
          <w:rFonts w:asciiTheme="minorHAnsi" w:hAnsiTheme="minorHAnsi" w:cstheme="minorHAnsi"/>
          <w:sz w:val="22"/>
          <w:szCs w:val="22"/>
          <w:lang w:eastAsia="en-GB"/>
        </w:rPr>
        <w:t xml:space="preserve">steps require overirrigation to generate drainage water to be collected in </w:t>
      </w:r>
      <w:r w:rsidR="00C962DD">
        <w:rPr>
          <w:rFonts w:asciiTheme="minorHAnsi" w:hAnsiTheme="minorHAnsi" w:cstheme="minorHAnsi"/>
          <w:sz w:val="22"/>
          <w:szCs w:val="22"/>
          <w:lang w:eastAsia="en-GB"/>
        </w:rPr>
        <w:t xml:space="preserve">a </w:t>
      </w:r>
      <w:r w:rsidR="002B6B2B" w:rsidRPr="002B6B2B">
        <w:rPr>
          <w:rFonts w:asciiTheme="minorHAnsi" w:hAnsiTheme="minorHAnsi" w:cstheme="minorHAnsi"/>
          <w:sz w:val="22"/>
          <w:szCs w:val="22"/>
          <w:lang w:eastAsia="en-GB"/>
        </w:rPr>
        <w:t>tile drainage system</w:t>
      </w:r>
      <w:r w:rsidR="00F74046">
        <w:rPr>
          <w:rFonts w:asciiTheme="minorHAnsi" w:hAnsiTheme="minorHAnsi" w:cstheme="minorHAnsi"/>
          <w:sz w:val="22"/>
          <w:szCs w:val="22"/>
          <w:lang w:eastAsia="en-GB"/>
        </w:rPr>
        <w:t>; th</w:t>
      </w:r>
      <w:r w:rsidR="002B6B2B">
        <w:rPr>
          <w:rFonts w:asciiTheme="minorHAnsi" w:hAnsiTheme="minorHAnsi" w:cstheme="minorHAnsi"/>
          <w:sz w:val="22"/>
          <w:szCs w:val="22"/>
          <w:lang w:eastAsia="en-GB"/>
        </w:rPr>
        <w:t>e s</w:t>
      </w:r>
      <w:r w:rsidR="002B6B2B" w:rsidRPr="002B6B2B">
        <w:rPr>
          <w:rFonts w:asciiTheme="minorHAnsi" w:hAnsiTheme="minorHAnsi" w:cstheme="minorHAnsi"/>
          <w:sz w:val="22"/>
          <w:szCs w:val="22"/>
          <w:lang w:eastAsia="en-GB"/>
        </w:rPr>
        <w:t xml:space="preserve">ustainability hinges on community </w:t>
      </w:r>
      <w:r w:rsidR="002B6B2B">
        <w:rPr>
          <w:rFonts w:asciiTheme="minorHAnsi" w:hAnsiTheme="minorHAnsi" w:cstheme="minorHAnsi"/>
          <w:sz w:val="22"/>
          <w:szCs w:val="22"/>
          <w:lang w:eastAsia="en-GB"/>
        </w:rPr>
        <w:t>i</w:t>
      </w:r>
      <w:r w:rsidR="002B6B2B" w:rsidRPr="002B6B2B">
        <w:rPr>
          <w:rFonts w:asciiTheme="minorHAnsi" w:hAnsiTheme="minorHAnsi" w:cstheme="minorHAnsi"/>
          <w:sz w:val="22"/>
          <w:szCs w:val="22"/>
          <w:lang w:eastAsia="en-GB"/>
        </w:rPr>
        <w:t>nvolvement in design and governance</w:t>
      </w:r>
      <w:r w:rsidR="00F74046" w:rsidRPr="00F74046">
        <w:rPr>
          <w:rFonts w:asciiTheme="minorHAnsi" w:hAnsiTheme="minorHAnsi" w:cstheme="minorHAnsi"/>
          <w:sz w:val="22"/>
          <w:szCs w:val="22"/>
          <w:lang w:eastAsia="en-GB"/>
        </w:rPr>
        <w:t xml:space="preserve"> </w:t>
      </w:r>
      <w:r w:rsidR="00F74046">
        <w:rPr>
          <w:rFonts w:asciiTheme="minorHAnsi" w:hAnsiTheme="minorHAnsi" w:cstheme="minorHAnsi"/>
          <w:sz w:val="22"/>
          <w:szCs w:val="22"/>
          <w:lang w:eastAsia="en-GB"/>
        </w:rPr>
        <w:t xml:space="preserve">of the irrigation scheme; and the </w:t>
      </w:r>
      <w:r w:rsidR="002B6B2B">
        <w:rPr>
          <w:rFonts w:asciiTheme="minorHAnsi" w:hAnsiTheme="minorHAnsi" w:cstheme="minorHAnsi"/>
          <w:sz w:val="22"/>
          <w:szCs w:val="22"/>
          <w:lang w:eastAsia="en-GB"/>
        </w:rPr>
        <w:t>need to</w:t>
      </w:r>
      <w:r w:rsidR="002B6B2B" w:rsidRPr="002B6B2B">
        <w:rPr>
          <w:rFonts w:asciiTheme="minorHAnsi" w:hAnsiTheme="minorHAnsi" w:cstheme="minorHAnsi"/>
          <w:sz w:val="22"/>
          <w:szCs w:val="22"/>
          <w:lang w:eastAsia="en-GB"/>
        </w:rPr>
        <w:t xml:space="preserve"> use basin scale hydrologic and ecological models as tools to assess long-term consequences of different alternatives in using various sources of water. </w:t>
      </w:r>
    </w:p>
    <w:p w14:paraId="0CA835C5" w14:textId="77777777" w:rsidR="00AA6DCC" w:rsidRPr="005030B8" w:rsidRDefault="00AA6DCC" w:rsidP="00E7167F">
      <w:pPr>
        <w:spacing w:line="276" w:lineRule="auto"/>
        <w:rPr>
          <w:rFonts w:asciiTheme="minorHAnsi" w:hAnsiTheme="minorHAnsi" w:cstheme="minorHAnsi"/>
          <w:sz w:val="22"/>
          <w:szCs w:val="22"/>
          <w:lang w:eastAsia="en-GB"/>
        </w:rPr>
      </w:pPr>
    </w:p>
    <w:p w14:paraId="2C32723A" w14:textId="782586FE" w:rsidR="00393AF9" w:rsidRPr="003C766B" w:rsidRDefault="00393AF9" w:rsidP="00AA6DCC">
      <w:pPr>
        <w:pStyle w:val="Style1"/>
      </w:pPr>
      <w:bookmarkStart w:id="35" w:name="_Toc32409084"/>
      <w:r w:rsidRPr="003C766B">
        <w:t>Water transportation through iceberg towing</w:t>
      </w:r>
      <w:bookmarkEnd w:id="35"/>
    </w:p>
    <w:p w14:paraId="2654D8AA" w14:textId="77777777" w:rsidR="00393AF9" w:rsidRPr="003C766B" w:rsidRDefault="00393AF9" w:rsidP="00E7167F">
      <w:pPr>
        <w:spacing w:line="276" w:lineRule="auto"/>
        <w:rPr>
          <w:rFonts w:asciiTheme="minorHAnsi" w:hAnsiTheme="minorHAnsi" w:cstheme="minorHAnsi"/>
          <w:sz w:val="22"/>
          <w:szCs w:val="22"/>
          <w:lang w:eastAsia="en-GB"/>
        </w:rPr>
      </w:pPr>
    </w:p>
    <w:p w14:paraId="463AA604" w14:textId="24FDD4D2" w:rsidR="00155A6F" w:rsidRPr="003C766B" w:rsidRDefault="00155A6F"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An iceberg is a massive chunk of ice that </w:t>
      </w:r>
      <w:r w:rsidR="00FD3AF6" w:rsidRPr="003C766B">
        <w:rPr>
          <w:rFonts w:asciiTheme="minorHAnsi" w:hAnsiTheme="minorHAnsi" w:cstheme="minorHAnsi"/>
          <w:sz w:val="22"/>
          <w:szCs w:val="22"/>
          <w:lang w:eastAsia="en-GB"/>
        </w:rPr>
        <w:t>is</w:t>
      </w:r>
      <w:r w:rsidRPr="003C766B">
        <w:rPr>
          <w:rFonts w:asciiTheme="minorHAnsi" w:hAnsiTheme="minorHAnsi" w:cstheme="minorHAnsi"/>
          <w:sz w:val="22"/>
          <w:szCs w:val="22"/>
          <w:lang w:eastAsia="en-GB"/>
        </w:rPr>
        <w:t xml:space="preserve"> calved </w:t>
      </w:r>
      <w:r w:rsidR="00FD3AF6" w:rsidRPr="003C766B">
        <w:rPr>
          <w:rFonts w:asciiTheme="minorHAnsi" w:hAnsiTheme="minorHAnsi" w:cstheme="minorHAnsi"/>
          <w:sz w:val="22"/>
          <w:szCs w:val="22"/>
          <w:lang w:eastAsia="en-GB"/>
        </w:rPr>
        <w:t>from</w:t>
      </w:r>
      <w:r w:rsidRPr="003C766B">
        <w:rPr>
          <w:rFonts w:asciiTheme="minorHAnsi" w:hAnsiTheme="minorHAnsi" w:cstheme="minorHAnsi"/>
          <w:sz w:val="22"/>
          <w:szCs w:val="22"/>
          <w:lang w:eastAsia="en-GB"/>
        </w:rPr>
        <w:t xml:space="preserve"> a continental glacier due to wave action and subglacial stress. Icebergs </w:t>
      </w:r>
      <w:r w:rsidR="00FD3AF6" w:rsidRPr="003C766B">
        <w:rPr>
          <w:rFonts w:asciiTheme="minorHAnsi" w:hAnsiTheme="minorHAnsi" w:cstheme="minorHAnsi"/>
          <w:sz w:val="22"/>
          <w:szCs w:val="22"/>
          <w:lang w:eastAsia="en-GB"/>
        </w:rPr>
        <w:t>can provide</w:t>
      </w:r>
      <w:r w:rsidRPr="003C766B">
        <w:rPr>
          <w:rFonts w:asciiTheme="minorHAnsi" w:hAnsiTheme="minorHAnsi" w:cstheme="minorHAnsi"/>
          <w:sz w:val="22"/>
          <w:szCs w:val="22"/>
          <w:lang w:eastAsia="en-GB"/>
        </w:rPr>
        <w:t xml:space="preserve"> a substantial, constantly renewable, and potentially environmentally neutral untapped freshwater source. Approximately 75% of the world’s freshwater is held in ice, and of that volume, approximately 90% sits in the Antarctic. From its total volume of ice, Antarctica annually calves approximately 93% of the world’s total iceberg mass</w:t>
      </w:r>
      <w:r w:rsidR="009C141C" w:rsidRPr="003C766B">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t>—</w:t>
      </w:r>
      <w:r w:rsidR="009C141C" w:rsidRPr="003C766B">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t>an estimated 326</w:t>
      </w:r>
      <w:r w:rsidR="009C141C" w:rsidRPr="003C766B">
        <w:rPr>
          <w:rFonts w:asciiTheme="minorHAnsi" w:hAnsiTheme="minorHAnsi" w:cstheme="minorHAnsi"/>
          <w:sz w:val="22"/>
          <w:szCs w:val="22"/>
          <w:lang w:eastAsia="en-GB"/>
        </w:rPr>
        <w:t>,000 t</w:t>
      </w:r>
      <w:r w:rsidRPr="003C766B">
        <w:rPr>
          <w:rFonts w:asciiTheme="minorHAnsi" w:hAnsiTheme="minorHAnsi" w:cstheme="minorHAnsi"/>
          <w:sz w:val="22"/>
          <w:szCs w:val="22"/>
          <w:lang w:eastAsia="en-GB"/>
        </w:rPr>
        <w:t xml:space="preserve">rillion gallons </w:t>
      </w:r>
      <w:r w:rsidR="009C141C" w:rsidRPr="003C766B">
        <w:rPr>
          <w:rFonts w:asciiTheme="minorHAnsi" w:hAnsiTheme="minorHAnsi" w:cstheme="minorHAnsi"/>
          <w:sz w:val="22"/>
          <w:szCs w:val="22"/>
          <w:lang w:eastAsia="en-GB"/>
        </w:rPr>
        <w:t>(1,234,000 km</w:t>
      </w:r>
      <w:r w:rsidR="009C141C" w:rsidRPr="003C766B">
        <w:rPr>
          <w:rFonts w:asciiTheme="minorHAnsi" w:hAnsiTheme="minorHAnsi" w:cstheme="minorHAnsi"/>
          <w:sz w:val="22"/>
          <w:szCs w:val="22"/>
          <w:vertAlign w:val="superscript"/>
          <w:lang w:eastAsia="en-GB"/>
        </w:rPr>
        <w:t>3</w:t>
      </w:r>
      <w:r w:rsidR="009C141C" w:rsidRPr="003C766B">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t>of freshwater in the form of icebergs. Further, nearly 5</w:t>
      </w:r>
      <w:r w:rsidR="009C141C" w:rsidRPr="003C766B">
        <w:rPr>
          <w:rFonts w:asciiTheme="minorHAnsi" w:hAnsiTheme="minorHAnsi" w:cstheme="minorHAnsi"/>
          <w:sz w:val="22"/>
          <w:szCs w:val="22"/>
          <w:lang w:eastAsia="en-GB"/>
        </w:rPr>
        <w:t>,000 t</w:t>
      </w:r>
      <w:r w:rsidRPr="003C766B">
        <w:rPr>
          <w:rFonts w:asciiTheme="minorHAnsi" w:hAnsiTheme="minorHAnsi" w:cstheme="minorHAnsi"/>
          <w:sz w:val="22"/>
          <w:szCs w:val="22"/>
          <w:lang w:eastAsia="en-GB"/>
        </w:rPr>
        <w:t xml:space="preserve">rillion gallons </w:t>
      </w:r>
      <w:r w:rsidR="009C141C" w:rsidRPr="003C766B">
        <w:rPr>
          <w:rFonts w:asciiTheme="minorHAnsi" w:hAnsiTheme="minorHAnsi" w:cstheme="minorHAnsi"/>
          <w:sz w:val="22"/>
          <w:szCs w:val="22"/>
          <w:lang w:eastAsia="en-GB"/>
        </w:rPr>
        <w:t>(</w:t>
      </w:r>
      <w:r w:rsidR="00DF1543" w:rsidRPr="003C766B">
        <w:rPr>
          <w:rFonts w:asciiTheme="minorHAnsi" w:hAnsiTheme="minorHAnsi" w:cstheme="minorHAnsi"/>
          <w:sz w:val="22"/>
          <w:szCs w:val="22"/>
          <w:lang w:eastAsia="en-GB"/>
        </w:rPr>
        <w:t>18,930 km</w:t>
      </w:r>
      <w:r w:rsidR="00DF1543" w:rsidRPr="003C766B">
        <w:rPr>
          <w:rFonts w:asciiTheme="minorHAnsi" w:hAnsiTheme="minorHAnsi" w:cstheme="minorHAnsi"/>
          <w:sz w:val="22"/>
          <w:szCs w:val="22"/>
          <w:vertAlign w:val="superscript"/>
          <w:lang w:eastAsia="en-GB"/>
        </w:rPr>
        <w:t>3</w:t>
      </w:r>
      <w:r w:rsidR="009C141C" w:rsidRPr="003C766B">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t>of icebergs calve from the polar icecap annually</w:t>
      </w:r>
      <w:r w:rsidR="009C141C" w:rsidRPr="003C766B">
        <w:rPr>
          <w:rFonts w:asciiTheme="minorHAnsi" w:hAnsiTheme="minorHAnsi" w:cstheme="minorHAnsi"/>
          <w:sz w:val="22"/>
          <w:szCs w:val="22"/>
          <w:lang w:eastAsia="en-GB"/>
        </w:rPr>
        <w:t xml:space="preserve"> – </w:t>
      </w:r>
      <w:r w:rsidRPr="003C766B">
        <w:rPr>
          <w:rFonts w:asciiTheme="minorHAnsi" w:hAnsiTheme="minorHAnsi" w:cstheme="minorHAnsi"/>
          <w:sz w:val="22"/>
          <w:szCs w:val="22"/>
          <w:lang w:eastAsia="en-GB"/>
        </w:rPr>
        <w:t>an</w:t>
      </w:r>
      <w:r w:rsidR="009C141C" w:rsidRPr="003C766B">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t>amount which alone, if harvested, could satisfy the annual water needs of 5 billion people (Lewis</w:t>
      </w:r>
      <w:r w:rsidR="009C141C" w:rsidRPr="003C766B">
        <w:rPr>
          <w:rFonts w:asciiTheme="minorHAnsi" w:hAnsiTheme="minorHAnsi" w:cstheme="minorHAnsi"/>
          <w:sz w:val="22"/>
          <w:szCs w:val="22"/>
          <w:lang w:eastAsia="en-GB"/>
        </w:rPr>
        <w:t>,</w:t>
      </w:r>
      <w:r w:rsidRPr="003C766B">
        <w:rPr>
          <w:rFonts w:asciiTheme="minorHAnsi" w:hAnsiTheme="minorHAnsi" w:cstheme="minorHAnsi"/>
          <w:sz w:val="22"/>
          <w:szCs w:val="22"/>
          <w:lang w:eastAsia="en-GB"/>
        </w:rPr>
        <w:t xml:space="preserve"> 2015). </w:t>
      </w:r>
    </w:p>
    <w:p w14:paraId="52FFBB86" w14:textId="77777777" w:rsidR="00155A6F" w:rsidRPr="003C766B" w:rsidRDefault="00155A6F" w:rsidP="00E7167F">
      <w:pPr>
        <w:spacing w:line="276" w:lineRule="auto"/>
        <w:rPr>
          <w:rFonts w:asciiTheme="minorHAnsi" w:hAnsiTheme="minorHAnsi" w:cstheme="minorHAnsi"/>
          <w:sz w:val="22"/>
          <w:szCs w:val="22"/>
          <w:lang w:eastAsia="en-GB"/>
        </w:rPr>
      </w:pPr>
    </w:p>
    <w:p w14:paraId="12A48A11" w14:textId="0D6B3C79" w:rsidR="00173638" w:rsidRPr="003C766B" w:rsidRDefault="00F079C6" w:rsidP="00E7167F">
      <w:pPr>
        <w:spacing w:line="276" w:lineRule="auto"/>
        <w:rPr>
          <w:rFonts w:asciiTheme="minorHAnsi" w:hAnsiTheme="minorHAnsi" w:cstheme="minorHAnsi"/>
          <w:sz w:val="22"/>
          <w:szCs w:val="22"/>
          <w:lang w:eastAsia="en-GB"/>
        </w:rPr>
      </w:pPr>
      <w:r w:rsidRPr="007A4495">
        <w:rPr>
          <w:rFonts w:asciiTheme="minorHAnsi" w:hAnsiTheme="minorHAnsi" w:cstheme="minorHAnsi"/>
          <w:noProof/>
          <w:sz w:val="22"/>
          <w:szCs w:val="22"/>
          <w:lang w:eastAsia="en-GB"/>
        </w:rPr>
        <mc:AlternateContent>
          <mc:Choice Requires="wps">
            <w:drawing>
              <wp:anchor distT="45720" distB="45720" distL="114300" distR="114300" simplePos="0" relativeHeight="251660288" behindDoc="0" locked="0" layoutInCell="1" allowOverlap="1" wp14:anchorId="376BABDC" wp14:editId="51A2105B">
                <wp:simplePos x="0" y="0"/>
                <wp:positionH relativeFrom="column">
                  <wp:posOffset>0</wp:posOffset>
                </wp:positionH>
                <wp:positionV relativeFrom="paragraph">
                  <wp:posOffset>521335</wp:posOffset>
                </wp:positionV>
                <wp:extent cx="1909445" cy="1404620"/>
                <wp:effectExtent l="0" t="0" r="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4B742AAF" w14:textId="001AC06F" w:rsidR="008F40BC" w:rsidRPr="007A4495" w:rsidRDefault="008F40BC" w:rsidP="00F079C6">
                            <w:pPr>
                              <w:rPr>
                                <w:color w:val="FFFFFF" w:themeColor="background1"/>
                              </w:rPr>
                            </w:pPr>
                            <w:r w:rsidRPr="00877B2C">
                              <w:rPr>
                                <w:color w:val="FFFFFF" w:themeColor="background1"/>
                              </w:rPr>
                              <w:t>Moving water physically through towing icebergs is receiving attention amid growing water scarcity but practice remains in infancy.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6BABDC" id="_x0000_s1041" type="#_x0000_t202" style="position:absolute;margin-left:0;margin-top:41.05pt;width:150.35pt;height:110.6pt;z-index:251660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" fillcolor="#558ed5" stroked="f">
                <v:textbox style="mso-fit-shape-to-text:t">
                  <w:txbxContent>
                    <w:p w14:paraId="4B742AAF" w14:textId="001AC06F" w:rsidR="008F40BC" w:rsidRPr="007A4495" w:rsidRDefault="008F40BC" w:rsidP="00F079C6">
                      <w:pPr>
                        <w:rPr>
                          <w:color w:val="FFFFFF" w:themeColor="background1"/>
                        </w:rPr>
                      </w:pPr>
                      <w:r w:rsidRPr="00877B2C">
                        <w:rPr>
                          <w:color w:val="FFFFFF" w:themeColor="background1"/>
                        </w:rPr>
                        <w:t>Moving water physically through towing icebergs is receiving attention amid growing water scarcity but practice remains in infancy.</w:t>
                      </w:r>
                    </w:p>
                  </w:txbxContent>
                </v:textbox>
                <w10:wrap type="square"/>
              </v:shape>
            </w:pict>
          </mc:Fallback>
        </mc:AlternateContent>
      </w:r>
      <w:r w:rsidR="00155A6F" w:rsidRPr="003C766B">
        <w:rPr>
          <w:rFonts w:asciiTheme="minorHAnsi" w:hAnsiTheme="minorHAnsi" w:cstheme="minorHAnsi"/>
          <w:sz w:val="22"/>
          <w:szCs w:val="22"/>
          <w:lang w:eastAsia="en-GB"/>
        </w:rPr>
        <w:t xml:space="preserve">Towing an iceberg from one of the polar ice caps to a </w:t>
      </w:r>
      <w:r w:rsidR="00DF1543" w:rsidRPr="003C766B">
        <w:rPr>
          <w:rFonts w:asciiTheme="minorHAnsi" w:hAnsiTheme="minorHAnsi" w:cstheme="minorHAnsi"/>
          <w:sz w:val="22"/>
          <w:szCs w:val="22"/>
          <w:lang w:eastAsia="en-GB"/>
        </w:rPr>
        <w:t xml:space="preserve">water-scarce </w:t>
      </w:r>
      <w:r w:rsidR="00155A6F" w:rsidRPr="003C766B">
        <w:rPr>
          <w:rFonts w:asciiTheme="minorHAnsi" w:hAnsiTheme="minorHAnsi" w:cstheme="minorHAnsi"/>
          <w:sz w:val="22"/>
          <w:szCs w:val="22"/>
          <w:lang w:eastAsia="en-GB"/>
        </w:rPr>
        <w:t xml:space="preserve">country in need may not seem like a practical solution to water shortages, but scientists, scholars and politicians have been </w:t>
      </w:r>
      <w:r w:rsidR="00DF1543" w:rsidRPr="003C766B">
        <w:rPr>
          <w:rFonts w:asciiTheme="minorHAnsi" w:hAnsiTheme="minorHAnsi" w:cstheme="minorHAnsi"/>
          <w:sz w:val="22"/>
          <w:szCs w:val="22"/>
          <w:lang w:eastAsia="en-GB"/>
        </w:rPr>
        <w:t xml:space="preserve">considering </w:t>
      </w:r>
      <w:r w:rsidR="00155A6F" w:rsidRPr="003C766B">
        <w:rPr>
          <w:rFonts w:asciiTheme="minorHAnsi" w:hAnsiTheme="minorHAnsi" w:cstheme="minorHAnsi"/>
          <w:sz w:val="22"/>
          <w:szCs w:val="22"/>
          <w:lang w:eastAsia="en-GB"/>
        </w:rPr>
        <w:t>iceberg-harvesting as a potentially viable freshwater source since the 1950s (Lewis</w:t>
      </w:r>
      <w:r w:rsidR="000A5435" w:rsidRPr="003C766B">
        <w:rPr>
          <w:rFonts w:asciiTheme="minorHAnsi" w:hAnsiTheme="minorHAnsi" w:cstheme="minorHAnsi"/>
          <w:sz w:val="22"/>
          <w:szCs w:val="22"/>
          <w:lang w:eastAsia="en-GB"/>
        </w:rPr>
        <w:t>,</w:t>
      </w:r>
      <w:r w:rsidR="00155A6F" w:rsidRPr="003C766B">
        <w:rPr>
          <w:rFonts w:asciiTheme="minorHAnsi" w:hAnsiTheme="minorHAnsi" w:cstheme="minorHAnsi"/>
          <w:sz w:val="22"/>
          <w:szCs w:val="22"/>
          <w:lang w:eastAsia="en-GB"/>
        </w:rPr>
        <w:t xml:space="preserve"> 2015). Furthermore, </w:t>
      </w:r>
      <w:r w:rsidR="00DF1543" w:rsidRPr="003C766B">
        <w:rPr>
          <w:rFonts w:asciiTheme="minorHAnsi" w:hAnsiTheme="minorHAnsi" w:cstheme="minorHAnsi"/>
          <w:sz w:val="22"/>
          <w:szCs w:val="22"/>
          <w:lang w:eastAsia="en-GB"/>
        </w:rPr>
        <w:t>i</w:t>
      </w:r>
      <w:r w:rsidR="00155A6F" w:rsidRPr="003C766B">
        <w:rPr>
          <w:rFonts w:asciiTheme="minorHAnsi" w:hAnsiTheme="minorHAnsi" w:cstheme="minorHAnsi"/>
          <w:sz w:val="22"/>
          <w:szCs w:val="22"/>
          <w:lang w:eastAsia="en-GB"/>
        </w:rPr>
        <w:t>ceberg towing technology is available as Canadian oil and gas industry regularly tows icebergs away from offshore platforms when there is a risk of collision. Although it has not yet been carried out on a large scale, but the increasing need for freshwater around the world, the continued abundance of icebergs, and the advanc</w:t>
      </w:r>
      <w:r w:rsidR="00DF1543" w:rsidRPr="003C766B">
        <w:rPr>
          <w:rFonts w:asciiTheme="minorHAnsi" w:hAnsiTheme="minorHAnsi" w:cstheme="minorHAnsi"/>
          <w:sz w:val="22"/>
          <w:szCs w:val="22"/>
          <w:lang w:eastAsia="en-GB"/>
        </w:rPr>
        <w:t>ements in</w:t>
      </w:r>
      <w:r w:rsidR="00155A6F" w:rsidRPr="003C766B">
        <w:rPr>
          <w:rFonts w:asciiTheme="minorHAnsi" w:hAnsiTheme="minorHAnsi" w:cstheme="minorHAnsi"/>
          <w:sz w:val="22"/>
          <w:szCs w:val="22"/>
          <w:lang w:eastAsia="en-GB"/>
        </w:rPr>
        <w:t xml:space="preserve"> technology and science for iceberg harvesting, might soon expedite the </w:t>
      </w:r>
      <w:r w:rsidR="00DF1543" w:rsidRPr="003C766B">
        <w:rPr>
          <w:rFonts w:asciiTheme="minorHAnsi" w:hAnsiTheme="minorHAnsi" w:cstheme="minorHAnsi"/>
          <w:sz w:val="22"/>
          <w:szCs w:val="22"/>
          <w:lang w:eastAsia="en-GB"/>
        </w:rPr>
        <w:t>efforts to make it possible to launch iceberg towing in practice</w:t>
      </w:r>
      <w:r w:rsidR="00173638" w:rsidRPr="003C766B">
        <w:rPr>
          <w:rFonts w:asciiTheme="minorHAnsi" w:hAnsiTheme="minorHAnsi" w:cstheme="minorHAnsi"/>
          <w:sz w:val="22"/>
          <w:szCs w:val="22"/>
          <w:lang w:eastAsia="en-GB"/>
        </w:rPr>
        <w:t xml:space="preserve"> (Figure </w:t>
      </w:r>
      <w:r w:rsidR="00793D38">
        <w:rPr>
          <w:rFonts w:asciiTheme="minorHAnsi" w:hAnsiTheme="minorHAnsi" w:cstheme="minorHAnsi"/>
          <w:sz w:val="22"/>
          <w:szCs w:val="22"/>
          <w:lang w:eastAsia="en-GB"/>
        </w:rPr>
        <w:t>10</w:t>
      </w:r>
      <w:r w:rsidR="00173638" w:rsidRPr="003C766B">
        <w:rPr>
          <w:rFonts w:asciiTheme="minorHAnsi" w:hAnsiTheme="minorHAnsi" w:cstheme="minorHAnsi"/>
          <w:sz w:val="22"/>
          <w:szCs w:val="22"/>
          <w:lang w:eastAsia="en-GB"/>
        </w:rPr>
        <w:t>)</w:t>
      </w:r>
      <w:r w:rsidR="00155A6F" w:rsidRPr="003C766B">
        <w:rPr>
          <w:rFonts w:asciiTheme="minorHAnsi" w:hAnsiTheme="minorHAnsi" w:cstheme="minorHAnsi"/>
          <w:sz w:val="22"/>
          <w:szCs w:val="22"/>
          <w:lang w:eastAsia="en-GB"/>
        </w:rPr>
        <w:t>.</w:t>
      </w:r>
    </w:p>
    <w:p w14:paraId="6149C43F" w14:textId="77777777" w:rsidR="00173638" w:rsidRPr="003C766B" w:rsidRDefault="00173638" w:rsidP="00E7167F">
      <w:pPr>
        <w:spacing w:line="276" w:lineRule="auto"/>
        <w:rPr>
          <w:rFonts w:asciiTheme="minorHAnsi" w:hAnsiTheme="minorHAnsi" w:cstheme="minorHAnsi"/>
          <w:sz w:val="22"/>
          <w:szCs w:val="22"/>
          <w:lang w:eastAsia="en-GB"/>
        </w:rPr>
      </w:pPr>
    </w:p>
    <w:p w14:paraId="45361FB0" w14:textId="6B1E6224" w:rsidR="00173638" w:rsidRPr="003C766B" w:rsidRDefault="00173638" w:rsidP="00173638">
      <w:pPr>
        <w:spacing w:line="276" w:lineRule="auto"/>
        <w:jc w:val="center"/>
        <w:rPr>
          <w:rFonts w:asciiTheme="minorHAnsi" w:hAnsiTheme="minorHAnsi" w:cstheme="minorHAnsi"/>
          <w:sz w:val="22"/>
          <w:szCs w:val="22"/>
          <w:lang w:eastAsia="en-GB"/>
        </w:rPr>
      </w:pPr>
      <w:r w:rsidRPr="003C766B">
        <w:rPr>
          <w:noProof/>
        </w:rPr>
        <w:lastRenderedPageBreak/>
        <w:drawing>
          <wp:inline distT="0" distB="0" distL="0" distR="0" wp14:anchorId="07A7DC84" wp14:editId="515A5789">
            <wp:extent cx="5305425" cy="2639588"/>
            <wp:effectExtent l="0" t="0" r="0" b="8890"/>
            <wp:docPr id="16" name="47B1C2D9-FE44-44B4-B8E2-85BEC61B39F8" descr="cid:BFB80AE3-4028-488A-A3C3-73CF28D288DC@SBG3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B1C2D9-FE44-44B4-B8E2-85BEC61B39F8" descr="cid:BFB80AE3-4028-488A-A3C3-73CF28D288DC@SBG3300"/>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a:off x="0" y="0"/>
                      <a:ext cx="5321586" cy="2647629"/>
                    </a:xfrm>
                    <a:prstGeom prst="rect">
                      <a:avLst/>
                    </a:prstGeom>
                    <a:noFill/>
                    <a:ln>
                      <a:noFill/>
                    </a:ln>
                  </pic:spPr>
                </pic:pic>
              </a:graphicData>
            </a:graphic>
          </wp:inline>
        </w:drawing>
      </w:r>
    </w:p>
    <w:p w14:paraId="3843716E" w14:textId="65FBA421" w:rsidR="00173638" w:rsidRPr="003C766B" w:rsidRDefault="00173638" w:rsidP="00173638">
      <w:pPr>
        <w:tabs>
          <w:tab w:val="left" w:pos="1080"/>
        </w:tabs>
        <w:spacing w:line="276" w:lineRule="auto"/>
        <w:ind w:left="1080" w:hanging="1080"/>
        <w:rPr>
          <w:rFonts w:asciiTheme="minorHAnsi" w:hAnsiTheme="minorHAnsi" w:cstheme="minorHAnsi"/>
          <w:sz w:val="22"/>
          <w:szCs w:val="22"/>
          <w:lang w:eastAsia="en-GB"/>
        </w:rPr>
      </w:pPr>
      <w:r w:rsidRPr="003C766B">
        <w:rPr>
          <w:rFonts w:asciiTheme="minorHAnsi" w:eastAsiaTheme="minorHAnsi" w:hAnsiTheme="minorHAnsi" w:cstheme="minorHAnsi"/>
          <w:sz w:val="22"/>
          <w:szCs w:val="22"/>
        </w:rPr>
        <w:t xml:space="preserve">Figure </w:t>
      </w:r>
      <w:r w:rsidR="00793D38">
        <w:rPr>
          <w:rFonts w:asciiTheme="minorHAnsi" w:eastAsiaTheme="minorHAnsi" w:hAnsiTheme="minorHAnsi" w:cstheme="minorHAnsi"/>
          <w:sz w:val="22"/>
          <w:szCs w:val="22"/>
        </w:rPr>
        <w:t>10</w:t>
      </w:r>
      <w:r w:rsidRPr="003C766B">
        <w:rPr>
          <w:rFonts w:asciiTheme="minorHAnsi" w:eastAsiaTheme="minorHAnsi" w:hAnsiTheme="minorHAnsi" w:cstheme="minorHAnsi"/>
          <w:sz w:val="22"/>
          <w:szCs w:val="22"/>
        </w:rPr>
        <w:tab/>
        <w:t>Schematic presentation of iceberg towing technology</w:t>
      </w:r>
      <w:r w:rsidRPr="003C766B">
        <w:rPr>
          <w:rFonts w:asciiTheme="minorHAnsi" w:hAnsiTheme="minorHAnsi" w:cstheme="minorHAnsi"/>
          <w:sz w:val="22"/>
          <w:szCs w:val="22"/>
          <w:lang w:eastAsia="en-GB"/>
        </w:rPr>
        <w:t xml:space="preserve"> (Credit: Nicholas Sloane, Southern Ice Forum). </w:t>
      </w:r>
    </w:p>
    <w:p w14:paraId="35DA8BA4" w14:textId="1C2BEB85" w:rsidR="00173638" w:rsidRPr="003C766B" w:rsidRDefault="00173638" w:rsidP="00E7167F">
      <w:pPr>
        <w:spacing w:line="276" w:lineRule="auto"/>
        <w:rPr>
          <w:rFonts w:asciiTheme="minorHAnsi" w:hAnsiTheme="minorHAnsi" w:cstheme="minorHAnsi"/>
          <w:sz w:val="22"/>
          <w:szCs w:val="22"/>
          <w:lang w:eastAsia="en-GB"/>
        </w:rPr>
      </w:pPr>
    </w:p>
    <w:p w14:paraId="053C1A31" w14:textId="77777777" w:rsidR="00FD6D02" w:rsidRPr="003C766B" w:rsidRDefault="00DF1543"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Supported by</w:t>
      </w:r>
      <w:r w:rsidR="00155A6F" w:rsidRPr="003C766B">
        <w:rPr>
          <w:rFonts w:asciiTheme="minorHAnsi" w:hAnsiTheme="minorHAnsi" w:cstheme="minorHAnsi"/>
          <w:sz w:val="22"/>
          <w:szCs w:val="22"/>
          <w:lang w:eastAsia="en-GB"/>
        </w:rPr>
        <w:t xml:space="preserve"> modern science and technology, it appears that towing an iceberg from one of the polar</w:t>
      </w:r>
      <w:r w:rsidRPr="003C766B">
        <w:rPr>
          <w:rFonts w:asciiTheme="minorHAnsi" w:hAnsiTheme="minorHAnsi" w:cstheme="minorHAnsi"/>
          <w:sz w:val="22"/>
          <w:szCs w:val="22"/>
          <w:lang w:eastAsia="en-GB"/>
        </w:rPr>
        <w:t xml:space="preserve"> </w:t>
      </w:r>
      <w:r w:rsidR="00155A6F" w:rsidRPr="003C766B">
        <w:rPr>
          <w:rFonts w:asciiTheme="minorHAnsi" w:hAnsiTheme="minorHAnsi" w:cstheme="minorHAnsi"/>
          <w:sz w:val="22"/>
          <w:szCs w:val="22"/>
          <w:lang w:eastAsia="en-GB"/>
        </w:rPr>
        <w:t xml:space="preserve">regions to a warmer climate across the ocean is possible. </w:t>
      </w:r>
      <w:r w:rsidR="000213AF" w:rsidRPr="003C766B">
        <w:rPr>
          <w:rFonts w:asciiTheme="minorHAnsi" w:hAnsiTheme="minorHAnsi" w:cstheme="minorHAnsi"/>
          <w:sz w:val="22"/>
          <w:szCs w:val="22"/>
          <w:lang w:eastAsia="en-GB"/>
        </w:rPr>
        <w:t xml:space="preserve">The technical feasibility of iceberg towing can be broken down into four parts: (1) locating a suitable source and supply; (2) calculating the necessary towing power requirements; (3) accurately predicting and accounting for in-transit melt; and (4) estimating the economic feasibility of the entire endeavor (Lewis, 2015). </w:t>
      </w:r>
    </w:p>
    <w:p w14:paraId="4D46F43F" w14:textId="77777777" w:rsidR="00FD6D02" w:rsidRPr="003C766B" w:rsidRDefault="00FD6D02" w:rsidP="00E7167F">
      <w:pPr>
        <w:spacing w:line="276" w:lineRule="auto"/>
        <w:rPr>
          <w:rFonts w:asciiTheme="minorHAnsi" w:hAnsiTheme="minorHAnsi" w:cstheme="minorHAnsi"/>
          <w:sz w:val="22"/>
          <w:szCs w:val="22"/>
          <w:lang w:eastAsia="en-GB"/>
        </w:rPr>
      </w:pPr>
    </w:p>
    <w:p w14:paraId="1C39CA57" w14:textId="4B242893" w:rsidR="000213AF" w:rsidRPr="003C766B" w:rsidRDefault="000213AF"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Not just any iceberg can be towed and harvested. Due to the massive size, weight, and density of an iceberg, there is a great risk of one rolling over while being towed. As such, rectangular icebergs with tabular shapes</w:t>
      </w:r>
      <w:r w:rsidR="00FD6D02" w:rsidRPr="003C766B">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t>—</w:t>
      </w:r>
      <w:r w:rsidR="00FD6D02" w:rsidRPr="003C766B">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t>that have a similar draft, or underwater shape, to that of a ship</w:t>
      </w:r>
      <w:r w:rsidR="00FD6D02" w:rsidRPr="003C766B">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t>—</w:t>
      </w:r>
      <w:r w:rsidR="00FD6D02" w:rsidRPr="003C766B">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t>are the most desirable (Lewis</w:t>
      </w:r>
      <w:r w:rsidR="00FD6D02" w:rsidRPr="003C766B">
        <w:rPr>
          <w:rFonts w:asciiTheme="minorHAnsi" w:hAnsiTheme="minorHAnsi" w:cstheme="minorHAnsi"/>
          <w:sz w:val="22"/>
          <w:szCs w:val="22"/>
          <w:lang w:eastAsia="en-GB"/>
        </w:rPr>
        <w:t>,</w:t>
      </w:r>
      <w:r w:rsidRPr="003C766B">
        <w:rPr>
          <w:rFonts w:asciiTheme="minorHAnsi" w:hAnsiTheme="minorHAnsi" w:cstheme="minorHAnsi"/>
          <w:sz w:val="22"/>
          <w:szCs w:val="22"/>
          <w:lang w:eastAsia="en-GB"/>
        </w:rPr>
        <w:t xml:space="preserve"> 2015). </w:t>
      </w:r>
    </w:p>
    <w:p w14:paraId="7B83D963" w14:textId="0C379D62" w:rsidR="00A40CE1" w:rsidRPr="003C766B" w:rsidRDefault="00A40CE1" w:rsidP="00E7167F">
      <w:pPr>
        <w:spacing w:line="276" w:lineRule="auto"/>
        <w:rPr>
          <w:rFonts w:asciiTheme="minorHAnsi" w:hAnsiTheme="minorHAnsi" w:cstheme="minorHAnsi"/>
          <w:sz w:val="22"/>
          <w:szCs w:val="22"/>
          <w:lang w:eastAsia="en-GB"/>
        </w:rPr>
      </w:pPr>
    </w:p>
    <w:p w14:paraId="4C9D7A2A" w14:textId="42B86796" w:rsidR="00A40CE1" w:rsidRPr="003C766B" w:rsidRDefault="00A40CE1" w:rsidP="00E7167F">
      <w:pPr>
        <w:spacing w:line="276" w:lineRule="auto"/>
        <w:jc w:val="center"/>
        <w:rPr>
          <w:rFonts w:asciiTheme="minorHAnsi" w:hAnsiTheme="minorHAnsi" w:cstheme="minorHAnsi"/>
          <w:sz w:val="22"/>
          <w:szCs w:val="22"/>
          <w:lang w:eastAsia="en-GB"/>
        </w:rPr>
      </w:pPr>
      <w:r w:rsidRPr="003C766B">
        <w:rPr>
          <w:rFonts w:asciiTheme="minorHAnsi" w:hAnsiTheme="minorHAnsi" w:cstheme="minorHAnsi"/>
          <w:noProof/>
          <w:sz w:val="22"/>
          <w:szCs w:val="22"/>
        </w:rPr>
        <w:lastRenderedPageBreak/>
        <w:drawing>
          <wp:inline distT="0" distB="0" distL="0" distR="0" wp14:anchorId="09A86854" wp14:editId="11DD12DE">
            <wp:extent cx="4953000" cy="3428164"/>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74068" cy="3442746"/>
                    </a:xfrm>
                    <a:prstGeom prst="rect">
                      <a:avLst/>
                    </a:prstGeom>
                    <a:noFill/>
                  </pic:spPr>
                </pic:pic>
              </a:graphicData>
            </a:graphic>
          </wp:inline>
        </w:drawing>
      </w:r>
    </w:p>
    <w:p w14:paraId="38DAF006" w14:textId="4236DE1C" w:rsidR="00A40CE1" w:rsidRPr="003C766B" w:rsidRDefault="00A40CE1" w:rsidP="00E7167F">
      <w:pPr>
        <w:spacing w:line="276" w:lineRule="auto"/>
        <w:rPr>
          <w:rFonts w:asciiTheme="minorHAnsi" w:hAnsiTheme="minorHAnsi" w:cstheme="minorHAnsi"/>
          <w:sz w:val="22"/>
          <w:szCs w:val="22"/>
          <w:lang w:eastAsia="en-GB"/>
        </w:rPr>
      </w:pPr>
    </w:p>
    <w:p w14:paraId="5725FD26" w14:textId="01D46C58" w:rsidR="00A40CE1" w:rsidRPr="003C766B" w:rsidRDefault="00A40CE1" w:rsidP="00E7167F">
      <w:pPr>
        <w:tabs>
          <w:tab w:val="left" w:pos="1080"/>
        </w:tabs>
        <w:spacing w:line="276" w:lineRule="auto"/>
        <w:ind w:left="1080" w:hanging="1080"/>
        <w:rPr>
          <w:rFonts w:asciiTheme="minorHAnsi" w:hAnsiTheme="minorHAnsi" w:cstheme="minorHAnsi"/>
          <w:sz w:val="22"/>
          <w:szCs w:val="22"/>
          <w:lang w:eastAsia="en-GB"/>
        </w:rPr>
      </w:pPr>
      <w:bookmarkStart w:id="36" w:name="_Hlk26444126"/>
      <w:r w:rsidRPr="003C766B">
        <w:rPr>
          <w:rFonts w:asciiTheme="minorHAnsi" w:eastAsiaTheme="minorHAnsi" w:hAnsiTheme="minorHAnsi" w:cstheme="minorHAnsi"/>
          <w:sz w:val="22"/>
          <w:szCs w:val="22"/>
        </w:rPr>
        <w:t xml:space="preserve">Figure </w:t>
      </w:r>
      <w:r w:rsidR="00793D38" w:rsidRPr="003C766B">
        <w:rPr>
          <w:rFonts w:asciiTheme="minorHAnsi" w:eastAsiaTheme="minorHAnsi" w:hAnsiTheme="minorHAnsi" w:cstheme="minorHAnsi"/>
          <w:sz w:val="22"/>
          <w:szCs w:val="22"/>
        </w:rPr>
        <w:t>1</w:t>
      </w:r>
      <w:r w:rsidR="00793D38">
        <w:rPr>
          <w:rFonts w:asciiTheme="minorHAnsi" w:eastAsiaTheme="minorHAnsi" w:hAnsiTheme="minorHAnsi" w:cstheme="minorHAnsi"/>
          <w:sz w:val="22"/>
          <w:szCs w:val="22"/>
        </w:rPr>
        <w:t>1</w:t>
      </w:r>
      <w:r w:rsidRPr="003C766B">
        <w:rPr>
          <w:rFonts w:asciiTheme="minorHAnsi" w:eastAsiaTheme="minorHAnsi" w:hAnsiTheme="minorHAnsi" w:cstheme="minorHAnsi"/>
          <w:sz w:val="22"/>
          <w:szCs w:val="22"/>
        </w:rPr>
        <w:tab/>
      </w:r>
      <w:r w:rsidRPr="003C766B">
        <w:rPr>
          <w:rFonts w:asciiTheme="minorHAnsi" w:hAnsiTheme="minorHAnsi" w:cstheme="minorHAnsi"/>
          <w:sz w:val="22"/>
          <w:szCs w:val="22"/>
          <w:lang w:eastAsia="en-GB"/>
        </w:rPr>
        <w:t>Antarctic ice has the potential to supply water to water-scarce areas (</w:t>
      </w:r>
      <w:r w:rsidR="00173638" w:rsidRPr="003C766B">
        <w:rPr>
          <w:rFonts w:asciiTheme="minorHAnsi" w:hAnsiTheme="minorHAnsi" w:cstheme="minorHAnsi"/>
          <w:sz w:val="22"/>
          <w:szCs w:val="22"/>
          <w:lang w:eastAsia="en-GB"/>
        </w:rPr>
        <w:t>Credit: Nicholas Sloane, Southern Ice Forum</w:t>
      </w:r>
      <w:r w:rsidRPr="003C766B">
        <w:rPr>
          <w:rFonts w:asciiTheme="minorHAnsi" w:hAnsiTheme="minorHAnsi" w:cstheme="minorHAnsi"/>
          <w:sz w:val="22"/>
          <w:szCs w:val="22"/>
          <w:lang w:eastAsia="en-GB"/>
        </w:rPr>
        <w:t xml:space="preserve">). </w:t>
      </w:r>
    </w:p>
    <w:bookmarkEnd w:id="36"/>
    <w:p w14:paraId="1FEBDE22" w14:textId="4BE25DF0" w:rsidR="001E023E" w:rsidRPr="003C766B" w:rsidRDefault="001E023E" w:rsidP="00E7167F">
      <w:pPr>
        <w:spacing w:line="276" w:lineRule="auto"/>
        <w:rPr>
          <w:rFonts w:asciiTheme="minorHAnsi" w:hAnsiTheme="minorHAnsi" w:cstheme="minorHAnsi"/>
          <w:sz w:val="22"/>
          <w:szCs w:val="22"/>
          <w:lang w:eastAsia="en-GB"/>
        </w:rPr>
      </w:pPr>
    </w:p>
    <w:p w14:paraId="2FF84B75" w14:textId="5F9E2BFE" w:rsidR="00FD6D02" w:rsidRPr="003C766B" w:rsidRDefault="003C4CD5" w:rsidP="00E7167F">
      <w:pPr>
        <w:spacing w:line="276" w:lineRule="auto"/>
        <w:rPr>
          <w:rFonts w:asciiTheme="minorHAnsi" w:hAnsiTheme="minorHAnsi" w:cstheme="minorHAnsi"/>
          <w:sz w:val="22"/>
          <w:szCs w:val="22"/>
          <w:lang w:eastAsia="en-GB"/>
        </w:rPr>
      </w:pPr>
      <w:r>
        <w:rPr>
          <w:rFonts w:asciiTheme="minorHAnsi" w:hAnsiTheme="minorHAnsi" w:cstheme="minorHAnsi"/>
          <w:sz w:val="22"/>
          <w:szCs w:val="22"/>
          <w:lang w:eastAsia="en-GB"/>
        </w:rPr>
        <w:t>Since transportable</w:t>
      </w:r>
      <w:r w:rsidRPr="003C766B">
        <w:rPr>
          <w:rFonts w:asciiTheme="minorHAnsi" w:hAnsiTheme="minorHAnsi" w:cstheme="minorHAnsi"/>
          <w:sz w:val="22"/>
          <w:szCs w:val="22"/>
          <w:lang w:eastAsia="en-GB"/>
        </w:rPr>
        <w:t xml:space="preserve"> </w:t>
      </w:r>
      <w:r>
        <w:rPr>
          <w:rFonts w:asciiTheme="minorHAnsi" w:hAnsiTheme="minorHAnsi" w:cstheme="minorHAnsi"/>
          <w:sz w:val="22"/>
          <w:szCs w:val="22"/>
          <w:lang w:eastAsia="en-GB"/>
        </w:rPr>
        <w:t xml:space="preserve">icebergs are abundant and exist in various </w:t>
      </w:r>
      <w:r w:rsidRPr="003C766B">
        <w:rPr>
          <w:rFonts w:asciiTheme="minorHAnsi" w:hAnsiTheme="minorHAnsi" w:cstheme="minorHAnsi"/>
          <w:sz w:val="22"/>
          <w:szCs w:val="22"/>
          <w:lang w:eastAsia="en-GB"/>
        </w:rPr>
        <w:t>size</w:t>
      </w:r>
      <w:r>
        <w:rPr>
          <w:rFonts w:asciiTheme="minorHAnsi" w:hAnsiTheme="minorHAnsi" w:cstheme="minorHAnsi"/>
          <w:sz w:val="22"/>
          <w:szCs w:val="22"/>
          <w:lang w:eastAsia="en-GB"/>
        </w:rPr>
        <w:t>s</w:t>
      </w:r>
      <w:r w:rsidRPr="003C766B">
        <w:rPr>
          <w:rFonts w:asciiTheme="minorHAnsi" w:hAnsiTheme="minorHAnsi" w:cstheme="minorHAnsi"/>
          <w:sz w:val="22"/>
          <w:szCs w:val="22"/>
          <w:lang w:eastAsia="en-GB"/>
        </w:rPr>
        <w:t xml:space="preserve"> and shape</w:t>
      </w:r>
      <w:r>
        <w:rPr>
          <w:rFonts w:asciiTheme="minorHAnsi" w:hAnsiTheme="minorHAnsi" w:cstheme="minorHAnsi"/>
          <w:sz w:val="22"/>
          <w:szCs w:val="22"/>
          <w:lang w:eastAsia="en-GB"/>
        </w:rPr>
        <w:t>s,</w:t>
      </w:r>
      <w:r w:rsidRPr="003C766B">
        <w:rPr>
          <w:rFonts w:asciiTheme="minorHAnsi" w:hAnsiTheme="minorHAnsi" w:cstheme="minorHAnsi"/>
          <w:sz w:val="22"/>
          <w:szCs w:val="22"/>
          <w:lang w:eastAsia="en-GB"/>
        </w:rPr>
        <w:t xml:space="preserve"> </w:t>
      </w:r>
      <w:r>
        <w:rPr>
          <w:rFonts w:asciiTheme="minorHAnsi" w:hAnsiTheme="minorHAnsi" w:cstheme="minorHAnsi"/>
          <w:sz w:val="22"/>
          <w:szCs w:val="22"/>
          <w:lang w:eastAsia="en-GB"/>
        </w:rPr>
        <w:t>t</w:t>
      </w:r>
      <w:r w:rsidR="00FD6D02" w:rsidRPr="003C766B">
        <w:rPr>
          <w:rFonts w:asciiTheme="minorHAnsi" w:hAnsiTheme="minorHAnsi" w:cstheme="minorHAnsi"/>
          <w:sz w:val="22"/>
          <w:szCs w:val="22"/>
          <w:lang w:eastAsia="en-GB"/>
        </w:rPr>
        <w:t>he selection of icebergs for towing to long distance</w:t>
      </w:r>
      <w:r>
        <w:rPr>
          <w:rFonts w:asciiTheme="minorHAnsi" w:hAnsiTheme="minorHAnsi" w:cstheme="minorHAnsi"/>
          <w:sz w:val="22"/>
          <w:szCs w:val="22"/>
          <w:lang w:eastAsia="en-GB"/>
        </w:rPr>
        <w:t>s</w:t>
      </w:r>
      <w:r w:rsidR="00FD6D02" w:rsidRPr="003C766B">
        <w:rPr>
          <w:rFonts w:asciiTheme="minorHAnsi" w:hAnsiTheme="minorHAnsi" w:cstheme="minorHAnsi"/>
          <w:sz w:val="22"/>
          <w:szCs w:val="22"/>
          <w:lang w:eastAsia="en-GB"/>
        </w:rPr>
        <w:t xml:space="preserve"> is feasible via remote sensing techniques (Lane </w:t>
      </w:r>
      <w:r w:rsidR="00FD6D02" w:rsidRPr="003C766B">
        <w:rPr>
          <w:rFonts w:asciiTheme="minorHAnsi" w:hAnsiTheme="minorHAnsi" w:cstheme="minorHAnsi"/>
          <w:i/>
          <w:sz w:val="22"/>
          <w:szCs w:val="22"/>
          <w:lang w:eastAsia="en-GB"/>
        </w:rPr>
        <w:t>et al</w:t>
      </w:r>
      <w:r w:rsidR="00FD6D02" w:rsidRPr="003C766B">
        <w:rPr>
          <w:rFonts w:asciiTheme="minorHAnsi" w:hAnsiTheme="minorHAnsi" w:cstheme="minorHAnsi"/>
          <w:sz w:val="22"/>
          <w:szCs w:val="22"/>
          <w:lang w:eastAsia="en-GB"/>
        </w:rPr>
        <w:t>., 2002). The tabular icebergs are the biggest in size</w:t>
      </w:r>
      <w:r>
        <w:rPr>
          <w:rFonts w:asciiTheme="minorHAnsi" w:hAnsiTheme="minorHAnsi" w:cstheme="minorHAnsi"/>
          <w:sz w:val="22"/>
          <w:szCs w:val="22"/>
          <w:lang w:eastAsia="en-GB"/>
        </w:rPr>
        <w:t>, are the most suitable specimens</w:t>
      </w:r>
      <w:r w:rsidR="00FD6D02" w:rsidRPr="003C766B">
        <w:rPr>
          <w:rFonts w:asciiTheme="minorHAnsi" w:hAnsiTheme="minorHAnsi" w:cstheme="minorHAnsi"/>
          <w:sz w:val="22"/>
          <w:szCs w:val="22"/>
          <w:lang w:eastAsia="en-GB"/>
        </w:rPr>
        <w:t xml:space="preserve"> and are primarily found in Antarctica</w:t>
      </w:r>
      <w:r>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t xml:space="preserve">(Figure </w:t>
      </w:r>
      <w:r w:rsidR="00793D38" w:rsidRPr="003C766B">
        <w:rPr>
          <w:rFonts w:asciiTheme="minorHAnsi" w:hAnsiTheme="minorHAnsi" w:cstheme="minorHAnsi"/>
          <w:sz w:val="22"/>
          <w:szCs w:val="22"/>
          <w:lang w:eastAsia="en-GB"/>
        </w:rPr>
        <w:t>1</w:t>
      </w:r>
      <w:r w:rsidR="00793D38">
        <w:rPr>
          <w:rFonts w:asciiTheme="minorHAnsi" w:hAnsiTheme="minorHAnsi" w:cstheme="minorHAnsi"/>
          <w:sz w:val="22"/>
          <w:szCs w:val="22"/>
          <w:lang w:eastAsia="en-GB"/>
        </w:rPr>
        <w:t>1</w:t>
      </w:r>
      <w:r w:rsidRPr="003C766B">
        <w:rPr>
          <w:rFonts w:asciiTheme="minorHAnsi" w:hAnsiTheme="minorHAnsi" w:cstheme="minorHAnsi"/>
          <w:sz w:val="22"/>
          <w:szCs w:val="22"/>
          <w:lang w:eastAsia="en-GB"/>
        </w:rPr>
        <w:t>)</w:t>
      </w:r>
      <w:r w:rsidR="00FD6D02" w:rsidRPr="003C766B">
        <w:rPr>
          <w:rFonts w:asciiTheme="minorHAnsi" w:hAnsiTheme="minorHAnsi" w:cstheme="minorHAnsi"/>
          <w:sz w:val="22"/>
          <w:szCs w:val="22"/>
          <w:lang w:eastAsia="en-GB"/>
        </w:rPr>
        <w:t>. The amount of iceberg water that annually dissolves into the sea is 3,000 km</w:t>
      </w:r>
      <w:r w:rsidR="00FD6D02" w:rsidRPr="003C766B">
        <w:rPr>
          <w:rFonts w:asciiTheme="minorHAnsi" w:hAnsiTheme="minorHAnsi" w:cstheme="minorHAnsi"/>
          <w:sz w:val="22"/>
          <w:szCs w:val="22"/>
          <w:vertAlign w:val="superscript"/>
          <w:lang w:eastAsia="en-GB"/>
        </w:rPr>
        <w:t>3</w:t>
      </w:r>
      <w:r w:rsidR="00FD6D02" w:rsidRPr="003C766B">
        <w:rPr>
          <w:rFonts w:asciiTheme="minorHAnsi" w:hAnsiTheme="minorHAnsi" w:cstheme="minorHAnsi"/>
          <w:sz w:val="22"/>
          <w:szCs w:val="22"/>
          <w:lang w:eastAsia="en-GB"/>
        </w:rPr>
        <w:t>, close to the world’s annual consumption of freshwater (3,300 km</w:t>
      </w:r>
      <w:r w:rsidR="00FD6D02" w:rsidRPr="003C766B">
        <w:rPr>
          <w:rFonts w:asciiTheme="minorHAnsi" w:hAnsiTheme="minorHAnsi" w:cstheme="minorHAnsi"/>
          <w:sz w:val="22"/>
          <w:szCs w:val="22"/>
          <w:vertAlign w:val="superscript"/>
          <w:lang w:eastAsia="en-GB"/>
        </w:rPr>
        <w:t>3</w:t>
      </w:r>
      <w:r w:rsidR="00FD6D02" w:rsidRPr="003C766B">
        <w:rPr>
          <w:rFonts w:asciiTheme="minorHAnsi" w:hAnsiTheme="minorHAnsi" w:cstheme="minorHAnsi"/>
          <w:sz w:val="22"/>
          <w:szCs w:val="22"/>
          <w:lang w:eastAsia="en-GB"/>
        </w:rPr>
        <w:t>). On a relatively small scale, 0.1 million-ton icebergs have been towed successfully. The minimal size to be suitable for water supply to water-scarce areas turns around 1 million-ton (</w:t>
      </w:r>
      <w:r w:rsidR="00526DDC" w:rsidRPr="003C766B">
        <w:rPr>
          <w:rFonts w:asciiTheme="minorHAnsi" w:hAnsiTheme="minorHAnsi" w:cstheme="minorHAnsi"/>
          <w:sz w:val="22"/>
          <w:szCs w:val="22"/>
          <w:lang w:eastAsia="en-GB"/>
        </w:rPr>
        <w:t>Spandonide</w:t>
      </w:r>
      <w:r w:rsidR="00173638" w:rsidRPr="003C766B">
        <w:rPr>
          <w:rFonts w:asciiTheme="minorHAnsi" w:hAnsiTheme="minorHAnsi" w:cstheme="minorHAnsi"/>
          <w:sz w:val="22"/>
          <w:szCs w:val="22"/>
          <w:lang w:eastAsia="en-GB"/>
        </w:rPr>
        <w:t>,</w:t>
      </w:r>
      <w:r w:rsidR="00526DDC" w:rsidRPr="003C766B">
        <w:rPr>
          <w:rFonts w:asciiTheme="minorHAnsi" w:hAnsiTheme="minorHAnsi" w:cstheme="minorHAnsi"/>
          <w:sz w:val="22"/>
          <w:szCs w:val="22"/>
          <w:lang w:eastAsia="en-GB"/>
        </w:rPr>
        <w:t xml:space="preserve"> 2009</w:t>
      </w:r>
      <w:r w:rsidR="00FD6D02" w:rsidRPr="003C766B">
        <w:rPr>
          <w:rFonts w:asciiTheme="minorHAnsi" w:hAnsiTheme="minorHAnsi" w:cstheme="minorHAnsi"/>
          <w:sz w:val="22"/>
          <w:szCs w:val="22"/>
          <w:lang w:eastAsia="en-GB"/>
        </w:rPr>
        <w:t xml:space="preserve">). </w:t>
      </w:r>
    </w:p>
    <w:p w14:paraId="66BC563B" w14:textId="77777777" w:rsidR="00FD6D02" w:rsidRPr="003C766B" w:rsidRDefault="00FD6D02" w:rsidP="00E7167F">
      <w:pPr>
        <w:spacing w:line="276" w:lineRule="auto"/>
        <w:rPr>
          <w:rFonts w:asciiTheme="minorHAnsi" w:hAnsiTheme="minorHAnsi" w:cstheme="minorHAnsi"/>
          <w:sz w:val="22"/>
          <w:szCs w:val="22"/>
          <w:lang w:eastAsia="en-GB"/>
        </w:rPr>
      </w:pPr>
    </w:p>
    <w:p w14:paraId="52332168" w14:textId="2C23813D" w:rsidR="000213AF" w:rsidRDefault="000213AF"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In addition to water supply, it is interesting to note that icebergs have the potential to produce energy (Cohen </w:t>
      </w:r>
      <w:r w:rsidRPr="003C766B">
        <w:rPr>
          <w:rFonts w:asciiTheme="minorHAnsi" w:hAnsiTheme="minorHAnsi" w:cstheme="minorHAnsi"/>
          <w:i/>
          <w:sz w:val="22"/>
          <w:szCs w:val="22"/>
          <w:lang w:eastAsia="en-GB"/>
        </w:rPr>
        <w:t>et al</w:t>
      </w:r>
      <w:r w:rsidRPr="003C766B">
        <w:rPr>
          <w:rFonts w:asciiTheme="minorHAnsi" w:hAnsiTheme="minorHAnsi" w:cstheme="minorHAnsi"/>
          <w:sz w:val="22"/>
          <w:szCs w:val="22"/>
          <w:lang w:eastAsia="en-GB"/>
        </w:rPr>
        <w:t>., 1990). A large amount of energy can be obtained through the thermal gradient, if the icebergs are transported to lower latitudes. In the case of conventional stations operating with fossil fuels, ice can lower the condensing temperature.</w:t>
      </w:r>
    </w:p>
    <w:p w14:paraId="6921BD40" w14:textId="77777777" w:rsidR="00AA6DCC" w:rsidRPr="003C766B" w:rsidRDefault="00AA6DCC" w:rsidP="00E7167F">
      <w:pPr>
        <w:spacing w:line="276" w:lineRule="auto"/>
        <w:rPr>
          <w:rFonts w:asciiTheme="minorHAnsi" w:hAnsiTheme="minorHAnsi" w:cstheme="minorHAnsi"/>
          <w:sz w:val="22"/>
          <w:szCs w:val="22"/>
          <w:lang w:eastAsia="en-GB"/>
        </w:rPr>
      </w:pPr>
    </w:p>
    <w:p w14:paraId="488D666B" w14:textId="5866C78F" w:rsidR="000213AF" w:rsidRPr="003C766B" w:rsidRDefault="000213AF" w:rsidP="00AA6DCC">
      <w:pPr>
        <w:pStyle w:val="Style1"/>
      </w:pPr>
      <w:bookmarkStart w:id="37" w:name="_Toc32409085"/>
      <w:r w:rsidRPr="003C766B">
        <w:t>Ballast water</w:t>
      </w:r>
      <w:bookmarkEnd w:id="37"/>
    </w:p>
    <w:p w14:paraId="181E22C9" w14:textId="337CA82E" w:rsidR="000213AF" w:rsidRPr="003C766B" w:rsidRDefault="000213AF" w:rsidP="00E7167F">
      <w:pPr>
        <w:spacing w:line="276" w:lineRule="auto"/>
        <w:rPr>
          <w:rFonts w:asciiTheme="minorHAnsi" w:hAnsiTheme="minorHAnsi" w:cstheme="minorHAnsi"/>
          <w:sz w:val="22"/>
          <w:szCs w:val="22"/>
          <w:lang w:eastAsia="en-GB"/>
        </w:rPr>
      </w:pPr>
    </w:p>
    <w:p w14:paraId="37B29ED2" w14:textId="73545BA2" w:rsidR="003E345F" w:rsidRPr="003C766B" w:rsidRDefault="003E345F"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Ballast water, which may be freshwater or saline water, </w:t>
      </w:r>
      <w:r w:rsidR="0020697B">
        <w:rPr>
          <w:rFonts w:asciiTheme="minorHAnsi" w:hAnsiTheme="minorHAnsi" w:cstheme="minorHAnsi"/>
          <w:sz w:val="22"/>
          <w:szCs w:val="22"/>
          <w:lang w:eastAsia="en-GB"/>
        </w:rPr>
        <w:t xml:space="preserve">is </w:t>
      </w:r>
      <w:r w:rsidRPr="003C766B">
        <w:rPr>
          <w:rFonts w:asciiTheme="minorHAnsi" w:hAnsiTheme="minorHAnsi" w:cstheme="minorHAnsi"/>
          <w:sz w:val="22"/>
          <w:szCs w:val="22"/>
          <w:lang w:eastAsia="en-GB"/>
        </w:rPr>
        <w:t xml:space="preserve">held in tanks and cargo holds of ships as an essential component to ensure vessel stability, navigation safety, and structural integrity, and allows ships to adjust for changes in </w:t>
      </w:r>
      <w:r w:rsidR="000A5435" w:rsidRPr="003C766B">
        <w:rPr>
          <w:rFonts w:asciiTheme="minorHAnsi" w:hAnsiTheme="minorHAnsi" w:cstheme="minorHAnsi"/>
          <w:sz w:val="22"/>
          <w:szCs w:val="22"/>
          <w:lang w:eastAsia="en-GB"/>
        </w:rPr>
        <w:t>vessel weight at ports (Walker, 2016</w:t>
      </w:r>
      <w:r w:rsidRPr="003C766B">
        <w:rPr>
          <w:rFonts w:asciiTheme="minorHAnsi" w:hAnsiTheme="minorHAnsi" w:cstheme="minorHAnsi"/>
          <w:sz w:val="22"/>
          <w:szCs w:val="22"/>
          <w:lang w:eastAsia="en-GB"/>
        </w:rPr>
        <w:t xml:space="preserve">). </w:t>
      </w:r>
      <w:r w:rsidR="007C463B" w:rsidRPr="003C766B">
        <w:rPr>
          <w:rFonts w:asciiTheme="minorHAnsi" w:hAnsiTheme="minorHAnsi" w:cstheme="minorHAnsi"/>
          <w:sz w:val="22"/>
          <w:szCs w:val="22"/>
          <w:lang w:eastAsia="en-GB"/>
        </w:rPr>
        <w:t>If the ship is traveling without cargo or has discharged some cargo at one port and is on route to its next port, ballast water may be loaded on board to achieve the required safe operating conditions. In most cases, ballast water needs to be treated because of environmental regulations before being discharged to sea.</w:t>
      </w:r>
      <w:r w:rsidRPr="003C766B">
        <w:rPr>
          <w:rFonts w:asciiTheme="minorHAnsi" w:hAnsiTheme="minorHAnsi" w:cstheme="minorHAnsi"/>
          <w:sz w:val="22"/>
          <w:szCs w:val="22"/>
          <w:lang w:eastAsia="en-GB"/>
        </w:rPr>
        <w:t xml:space="preserve"> </w:t>
      </w:r>
    </w:p>
    <w:p w14:paraId="333EC30E" w14:textId="77777777" w:rsidR="007C463B" w:rsidRPr="003C766B" w:rsidRDefault="007C463B" w:rsidP="00E7167F">
      <w:pPr>
        <w:spacing w:line="276" w:lineRule="auto"/>
        <w:rPr>
          <w:rFonts w:asciiTheme="minorHAnsi" w:hAnsiTheme="minorHAnsi" w:cstheme="minorHAnsi"/>
          <w:sz w:val="22"/>
          <w:szCs w:val="22"/>
          <w:lang w:eastAsia="en-GB"/>
        </w:rPr>
      </w:pPr>
    </w:p>
    <w:p w14:paraId="3C792A20" w14:textId="3A9ECE8B" w:rsidR="001A3B4C" w:rsidRPr="003C766B" w:rsidRDefault="007C463B"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Many different water treatment technologies are available for municipal and industrial applications. However, when applying them without modifications for ballast water treatment, none of these technologies has shown the capability to achieve the treatment level required by </w:t>
      </w:r>
      <w:r w:rsidR="001A3B4C" w:rsidRPr="003C766B">
        <w:rPr>
          <w:rFonts w:asciiTheme="minorHAnsi" w:hAnsiTheme="minorHAnsi" w:cstheme="minorHAnsi"/>
          <w:sz w:val="22"/>
          <w:szCs w:val="22"/>
          <w:lang w:eastAsia="en-GB"/>
        </w:rPr>
        <w:t>ballast water treatment standards (</w:t>
      </w:r>
      <w:r w:rsidR="00B80EFB" w:rsidRPr="003C766B">
        <w:rPr>
          <w:rFonts w:asciiTheme="minorHAnsi" w:hAnsiTheme="minorHAnsi" w:cstheme="minorHAnsi"/>
          <w:sz w:val="22"/>
          <w:szCs w:val="22"/>
          <w:lang w:eastAsia="en-GB"/>
        </w:rPr>
        <w:t xml:space="preserve">Werschkun </w:t>
      </w:r>
      <w:r w:rsidR="00B80EFB" w:rsidRPr="003C766B">
        <w:rPr>
          <w:rFonts w:asciiTheme="minorHAnsi" w:hAnsiTheme="minorHAnsi" w:cstheme="minorHAnsi"/>
          <w:i/>
          <w:sz w:val="22"/>
          <w:szCs w:val="22"/>
          <w:lang w:eastAsia="en-GB"/>
        </w:rPr>
        <w:t>et al</w:t>
      </w:r>
      <w:r w:rsidR="00B80EFB" w:rsidRPr="003C766B">
        <w:rPr>
          <w:rFonts w:asciiTheme="minorHAnsi" w:hAnsiTheme="minorHAnsi" w:cstheme="minorHAnsi"/>
          <w:sz w:val="22"/>
          <w:szCs w:val="22"/>
          <w:lang w:eastAsia="en-GB"/>
        </w:rPr>
        <w:t>., 2014</w:t>
      </w:r>
      <w:r w:rsidR="001A3B4C" w:rsidRPr="003C766B">
        <w:rPr>
          <w:rFonts w:asciiTheme="minorHAnsi" w:hAnsiTheme="minorHAnsi" w:cstheme="minorHAnsi"/>
          <w:sz w:val="22"/>
          <w:szCs w:val="22"/>
          <w:lang w:eastAsia="en-GB"/>
        </w:rPr>
        <w:t xml:space="preserve">). </w:t>
      </w:r>
    </w:p>
    <w:p w14:paraId="46AAC179" w14:textId="1FCD070A" w:rsidR="001A3B4C" w:rsidRPr="003C766B" w:rsidRDefault="001A3B4C" w:rsidP="00E7167F">
      <w:pPr>
        <w:spacing w:line="276" w:lineRule="auto"/>
        <w:rPr>
          <w:rFonts w:asciiTheme="minorHAnsi" w:hAnsiTheme="minorHAnsi" w:cstheme="minorHAnsi"/>
          <w:sz w:val="22"/>
          <w:szCs w:val="22"/>
          <w:lang w:eastAsia="en-GB"/>
        </w:rPr>
      </w:pPr>
    </w:p>
    <w:p w14:paraId="4C7D95D5" w14:textId="6E5FE881" w:rsidR="00BF42C5" w:rsidRPr="003C766B" w:rsidRDefault="00F079C6" w:rsidP="00E7167F">
      <w:pPr>
        <w:spacing w:line="276" w:lineRule="auto"/>
        <w:rPr>
          <w:rFonts w:asciiTheme="minorHAnsi" w:hAnsiTheme="minorHAnsi" w:cstheme="minorHAnsi"/>
          <w:sz w:val="22"/>
          <w:szCs w:val="22"/>
          <w:lang w:eastAsia="en-GB"/>
        </w:rPr>
      </w:pPr>
      <w:r w:rsidRPr="007A4495">
        <w:rPr>
          <w:rFonts w:asciiTheme="minorHAnsi" w:hAnsiTheme="minorHAnsi" w:cstheme="minorHAnsi"/>
          <w:noProof/>
          <w:sz w:val="22"/>
          <w:szCs w:val="22"/>
          <w:lang w:eastAsia="en-GB"/>
        </w:rPr>
        <mc:AlternateContent>
          <mc:Choice Requires="wps">
            <w:drawing>
              <wp:anchor distT="45720" distB="45720" distL="114300" distR="114300" simplePos="0" relativeHeight="251661312" behindDoc="0" locked="0" layoutInCell="1" allowOverlap="1" wp14:anchorId="70678D2E" wp14:editId="692977EF">
                <wp:simplePos x="0" y="0"/>
                <wp:positionH relativeFrom="column">
                  <wp:posOffset>3581400</wp:posOffset>
                </wp:positionH>
                <wp:positionV relativeFrom="paragraph">
                  <wp:posOffset>673735</wp:posOffset>
                </wp:positionV>
                <wp:extent cx="1909445" cy="1404620"/>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483D9AC8" w14:textId="3C5BD856" w:rsidR="008F40BC" w:rsidRPr="007A4495" w:rsidRDefault="008F40BC" w:rsidP="00F079C6">
                            <w:pPr>
                              <w:rPr>
                                <w:color w:val="FFFFFF" w:themeColor="background1"/>
                              </w:rPr>
                            </w:pPr>
                            <w:r w:rsidRPr="00877B2C">
                              <w:rPr>
                                <w:color w:val="FFFFFF" w:themeColor="background1"/>
                              </w:rPr>
                              <w:t>With all ships required to meet specific quality of ballast water since September 2019, ballast water offers an opportunity for use amid logistical, quality, and acceptability challenges</w:t>
                            </w:r>
                            <w:r w:rsidRPr="00F079C6">
                              <w:rPr>
                                <w:color w:val="FFFFFF" w:themeColor="background1"/>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678D2E" id="_x0000_s1042" type="#_x0000_t202" style="position:absolute;margin-left:282pt;margin-top:53.05pt;width:150.35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" fillcolor="#558ed5" stroked="f">
                <v:textbox style="mso-fit-shape-to-text:t">
                  <w:txbxContent>
                    <w:p w14:paraId="483D9AC8" w14:textId="3C5BD856" w:rsidR="008F40BC" w:rsidRPr="007A4495" w:rsidRDefault="008F40BC" w:rsidP="00F079C6">
                      <w:pPr>
                        <w:rPr>
                          <w:color w:val="FFFFFF" w:themeColor="background1"/>
                        </w:rPr>
                      </w:pPr>
                      <w:r w:rsidRPr="00877B2C">
                        <w:rPr>
                          <w:color w:val="FFFFFF" w:themeColor="background1"/>
                        </w:rPr>
                        <w:t>With all ships required to meet specific quality of ballast water since September 2019, ballast water offers an opportunity for use amid logistical, quality, and acceptability challenges</w:t>
                      </w:r>
                      <w:r w:rsidRPr="00F079C6">
                        <w:rPr>
                          <w:color w:val="FFFFFF" w:themeColor="background1"/>
                        </w:rPr>
                        <w:t>.</w:t>
                      </w:r>
                    </w:p>
                  </w:txbxContent>
                </v:textbox>
                <w10:wrap type="square"/>
              </v:shape>
            </w:pict>
          </mc:Fallback>
        </mc:AlternateContent>
      </w:r>
      <w:r w:rsidR="001A3B4C" w:rsidRPr="003C766B">
        <w:rPr>
          <w:rFonts w:asciiTheme="minorHAnsi" w:hAnsiTheme="minorHAnsi" w:cstheme="minorHAnsi"/>
          <w:sz w:val="22"/>
          <w:szCs w:val="22"/>
          <w:lang w:eastAsia="en-GB"/>
        </w:rPr>
        <w:t>There are two types of standards for ballast water treatment</w:t>
      </w:r>
      <w:r w:rsidR="00BF42C5" w:rsidRPr="003C766B">
        <w:rPr>
          <w:rFonts w:asciiTheme="minorHAnsi" w:hAnsiTheme="minorHAnsi" w:cstheme="minorHAnsi"/>
          <w:sz w:val="22"/>
          <w:szCs w:val="22"/>
          <w:lang w:eastAsia="en-GB"/>
        </w:rPr>
        <w:t xml:space="preserve">; referred to as Ballast Water Management (BWM) Convention D-1 Standard; and BWM Convention D-2 Standard. </w:t>
      </w:r>
      <w:r w:rsidR="001A3B4C" w:rsidRPr="003C766B">
        <w:rPr>
          <w:rFonts w:asciiTheme="minorHAnsi" w:hAnsiTheme="minorHAnsi" w:cstheme="minorHAnsi"/>
          <w:sz w:val="22"/>
          <w:szCs w:val="22"/>
          <w:lang w:eastAsia="en-GB"/>
        </w:rPr>
        <w:t xml:space="preserve">The D-1 standard requires ships to exchange </w:t>
      </w:r>
      <w:r w:rsidR="00C33FF7" w:rsidRPr="003C766B">
        <w:rPr>
          <w:rFonts w:asciiTheme="minorHAnsi" w:hAnsiTheme="minorHAnsi" w:cstheme="minorHAnsi"/>
          <w:sz w:val="22"/>
          <w:szCs w:val="22"/>
          <w:lang w:eastAsia="en-GB"/>
        </w:rPr>
        <w:t xml:space="preserve">a minimum of 95% their ballast water volume </w:t>
      </w:r>
      <w:r w:rsidR="001A3B4C" w:rsidRPr="003C766B">
        <w:rPr>
          <w:rFonts w:asciiTheme="minorHAnsi" w:hAnsiTheme="minorHAnsi" w:cstheme="minorHAnsi"/>
          <w:sz w:val="22"/>
          <w:szCs w:val="22"/>
          <w:lang w:eastAsia="en-GB"/>
        </w:rPr>
        <w:t>in open seas, away from</w:t>
      </w:r>
      <w:r w:rsidR="00BF42C5" w:rsidRPr="003C766B">
        <w:rPr>
          <w:rFonts w:asciiTheme="minorHAnsi" w:hAnsiTheme="minorHAnsi" w:cstheme="minorHAnsi"/>
          <w:sz w:val="22"/>
          <w:szCs w:val="22"/>
          <w:lang w:eastAsia="en-GB"/>
        </w:rPr>
        <w:t xml:space="preserve"> </w:t>
      </w:r>
      <w:r w:rsidR="001A3B4C" w:rsidRPr="003C766B">
        <w:rPr>
          <w:rFonts w:asciiTheme="minorHAnsi" w:hAnsiTheme="minorHAnsi" w:cstheme="minorHAnsi"/>
          <w:sz w:val="22"/>
          <w:szCs w:val="22"/>
          <w:lang w:eastAsia="en-GB"/>
        </w:rPr>
        <w:t>coastal areas</w:t>
      </w:r>
      <w:r w:rsidR="00AD6F69" w:rsidRPr="003C766B">
        <w:rPr>
          <w:rFonts w:asciiTheme="minorHAnsi" w:hAnsiTheme="minorHAnsi" w:cstheme="minorHAnsi"/>
          <w:sz w:val="22"/>
          <w:szCs w:val="22"/>
          <w:lang w:eastAsia="en-GB"/>
        </w:rPr>
        <w:t xml:space="preserve"> (</w:t>
      </w:r>
      <w:r w:rsidR="008B5FFE" w:rsidRPr="008B5FFE">
        <w:rPr>
          <w:rFonts w:asciiTheme="minorHAnsi" w:hAnsiTheme="minorHAnsi" w:cstheme="minorHAnsi"/>
          <w:sz w:val="22"/>
          <w:szCs w:val="22"/>
          <w:lang w:eastAsia="en-GB"/>
        </w:rPr>
        <w:t>International Maritime Organization</w:t>
      </w:r>
      <w:r w:rsidR="00AD6F69" w:rsidRPr="003C766B">
        <w:rPr>
          <w:rFonts w:asciiTheme="minorHAnsi" w:hAnsiTheme="minorHAnsi" w:cstheme="minorHAnsi"/>
          <w:sz w:val="22"/>
          <w:szCs w:val="22"/>
          <w:lang w:eastAsia="en-GB"/>
        </w:rPr>
        <w:t>, 2019)</w:t>
      </w:r>
      <w:r w:rsidR="001A3B4C" w:rsidRPr="003C766B">
        <w:rPr>
          <w:rFonts w:asciiTheme="minorHAnsi" w:hAnsiTheme="minorHAnsi" w:cstheme="minorHAnsi"/>
          <w:sz w:val="22"/>
          <w:szCs w:val="22"/>
          <w:lang w:eastAsia="en-GB"/>
        </w:rPr>
        <w:t>. Ideally, this means at least 200 nautical miles from land and in water at least</w:t>
      </w:r>
      <w:r w:rsidR="00BF42C5" w:rsidRPr="003C766B">
        <w:rPr>
          <w:rFonts w:asciiTheme="minorHAnsi" w:hAnsiTheme="minorHAnsi" w:cstheme="minorHAnsi"/>
          <w:sz w:val="22"/>
          <w:szCs w:val="22"/>
          <w:lang w:eastAsia="en-GB"/>
        </w:rPr>
        <w:t xml:space="preserve"> </w:t>
      </w:r>
      <w:r w:rsidR="001A3B4C" w:rsidRPr="003C766B">
        <w:rPr>
          <w:rFonts w:asciiTheme="minorHAnsi" w:hAnsiTheme="minorHAnsi" w:cstheme="minorHAnsi"/>
          <w:sz w:val="22"/>
          <w:szCs w:val="22"/>
          <w:lang w:eastAsia="en-GB"/>
        </w:rPr>
        <w:t>200 m deep. By doing this, fewer organisms will survive and so ships will be less likely to</w:t>
      </w:r>
      <w:r w:rsidR="00BF42C5" w:rsidRPr="003C766B">
        <w:rPr>
          <w:rFonts w:asciiTheme="minorHAnsi" w:hAnsiTheme="minorHAnsi" w:cstheme="minorHAnsi"/>
          <w:sz w:val="22"/>
          <w:szCs w:val="22"/>
          <w:lang w:eastAsia="en-GB"/>
        </w:rPr>
        <w:t xml:space="preserve"> </w:t>
      </w:r>
      <w:r w:rsidR="001A3B4C" w:rsidRPr="003C766B">
        <w:rPr>
          <w:rFonts w:asciiTheme="minorHAnsi" w:hAnsiTheme="minorHAnsi" w:cstheme="minorHAnsi"/>
          <w:sz w:val="22"/>
          <w:szCs w:val="22"/>
          <w:lang w:eastAsia="en-GB"/>
        </w:rPr>
        <w:t>introduce potentially harmful species when they release the ballast water.</w:t>
      </w:r>
      <w:r w:rsidR="00BF42C5" w:rsidRPr="003C766B">
        <w:rPr>
          <w:rFonts w:asciiTheme="minorHAnsi" w:hAnsiTheme="minorHAnsi" w:cstheme="minorHAnsi"/>
          <w:sz w:val="22"/>
          <w:szCs w:val="22"/>
          <w:lang w:eastAsia="en-GB"/>
        </w:rPr>
        <w:t xml:space="preserve"> </w:t>
      </w:r>
      <w:r w:rsidR="001A3B4C" w:rsidRPr="003C766B">
        <w:rPr>
          <w:rFonts w:asciiTheme="minorHAnsi" w:hAnsiTheme="minorHAnsi" w:cstheme="minorHAnsi"/>
          <w:sz w:val="22"/>
          <w:szCs w:val="22"/>
          <w:lang w:eastAsia="en-GB"/>
        </w:rPr>
        <w:t>The D-2 standard specifies the maximum amount</w:t>
      </w:r>
      <w:r w:rsidR="00BF42C5" w:rsidRPr="003C766B">
        <w:rPr>
          <w:rFonts w:asciiTheme="minorHAnsi" w:hAnsiTheme="minorHAnsi" w:cstheme="minorHAnsi"/>
          <w:sz w:val="22"/>
          <w:szCs w:val="22"/>
          <w:lang w:eastAsia="en-GB"/>
        </w:rPr>
        <w:t>s</w:t>
      </w:r>
      <w:r w:rsidR="001A3B4C" w:rsidRPr="003C766B">
        <w:rPr>
          <w:rFonts w:asciiTheme="minorHAnsi" w:hAnsiTheme="minorHAnsi" w:cstheme="minorHAnsi"/>
          <w:sz w:val="22"/>
          <w:szCs w:val="22"/>
          <w:lang w:eastAsia="en-GB"/>
        </w:rPr>
        <w:t xml:space="preserve"> of viable organisms allowed to be</w:t>
      </w:r>
      <w:r w:rsidR="00BF42C5" w:rsidRPr="003C766B">
        <w:rPr>
          <w:rFonts w:asciiTheme="minorHAnsi" w:hAnsiTheme="minorHAnsi" w:cstheme="minorHAnsi"/>
          <w:sz w:val="22"/>
          <w:szCs w:val="22"/>
          <w:lang w:eastAsia="en-GB"/>
        </w:rPr>
        <w:t xml:space="preserve"> </w:t>
      </w:r>
      <w:r w:rsidR="001A3B4C" w:rsidRPr="003C766B">
        <w:rPr>
          <w:rFonts w:asciiTheme="minorHAnsi" w:hAnsiTheme="minorHAnsi" w:cstheme="minorHAnsi"/>
          <w:sz w:val="22"/>
          <w:szCs w:val="22"/>
          <w:lang w:eastAsia="en-GB"/>
        </w:rPr>
        <w:t>discharged, including specified indicator microbes harmful to human health.</w:t>
      </w:r>
      <w:r w:rsidR="00BF42C5" w:rsidRPr="003C766B">
        <w:rPr>
          <w:rFonts w:asciiTheme="minorHAnsi" w:hAnsiTheme="minorHAnsi" w:cstheme="minorHAnsi"/>
          <w:sz w:val="22"/>
          <w:szCs w:val="22"/>
          <w:lang w:eastAsia="en-GB"/>
        </w:rPr>
        <w:t xml:space="preserve"> Since September 2017, all ships must conform to at least the D-1 standard and all new ships to the D-2 standard.</w:t>
      </w:r>
      <w:r w:rsidR="00BF42C5" w:rsidRPr="003C766B">
        <w:rPr>
          <w:rFonts w:asciiTheme="minorHAnsi" w:hAnsiTheme="minorHAnsi" w:cstheme="minorHAnsi"/>
          <w:sz w:val="22"/>
          <w:szCs w:val="22"/>
        </w:rPr>
        <w:t xml:space="preserve"> </w:t>
      </w:r>
      <w:bookmarkStart w:id="38" w:name="_Hlk27035136"/>
      <w:r w:rsidR="00BF42C5" w:rsidRPr="003C766B">
        <w:rPr>
          <w:rFonts w:asciiTheme="minorHAnsi" w:hAnsiTheme="minorHAnsi" w:cstheme="minorHAnsi"/>
          <w:sz w:val="22"/>
          <w:szCs w:val="22"/>
        </w:rPr>
        <w:t xml:space="preserve">Since September 2019, all ships are required to </w:t>
      </w:r>
      <w:r w:rsidR="002C513B" w:rsidRPr="003C766B">
        <w:rPr>
          <w:rFonts w:asciiTheme="minorHAnsi" w:hAnsiTheme="minorHAnsi" w:cstheme="minorHAnsi"/>
          <w:sz w:val="22"/>
          <w:szCs w:val="22"/>
        </w:rPr>
        <w:t>fulfil D-2 standard</w:t>
      </w:r>
      <w:bookmarkEnd w:id="38"/>
      <w:r w:rsidR="002C513B" w:rsidRPr="003C766B">
        <w:rPr>
          <w:rFonts w:asciiTheme="minorHAnsi" w:hAnsiTheme="minorHAnsi" w:cstheme="minorHAnsi"/>
          <w:sz w:val="22"/>
          <w:szCs w:val="22"/>
        </w:rPr>
        <w:t xml:space="preserve">. </w:t>
      </w:r>
      <w:r w:rsidR="00BF42C5" w:rsidRPr="003C766B">
        <w:rPr>
          <w:rFonts w:asciiTheme="minorHAnsi" w:hAnsiTheme="minorHAnsi" w:cstheme="minorHAnsi"/>
          <w:sz w:val="22"/>
          <w:szCs w:val="22"/>
        </w:rPr>
        <w:t>In addition, all ships must have a</w:t>
      </w:r>
      <w:r w:rsidR="00BF42C5" w:rsidRPr="003C766B">
        <w:rPr>
          <w:rFonts w:asciiTheme="minorHAnsi" w:hAnsiTheme="minorHAnsi" w:cstheme="minorHAnsi"/>
          <w:sz w:val="22"/>
          <w:szCs w:val="22"/>
          <w:lang w:eastAsia="en-GB"/>
        </w:rPr>
        <w:t xml:space="preserve"> ballast water management plan; a ballast water record book; and an International Ballast Water Management Certificate</w:t>
      </w:r>
      <w:r w:rsidR="00AD6F69" w:rsidRPr="003C766B">
        <w:rPr>
          <w:rFonts w:asciiTheme="minorHAnsi" w:hAnsiTheme="minorHAnsi" w:cstheme="minorHAnsi"/>
          <w:sz w:val="22"/>
          <w:szCs w:val="22"/>
          <w:lang w:eastAsia="en-GB"/>
        </w:rPr>
        <w:t xml:space="preserve"> (</w:t>
      </w:r>
      <w:r w:rsidR="008B5FFE" w:rsidRPr="008B5FFE">
        <w:rPr>
          <w:rFonts w:asciiTheme="minorHAnsi" w:hAnsiTheme="minorHAnsi" w:cstheme="minorHAnsi"/>
          <w:sz w:val="22"/>
          <w:szCs w:val="22"/>
          <w:lang w:eastAsia="en-GB"/>
        </w:rPr>
        <w:t>International Maritime Organization</w:t>
      </w:r>
      <w:r w:rsidR="00AD6F69" w:rsidRPr="003C766B">
        <w:rPr>
          <w:rFonts w:asciiTheme="minorHAnsi" w:hAnsiTheme="minorHAnsi" w:cstheme="minorHAnsi"/>
          <w:sz w:val="22"/>
          <w:szCs w:val="22"/>
          <w:lang w:eastAsia="en-GB"/>
        </w:rPr>
        <w:t>, 2019)</w:t>
      </w:r>
      <w:r w:rsidR="00BF42C5" w:rsidRPr="003C766B">
        <w:rPr>
          <w:rFonts w:asciiTheme="minorHAnsi" w:hAnsiTheme="minorHAnsi" w:cstheme="minorHAnsi"/>
          <w:sz w:val="22"/>
          <w:szCs w:val="22"/>
          <w:lang w:eastAsia="en-GB"/>
        </w:rPr>
        <w:t>.</w:t>
      </w:r>
      <w:r w:rsidR="00BF42C5" w:rsidRPr="003C766B">
        <w:rPr>
          <w:rFonts w:asciiTheme="minorHAnsi" w:hAnsiTheme="minorHAnsi" w:cstheme="minorHAnsi"/>
          <w:sz w:val="22"/>
          <w:szCs w:val="22"/>
          <w:lang w:eastAsia="en-GB"/>
        </w:rPr>
        <w:cr/>
        <w:t xml:space="preserve"> </w:t>
      </w:r>
    </w:p>
    <w:p w14:paraId="374D0586" w14:textId="23F90D67" w:rsidR="003E345F" w:rsidRPr="003C766B" w:rsidRDefault="007C463B"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Measures for ballast water treatment can be divided into mechanical</w:t>
      </w:r>
      <w:r w:rsidR="002C513B" w:rsidRPr="003C766B">
        <w:rPr>
          <w:rFonts w:asciiTheme="minorHAnsi" w:hAnsiTheme="minorHAnsi" w:cstheme="minorHAnsi"/>
          <w:sz w:val="22"/>
          <w:szCs w:val="22"/>
          <w:lang w:eastAsia="en-GB"/>
        </w:rPr>
        <w:t>-</w:t>
      </w:r>
      <w:r w:rsidRPr="003C766B">
        <w:rPr>
          <w:rFonts w:asciiTheme="minorHAnsi" w:hAnsiTheme="minorHAnsi" w:cstheme="minorHAnsi"/>
          <w:sz w:val="22"/>
          <w:szCs w:val="22"/>
          <w:lang w:eastAsia="en-GB"/>
        </w:rPr>
        <w:t>physical and chemical processes</w:t>
      </w:r>
      <w:r w:rsidR="002C513B" w:rsidRPr="003C766B">
        <w:rPr>
          <w:rFonts w:asciiTheme="minorHAnsi" w:hAnsiTheme="minorHAnsi" w:cstheme="minorHAnsi"/>
          <w:sz w:val="22"/>
          <w:szCs w:val="22"/>
          <w:lang w:eastAsia="en-GB"/>
        </w:rPr>
        <w:t xml:space="preserve">. The treatment process </w:t>
      </w:r>
      <w:r w:rsidR="00C962DD">
        <w:rPr>
          <w:rFonts w:asciiTheme="minorHAnsi" w:hAnsiTheme="minorHAnsi" w:cstheme="minorHAnsi"/>
          <w:sz w:val="22"/>
          <w:szCs w:val="22"/>
          <w:lang w:eastAsia="en-GB"/>
        </w:rPr>
        <w:t>primarily</w:t>
      </w:r>
      <w:r w:rsidR="002C513B" w:rsidRPr="003C766B">
        <w:rPr>
          <w:rFonts w:asciiTheme="minorHAnsi" w:hAnsiTheme="minorHAnsi" w:cstheme="minorHAnsi"/>
          <w:sz w:val="22"/>
          <w:szCs w:val="22"/>
          <w:lang w:eastAsia="en-GB"/>
        </w:rPr>
        <w:t xml:space="preserve"> involves mechanical separation of larger particles by filters or hydrocyclones. Automatic, self-cleaning filter systems with mesh sizes of about 40 μm are frequently used, leaving smaller organisms in the water. Other physical measures are: (1) application of ultrasound and cavitation, which lead to the mechanical destruction of particles and organisms; (2) high energy techniques, such as heating; or (3) UV irradiation. With the combination of high-performance filters and UV radiation, there are several BWM approved methods available that rely entirely on physical treatment methods to achieve the D-2 standard. While these systems have no potential to cause chemical hazards to humans or the environment, their downsides are high energy consumption and potential performance problems in waters of high turbidity or a high content of dissolved organic matter, which may reduce the penetration of UV light (Werschkun et al., 2014).</w:t>
      </w:r>
    </w:p>
    <w:p w14:paraId="5CA0A278" w14:textId="1985C4DD" w:rsidR="003E345F" w:rsidRPr="003C766B" w:rsidRDefault="003E345F" w:rsidP="00E7167F">
      <w:pPr>
        <w:spacing w:line="276" w:lineRule="auto"/>
        <w:rPr>
          <w:rFonts w:asciiTheme="minorHAnsi" w:hAnsiTheme="minorHAnsi" w:cstheme="minorHAnsi"/>
          <w:sz w:val="22"/>
          <w:szCs w:val="22"/>
          <w:lang w:eastAsia="en-GB"/>
        </w:rPr>
      </w:pPr>
    </w:p>
    <w:p w14:paraId="02DBE4ED" w14:textId="6C0600A9" w:rsidR="00AD6F69" w:rsidRDefault="002C513B"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Based on the estimates that the world seaborne trade in 2013 amounted to 9.35 billion tons of cargo, the global ballast water discharge in 2013 </w:t>
      </w:r>
      <w:r w:rsidR="001E1106">
        <w:rPr>
          <w:rFonts w:asciiTheme="minorHAnsi" w:hAnsiTheme="minorHAnsi" w:cstheme="minorHAnsi"/>
          <w:sz w:val="22"/>
          <w:szCs w:val="22"/>
          <w:lang w:eastAsia="en-GB"/>
        </w:rPr>
        <w:t>was</w:t>
      </w:r>
      <w:r w:rsidRPr="003C766B">
        <w:rPr>
          <w:rFonts w:asciiTheme="minorHAnsi" w:hAnsiTheme="minorHAnsi" w:cstheme="minorHAnsi"/>
          <w:sz w:val="22"/>
          <w:szCs w:val="22"/>
          <w:lang w:eastAsia="en-GB"/>
        </w:rPr>
        <w:t xml:space="preserve"> around 3.1 billion tons; i.e. 3.1 billion m</w:t>
      </w:r>
      <w:r w:rsidRPr="003C766B">
        <w:rPr>
          <w:rFonts w:asciiTheme="minorHAnsi" w:hAnsiTheme="minorHAnsi" w:cstheme="minorHAnsi"/>
          <w:sz w:val="22"/>
          <w:szCs w:val="22"/>
          <w:vertAlign w:val="superscript"/>
          <w:lang w:eastAsia="en-GB"/>
        </w:rPr>
        <w:t>3</w:t>
      </w:r>
      <w:r w:rsidRPr="003C766B">
        <w:rPr>
          <w:rFonts w:asciiTheme="minorHAnsi" w:hAnsiTheme="minorHAnsi" w:cstheme="minorHAnsi"/>
          <w:sz w:val="22"/>
          <w:szCs w:val="22"/>
          <w:lang w:eastAsia="en-GB"/>
        </w:rPr>
        <w:t xml:space="preserve"> = 3.1 km</w:t>
      </w:r>
      <w:r w:rsidRPr="003C766B">
        <w:rPr>
          <w:rFonts w:asciiTheme="minorHAnsi" w:hAnsiTheme="minorHAnsi" w:cstheme="minorHAnsi"/>
          <w:sz w:val="22"/>
          <w:szCs w:val="22"/>
          <w:vertAlign w:val="superscript"/>
          <w:lang w:eastAsia="en-GB"/>
        </w:rPr>
        <w:t>3</w:t>
      </w:r>
      <w:r w:rsidRPr="003C766B">
        <w:rPr>
          <w:rFonts w:asciiTheme="minorHAnsi" w:hAnsiTheme="minorHAnsi" w:cstheme="minorHAnsi"/>
          <w:sz w:val="22"/>
          <w:szCs w:val="22"/>
          <w:lang w:eastAsia="en-GB"/>
        </w:rPr>
        <w:t xml:space="preserve"> (David et al., 2015). </w:t>
      </w:r>
      <w:r w:rsidR="001E1106">
        <w:rPr>
          <w:rFonts w:asciiTheme="minorHAnsi" w:hAnsiTheme="minorHAnsi" w:cstheme="minorHAnsi"/>
          <w:sz w:val="22"/>
          <w:szCs w:val="22"/>
          <w:lang w:eastAsia="en-GB"/>
        </w:rPr>
        <w:t xml:space="preserve">This suggests that ballast water accounts for one-third of the mass of cargo </w:t>
      </w:r>
      <w:r w:rsidR="00612B40">
        <w:rPr>
          <w:rFonts w:asciiTheme="minorHAnsi" w:hAnsiTheme="minorHAnsi" w:cstheme="minorHAnsi"/>
          <w:sz w:val="22"/>
          <w:szCs w:val="22"/>
          <w:lang w:eastAsia="en-GB"/>
        </w:rPr>
        <w:t xml:space="preserve">associated with the </w:t>
      </w:r>
      <w:r w:rsidR="001E1106" w:rsidRPr="001E1106">
        <w:rPr>
          <w:rFonts w:asciiTheme="minorHAnsi" w:hAnsiTheme="minorHAnsi" w:cstheme="minorHAnsi"/>
          <w:sz w:val="22"/>
          <w:szCs w:val="22"/>
          <w:lang w:eastAsia="en-GB"/>
        </w:rPr>
        <w:t>world seaborne trade</w:t>
      </w:r>
      <w:r w:rsidR="001E1106">
        <w:rPr>
          <w:rFonts w:asciiTheme="minorHAnsi" w:hAnsiTheme="minorHAnsi" w:cstheme="minorHAnsi"/>
          <w:sz w:val="22"/>
          <w:szCs w:val="22"/>
          <w:lang w:eastAsia="en-GB"/>
        </w:rPr>
        <w:t xml:space="preserve">. </w:t>
      </w:r>
    </w:p>
    <w:p w14:paraId="41E64948" w14:textId="77777777" w:rsidR="00AA6DCC" w:rsidRPr="005030B8" w:rsidRDefault="00AA6DCC" w:rsidP="00E7167F">
      <w:pPr>
        <w:spacing w:line="276" w:lineRule="auto"/>
        <w:rPr>
          <w:rFonts w:asciiTheme="minorHAnsi" w:hAnsiTheme="minorHAnsi" w:cstheme="minorHAnsi"/>
          <w:sz w:val="22"/>
          <w:szCs w:val="22"/>
          <w:lang w:eastAsia="en-GB"/>
        </w:rPr>
      </w:pPr>
    </w:p>
    <w:p w14:paraId="026765E7" w14:textId="17FC26AC" w:rsidR="000213AF" w:rsidRPr="003C766B" w:rsidRDefault="000213AF" w:rsidP="00AA6DCC">
      <w:pPr>
        <w:pStyle w:val="Style1"/>
      </w:pPr>
      <w:bookmarkStart w:id="39" w:name="_Toc32409086"/>
      <w:r w:rsidRPr="003C766B">
        <w:t>Desalinated water</w:t>
      </w:r>
      <w:bookmarkEnd w:id="39"/>
    </w:p>
    <w:p w14:paraId="53BD0936" w14:textId="77777777" w:rsidR="000213AF" w:rsidRPr="003C766B" w:rsidRDefault="000213AF" w:rsidP="00E7167F">
      <w:pPr>
        <w:spacing w:line="276" w:lineRule="auto"/>
        <w:rPr>
          <w:rFonts w:asciiTheme="minorHAnsi" w:hAnsiTheme="minorHAnsi" w:cstheme="minorHAnsi"/>
          <w:sz w:val="22"/>
          <w:szCs w:val="22"/>
          <w:lang w:eastAsia="en-GB"/>
        </w:rPr>
      </w:pPr>
    </w:p>
    <w:p w14:paraId="4C4FD935" w14:textId="4006C93D" w:rsidR="00E97207" w:rsidRPr="003C766B" w:rsidRDefault="002A6B41" w:rsidP="00E7167F">
      <w:pPr>
        <w:spacing w:line="276" w:lineRule="auto"/>
        <w:rPr>
          <w:rFonts w:asciiTheme="minorHAnsi" w:hAnsiTheme="minorHAnsi" w:cstheme="minorHAnsi"/>
          <w:sz w:val="22"/>
          <w:szCs w:val="22"/>
        </w:rPr>
      </w:pPr>
      <w:r w:rsidRPr="003C766B">
        <w:rPr>
          <w:rFonts w:asciiTheme="minorHAnsi" w:hAnsiTheme="minorHAnsi" w:cstheme="minorHAnsi"/>
          <w:sz w:val="22"/>
          <w:szCs w:val="22"/>
          <w:lang w:eastAsia="en-GB"/>
        </w:rPr>
        <w:lastRenderedPageBreak/>
        <w:t xml:space="preserve">Desalination process </w:t>
      </w:r>
      <w:r w:rsidR="00E97207" w:rsidRPr="003C766B">
        <w:rPr>
          <w:rFonts w:asciiTheme="minorHAnsi" w:hAnsiTheme="minorHAnsi" w:cstheme="minorHAnsi"/>
          <w:sz w:val="22"/>
          <w:szCs w:val="22"/>
          <w:lang w:eastAsia="en-GB"/>
        </w:rPr>
        <w:t xml:space="preserve">(Figure </w:t>
      </w:r>
      <w:r w:rsidR="00793D38" w:rsidRPr="003C766B">
        <w:rPr>
          <w:rFonts w:asciiTheme="minorHAnsi" w:hAnsiTheme="minorHAnsi" w:cstheme="minorHAnsi"/>
          <w:sz w:val="22"/>
          <w:szCs w:val="22"/>
          <w:lang w:eastAsia="en-GB"/>
        </w:rPr>
        <w:t>1</w:t>
      </w:r>
      <w:r w:rsidR="00793D38">
        <w:rPr>
          <w:rFonts w:asciiTheme="minorHAnsi" w:hAnsiTheme="minorHAnsi" w:cstheme="minorHAnsi"/>
          <w:sz w:val="22"/>
          <w:szCs w:val="22"/>
          <w:lang w:eastAsia="en-GB"/>
        </w:rPr>
        <w:t>2</w:t>
      </w:r>
      <w:r w:rsidR="00E97207" w:rsidRPr="003C766B">
        <w:rPr>
          <w:rFonts w:asciiTheme="minorHAnsi" w:hAnsiTheme="minorHAnsi" w:cstheme="minorHAnsi"/>
          <w:sz w:val="22"/>
          <w:szCs w:val="22"/>
          <w:lang w:eastAsia="en-GB"/>
        </w:rPr>
        <w:t>)</w:t>
      </w:r>
      <w:r w:rsidR="00E97207">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t xml:space="preserve">removes salt from seawater (salt content between 30,000 and 50,000 mg/L) or brackish groundwater (salt content </w:t>
      </w:r>
      <w:r w:rsidR="00E97207">
        <w:rPr>
          <w:rFonts w:asciiTheme="minorHAnsi" w:hAnsiTheme="minorHAnsi" w:cstheme="minorHAnsi"/>
          <w:sz w:val="22"/>
          <w:szCs w:val="22"/>
          <w:lang w:eastAsia="en-GB"/>
        </w:rPr>
        <w:t xml:space="preserve">ranging from </w:t>
      </w:r>
      <w:r w:rsidR="00E40FE0">
        <w:rPr>
          <w:rFonts w:asciiTheme="minorHAnsi" w:hAnsiTheme="minorHAnsi" w:cstheme="minorHAnsi"/>
          <w:sz w:val="22"/>
          <w:szCs w:val="22"/>
          <w:lang w:eastAsia="en-GB"/>
        </w:rPr>
        <w:t>800 to</w:t>
      </w:r>
      <w:r w:rsidRPr="003C766B">
        <w:rPr>
          <w:rFonts w:asciiTheme="minorHAnsi" w:hAnsiTheme="minorHAnsi" w:cstheme="minorHAnsi"/>
          <w:sz w:val="22"/>
          <w:szCs w:val="22"/>
          <w:lang w:eastAsia="en-GB"/>
        </w:rPr>
        <w:t xml:space="preserve"> 10,000 mg/L) to render such waters potable</w:t>
      </w:r>
      <w:r w:rsidR="00E97207" w:rsidRPr="00E97207">
        <w:t xml:space="preserve"> </w:t>
      </w:r>
      <w:r w:rsidR="00E97207">
        <w:t>(</w:t>
      </w:r>
      <w:r w:rsidR="00B86BC9" w:rsidRPr="00B86BC9">
        <w:rPr>
          <w:rFonts w:asciiTheme="minorHAnsi" w:hAnsiTheme="minorHAnsi" w:cstheme="minorHAnsi"/>
          <w:sz w:val="22"/>
          <w:szCs w:val="22"/>
          <w:lang w:eastAsia="en-GB"/>
        </w:rPr>
        <w:t>American Water Works Association</w:t>
      </w:r>
      <w:r w:rsidR="00E97207" w:rsidRPr="00E97207">
        <w:rPr>
          <w:rFonts w:asciiTheme="minorHAnsi" w:hAnsiTheme="minorHAnsi" w:cstheme="minorHAnsi"/>
          <w:sz w:val="22"/>
          <w:szCs w:val="22"/>
          <w:lang w:eastAsia="en-GB"/>
        </w:rPr>
        <w:t>, 2011)</w:t>
      </w:r>
      <w:r w:rsidRPr="003C766B">
        <w:rPr>
          <w:rFonts w:asciiTheme="minorHAnsi" w:hAnsiTheme="minorHAnsi" w:cstheme="minorHAnsi"/>
          <w:sz w:val="22"/>
          <w:szCs w:val="22"/>
          <w:lang w:eastAsia="en-GB"/>
        </w:rPr>
        <w:t xml:space="preserve">. </w:t>
      </w:r>
      <w:r w:rsidR="007A775D" w:rsidRPr="003C766B">
        <w:rPr>
          <w:rFonts w:asciiTheme="minorHAnsi" w:hAnsiTheme="minorHAnsi" w:cstheme="minorHAnsi"/>
          <w:sz w:val="22"/>
          <w:szCs w:val="22"/>
        </w:rPr>
        <w:t>Desalinat</w:t>
      </w:r>
      <w:r w:rsidRPr="003C766B">
        <w:rPr>
          <w:rFonts w:asciiTheme="minorHAnsi" w:hAnsiTheme="minorHAnsi" w:cstheme="minorHAnsi"/>
          <w:sz w:val="22"/>
          <w:szCs w:val="22"/>
        </w:rPr>
        <w:t xml:space="preserve">ed </w:t>
      </w:r>
      <w:r w:rsidR="007A775D" w:rsidRPr="003C766B">
        <w:rPr>
          <w:rFonts w:asciiTheme="minorHAnsi" w:hAnsiTheme="minorHAnsi" w:cstheme="minorHAnsi"/>
          <w:sz w:val="22"/>
          <w:szCs w:val="22"/>
        </w:rPr>
        <w:t>water is an important water resource, which extends water supplies beyond what is available from the hydrological cycle, providing a climate-independent and steady supply of high-quality water</w:t>
      </w:r>
      <w:r w:rsidR="00A64071" w:rsidRPr="003C766B">
        <w:rPr>
          <w:rFonts w:asciiTheme="minorHAnsi" w:hAnsiTheme="minorHAnsi" w:cstheme="minorHAnsi"/>
          <w:sz w:val="22"/>
          <w:szCs w:val="22"/>
        </w:rPr>
        <w:t xml:space="preserve">; </w:t>
      </w:r>
      <w:r w:rsidR="00A64071" w:rsidRPr="003C766B">
        <w:rPr>
          <w:rFonts w:asciiTheme="minorHAnsi" w:hAnsiTheme="minorHAnsi" w:cstheme="minorHAnsi"/>
          <w:sz w:val="22"/>
          <w:szCs w:val="22"/>
          <w:lang w:eastAsia="en-GB"/>
        </w:rPr>
        <w:t xml:space="preserve">the world’s oceans contain over 97% of the planet’s water resources, providing essentially unlimited raw material for seawater desalination. </w:t>
      </w:r>
      <w:r w:rsidR="00A64071" w:rsidRPr="003C766B">
        <w:rPr>
          <w:rFonts w:asciiTheme="minorHAnsi" w:hAnsiTheme="minorHAnsi" w:cstheme="minorHAnsi"/>
          <w:sz w:val="22"/>
          <w:szCs w:val="22"/>
        </w:rPr>
        <w:t xml:space="preserve"> </w:t>
      </w:r>
    </w:p>
    <w:p w14:paraId="6F45BDE3" w14:textId="6192A683" w:rsidR="00BA53DE" w:rsidRPr="003C766B" w:rsidRDefault="00BA53DE" w:rsidP="00E7167F">
      <w:pPr>
        <w:spacing w:line="276" w:lineRule="auto"/>
        <w:rPr>
          <w:rFonts w:asciiTheme="minorHAnsi" w:hAnsiTheme="minorHAnsi" w:cstheme="minorHAnsi"/>
          <w:sz w:val="22"/>
          <w:szCs w:val="22"/>
        </w:rPr>
      </w:pPr>
    </w:p>
    <w:p w14:paraId="520AC72E" w14:textId="0C2D46EE" w:rsidR="00BA53DE" w:rsidRPr="003C766B" w:rsidRDefault="006E4F0F" w:rsidP="00E7167F">
      <w:pPr>
        <w:spacing w:line="276" w:lineRule="auto"/>
        <w:jc w:val="center"/>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335756D6" wp14:editId="4B801833">
            <wp:extent cx="5547995" cy="30302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47995" cy="3030220"/>
                    </a:xfrm>
                    <a:prstGeom prst="rect">
                      <a:avLst/>
                    </a:prstGeom>
                    <a:noFill/>
                  </pic:spPr>
                </pic:pic>
              </a:graphicData>
            </a:graphic>
          </wp:inline>
        </w:drawing>
      </w:r>
    </w:p>
    <w:p w14:paraId="38112F7C" w14:textId="77777777" w:rsidR="00187D6C" w:rsidRPr="003C766B" w:rsidRDefault="00187D6C" w:rsidP="00E7167F">
      <w:pPr>
        <w:tabs>
          <w:tab w:val="left" w:pos="1080"/>
        </w:tabs>
        <w:spacing w:line="276" w:lineRule="auto"/>
        <w:ind w:left="1080" w:hanging="1080"/>
        <w:rPr>
          <w:rFonts w:asciiTheme="minorHAnsi" w:eastAsiaTheme="minorHAnsi" w:hAnsiTheme="minorHAnsi" w:cstheme="minorHAnsi"/>
          <w:sz w:val="22"/>
          <w:szCs w:val="22"/>
        </w:rPr>
      </w:pPr>
    </w:p>
    <w:p w14:paraId="0D0CAE4B" w14:textId="7968ED22" w:rsidR="00BA53DE" w:rsidRPr="003C766B" w:rsidRDefault="00BA53DE" w:rsidP="00E7167F">
      <w:pPr>
        <w:tabs>
          <w:tab w:val="left" w:pos="1080"/>
        </w:tabs>
        <w:spacing w:line="276" w:lineRule="auto"/>
        <w:ind w:left="1080" w:hanging="1080"/>
        <w:rPr>
          <w:rFonts w:asciiTheme="minorHAnsi" w:hAnsiTheme="minorHAnsi" w:cstheme="minorHAnsi"/>
          <w:sz w:val="22"/>
          <w:szCs w:val="22"/>
          <w:lang w:eastAsia="en-GB"/>
        </w:rPr>
      </w:pPr>
      <w:r w:rsidRPr="003C766B">
        <w:rPr>
          <w:rFonts w:asciiTheme="minorHAnsi" w:eastAsiaTheme="minorHAnsi" w:hAnsiTheme="minorHAnsi" w:cstheme="minorHAnsi"/>
          <w:sz w:val="22"/>
          <w:szCs w:val="22"/>
        </w:rPr>
        <w:t xml:space="preserve">Figure </w:t>
      </w:r>
      <w:r w:rsidR="00793D38" w:rsidRPr="003C766B">
        <w:rPr>
          <w:rFonts w:asciiTheme="minorHAnsi" w:eastAsiaTheme="minorHAnsi" w:hAnsiTheme="minorHAnsi" w:cstheme="minorHAnsi"/>
          <w:sz w:val="22"/>
          <w:szCs w:val="22"/>
        </w:rPr>
        <w:t>1</w:t>
      </w:r>
      <w:r w:rsidR="00793D38">
        <w:rPr>
          <w:rFonts w:asciiTheme="minorHAnsi" w:eastAsiaTheme="minorHAnsi" w:hAnsiTheme="minorHAnsi" w:cstheme="minorHAnsi"/>
          <w:sz w:val="22"/>
          <w:szCs w:val="22"/>
        </w:rPr>
        <w:t>2</w:t>
      </w:r>
      <w:r w:rsidRPr="003C766B">
        <w:rPr>
          <w:rFonts w:asciiTheme="minorHAnsi" w:eastAsiaTheme="minorHAnsi" w:hAnsiTheme="minorHAnsi" w:cstheme="minorHAnsi"/>
          <w:sz w:val="22"/>
          <w:szCs w:val="22"/>
        </w:rPr>
        <w:tab/>
        <w:t>Desalinated water can extend water supplies beyond what is available from the hydrological cycle, providing a climate-independent and steady supply of high-quality water</w:t>
      </w:r>
      <w:r w:rsidRPr="003C766B">
        <w:rPr>
          <w:rFonts w:asciiTheme="minorHAnsi" w:hAnsiTheme="minorHAnsi" w:cstheme="minorHAnsi"/>
          <w:sz w:val="22"/>
          <w:szCs w:val="22"/>
          <w:lang w:eastAsia="en-GB"/>
        </w:rPr>
        <w:t xml:space="preserve"> (Credit: Water Globe Consultants). </w:t>
      </w:r>
    </w:p>
    <w:p w14:paraId="6014DD6F" w14:textId="77777777" w:rsidR="00BA53DE" w:rsidRPr="003C766B" w:rsidRDefault="00BA53DE" w:rsidP="00E7167F">
      <w:pPr>
        <w:spacing w:line="276" w:lineRule="auto"/>
        <w:rPr>
          <w:rFonts w:asciiTheme="minorHAnsi" w:hAnsiTheme="minorHAnsi" w:cstheme="minorHAnsi"/>
          <w:sz w:val="22"/>
          <w:szCs w:val="22"/>
        </w:rPr>
      </w:pPr>
    </w:p>
    <w:p w14:paraId="5372008F" w14:textId="551A593C" w:rsidR="00A64071" w:rsidRPr="003C766B" w:rsidRDefault="000C44C8"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rPr>
        <w:t>With around 16,000 operational desalination plants, daily production of desalinated water stands at 95 million m</w:t>
      </w:r>
      <w:r w:rsidRPr="003C766B">
        <w:rPr>
          <w:rFonts w:asciiTheme="minorHAnsi" w:hAnsiTheme="minorHAnsi" w:cstheme="minorHAnsi"/>
          <w:sz w:val="22"/>
          <w:szCs w:val="22"/>
          <w:vertAlign w:val="superscript"/>
        </w:rPr>
        <w:t>3</w:t>
      </w:r>
      <w:r w:rsidRPr="003C766B">
        <w:rPr>
          <w:rFonts w:asciiTheme="minorHAnsi" w:hAnsiTheme="minorHAnsi" w:cstheme="minorHAnsi"/>
          <w:sz w:val="22"/>
          <w:szCs w:val="22"/>
        </w:rPr>
        <w:t xml:space="preserve"> (35 billion m</w:t>
      </w:r>
      <w:r w:rsidRPr="003C766B">
        <w:rPr>
          <w:rFonts w:asciiTheme="minorHAnsi" w:hAnsiTheme="minorHAnsi" w:cstheme="minorHAnsi"/>
          <w:sz w:val="22"/>
          <w:szCs w:val="22"/>
          <w:vertAlign w:val="superscript"/>
        </w:rPr>
        <w:t>3</w:t>
      </w:r>
      <w:r w:rsidRPr="003C766B">
        <w:rPr>
          <w:rFonts w:asciiTheme="minorHAnsi" w:hAnsiTheme="minorHAnsi" w:cstheme="minorHAnsi"/>
          <w:sz w:val="22"/>
          <w:szCs w:val="22"/>
        </w:rPr>
        <w:t xml:space="preserve"> annually) of clean water (Jones </w:t>
      </w:r>
      <w:r w:rsidRPr="003C766B">
        <w:rPr>
          <w:rFonts w:asciiTheme="minorHAnsi" w:hAnsiTheme="minorHAnsi" w:cstheme="minorHAnsi"/>
          <w:i/>
          <w:sz w:val="22"/>
          <w:szCs w:val="22"/>
        </w:rPr>
        <w:t>et al</w:t>
      </w:r>
      <w:r w:rsidRPr="003C766B">
        <w:rPr>
          <w:rFonts w:asciiTheme="minorHAnsi" w:hAnsiTheme="minorHAnsi" w:cstheme="minorHAnsi"/>
          <w:sz w:val="22"/>
          <w:szCs w:val="22"/>
        </w:rPr>
        <w:t xml:space="preserve">., 2019) for use in industry, commercial, domestic, tourism, and high-value agriculture. </w:t>
      </w:r>
      <w:r w:rsidRPr="003C766B">
        <w:rPr>
          <w:rFonts w:asciiTheme="minorHAnsi" w:hAnsiTheme="minorHAnsi" w:cstheme="minorHAnsi"/>
          <w:sz w:val="22"/>
          <w:szCs w:val="22"/>
          <w:lang w:eastAsia="en-GB"/>
        </w:rPr>
        <w:t>Almost half of the desalination capacity (44%) is in the still-growing Middle East market, but other regions are growing even faster, notably Asia, particularly China</w:t>
      </w:r>
      <w:r>
        <w:rPr>
          <w:rFonts w:asciiTheme="minorHAnsi" w:hAnsiTheme="minorHAnsi" w:cstheme="minorHAnsi"/>
          <w:sz w:val="22"/>
          <w:szCs w:val="22"/>
          <w:lang w:eastAsia="en-GB"/>
        </w:rPr>
        <w:t>,</w:t>
      </w:r>
      <w:r w:rsidRPr="003C766B">
        <w:rPr>
          <w:rFonts w:asciiTheme="minorHAnsi" w:hAnsiTheme="minorHAnsi" w:cstheme="minorHAnsi"/>
          <w:sz w:val="22"/>
          <w:szCs w:val="22"/>
          <w:lang w:eastAsia="en-GB"/>
        </w:rPr>
        <w:t xml:space="preserve"> the United States</w:t>
      </w:r>
      <w:r>
        <w:rPr>
          <w:rFonts w:asciiTheme="minorHAnsi" w:hAnsiTheme="minorHAnsi" w:cstheme="minorHAnsi"/>
          <w:sz w:val="22"/>
          <w:szCs w:val="22"/>
          <w:lang w:eastAsia="en-GB"/>
        </w:rPr>
        <w:t>,</w:t>
      </w:r>
      <w:r w:rsidRPr="003C766B">
        <w:rPr>
          <w:rFonts w:asciiTheme="minorHAnsi" w:hAnsiTheme="minorHAnsi" w:cstheme="minorHAnsi"/>
          <w:sz w:val="22"/>
          <w:szCs w:val="22"/>
          <w:lang w:eastAsia="en-GB"/>
        </w:rPr>
        <w:t xml:space="preserve"> and Latin America</w:t>
      </w:r>
      <w:r w:rsidR="002A6B41" w:rsidRPr="003C766B">
        <w:rPr>
          <w:rFonts w:asciiTheme="minorHAnsi" w:hAnsiTheme="minorHAnsi" w:cstheme="minorHAnsi"/>
          <w:sz w:val="22"/>
          <w:szCs w:val="22"/>
          <w:lang w:eastAsia="en-GB"/>
        </w:rPr>
        <w:t xml:space="preserve">. </w:t>
      </w:r>
    </w:p>
    <w:p w14:paraId="3F065B63" w14:textId="77777777" w:rsidR="00A64071" w:rsidRPr="003C766B" w:rsidRDefault="00A64071" w:rsidP="00E7167F">
      <w:pPr>
        <w:spacing w:line="276" w:lineRule="auto"/>
        <w:rPr>
          <w:rFonts w:asciiTheme="minorHAnsi" w:hAnsiTheme="minorHAnsi" w:cstheme="minorHAnsi"/>
          <w:sz w:val="22"/>
          <w:szCs w:val="22"/>
          <w:lang w:eastAsia="en-GB"/>
        </w:rPr>
      </w:pPr>
    </w:p>
    <w:p w14:paraId="5EFB050C" w14:textId="75436FB8" w:rsidR="002A6B41" w:rsidRPr="00E97207" w:rsidRDefault="002A6B41"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Desalination technologies </w:t>
      </w:r>
      <w:r w:rsidR="00A64071" w:rsidRPr="003C766B">
        <w:rPr>
          <w:rFonts w:asciiTheme="minorHAnsi" w:hAnsiTheme="minorHAnsi" w:cstheme="minorHAnsi"/>
          <w:sz w:val="22"/>
          <w:szCs w:val="22"/>
          <w:lang w:eastAsia="en-GB"/>
        </w:rPr>
        <w:t>to produce potable</w:t>
      </w:r>
      <w:r w:rsidRPr="003C766B">
        <w:rPr>
          <w:rFonts w:asciiTheme="minorHAnsi" w:hAnsiTheme="minorHAnsi" w:cstheme="minorHAnsi"/>
          <w:sz w:val="22"/>
          <w:szCs w:val="22"/>
          <w:lang w:eastAsia="en-GB"/>
        </w:rPr>
        <w:t xml:space="preserve"> water are divided into two categories – membrane-based and thermal evaporatio</w:t>
      </w:r>
      <w:r w:rsidR="00AF6A8D" w:rsidRPr="003C766B">
        <w:rPr>
          <w:rFonts w:asciiTheme="minorHAnsi" w:hAnsiTheme="minorHAnsi" w:cstheme="minorHAnsi"/>
          <w:sz w:val="22"/>
          <w:szCs w:val="22"/>
          <w:lang w:eastAsia="en-GB"/>
        </w:rPr>
        <w:t>n-based. Over the last decade, Seawater Reverse O</w:t>
      </w:r>
      <w:r w:rsidRPr="003C766B">
        <w:rPr>
          <w:rFonts w:asciiTheme="minorHAnsi" w:hAnsiTheme="minorHAnsi" w:cstheme="minorHAnsi"/>
          <w:sz w:val="22"/>
          <w:szCs w:val="22"/>
          <w:lang w:eastAsia="en-GB"/>
        </w:rPr>
        <w:t xml:space="preserve">smosis (SWRO), the most prevalent membrane-based technology, has become the method of choice for desalination </w:t>
      </w:r>
      <w:r w:rsidRPr="00E97207">
        <w:rPr>
          <w:rFonts w:asciiTheme="minorHAnsi" w:hAnsiTheme="minorHAnsi" w:cstheme="minorHAnsi"/>
          <w:sz w:val="22"/>
          <w:szCs w:val="22"/>
          <w:lang w:eastAsia="en-GB"/>
        </w:rPr>
        <w:t>worldwide due to its relatively lower energy use and cost of water production. After 2015, even most Middle Eastern countries stopped or drastically reduced the construction of new thermal desalination plants</w:t>
      </w:r>
      <w:r w:rsidR="00A64071" w:rsidRPr="00E97207">
        <w:rPr>
          <w:rFonts w:asciiTheme="minorHAnsi" w:hAnsiTheme="minorHAnsi" w:cstheme="minorHAnsi"/>
          <w:sz w:val="22"/>
          <w:szCs w:val="22"/>
          <w:lang w:eastAsia="en-GB"/>
        </w:rPr>
        <w:t xml:space="preserve"> (</w:t>
      </w:r>
      <w:r w:rsidR="00E97207" w:rsidRPr="00E97207">
        <w:rPr>
          <w:rFonts w:asciiTheme="minorHAnsi" w:eastAsia="Arial" w:hAnsiTheme="minorHAnsi" w:cstheme="minorHAnsi"/>
          <w:sz w:val="22"/>
          <w:szCs w:val="22"/>
        </w:rPr>
        <w:t>IDA, 2019</w:t>
      </w:r>
      <w:r w:rsidR="00A64071" w:rsidRPr="00E97207">
        <w:rPr>
          <w:rFonts w:asciiTheme="minorHAnsi" w:hAnsiTheme="minorHAnsi" w:cstheme="minorHAnsi"/>
          <w:sz w:val="22"/>
          <w:szCs w:val="22"/>
          <w:lang w:eastAsia="en-GB"/>
        </w:rPr>
        <w:t>)</w:t>
      </w:r>
      <w:r w:rsidRPr="00E97207">
        <w:rPr>
          <w:rFonts w:asciiTheme="minorHAnsi" w:hAnsiTheme="minorHAnsi" w:cstheme="minorHAnsi"/>
          <w:sz w:val="22"/>
          <w:szCs w:val="22"/>
          <w:lang w:eastAsia="en-GB"/>
        </w:rPr>
        <w:t>.</w:t>
      </w:r>
    </w:p>
    <w:p w14:paraId="210FF7B0" w14:textId="47C9CEA9" w:rsidR="002A6B41" w:rsidRPr="003C766B" w:rsidRDefault="002A6B41" w:rsidP="00E7167F">
      <w:pPr>
        <w:spacing w:line="276" w:lineRule="auto"/>
        <w:rPr>
          <w:rFonts w:asciiTheme="minorHAnsi" w:hAnsiTheme="minorHAnsi" w:cstheme="minorHAnsi"/>
          <w:sz w:val="22"/>
          <w:szCs w:val="22"/>
          <w:lang w:eastAsia="en-GB"/>
        </w:rPr>
      </w:pPr>
    </w:p>
    <w:p w14:paraId="7D763560" w14:textId="58CE4B63" w:rsidR="002A6B41" w:rsidRPr="003C766B" w:rsidRDefault="002A6B41"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Over the past decade seawater desalination has experienced an accelerated growth driven by advances in membrane technology and material science. </w:t>
      </w:r>
      <w:r w:rsidR="000C44C8" w:rsidRPr="003C766B">
        <w:rPr>
          <w:rFonts w:asciiTheme="minorHAnsi" w:hAnsiTheme="minorHAnsi" w:cstheme="minorHAnsi"/>
          <w:sz w:val="22"/>
          <w:szCs w:val="22"/>
          <w:lang w:eastAsia="en-GB"/>
        </w:rPr>
        <w:t xml:space="preserve">Recent technological advancements </w:t>
      </w:r>
      <w:r w:rsidR="000C44C8" w:rsidRPr="003C766B">
        <w:rPr>
          <w:rFonts w:asciiTheme="minorHAnsi" w:hAnsiTheme="minorHAnsi" w:cstheme="minorHAnsi"/>
          <w:sz w:val="22"/>
          <w:szCs w:val="22"/>
          <w:lang w:eastAsia="en-GB"/>
        </w:rPr>
        <w:lastRenderedPageBreak/>
        <w:t xml:space="preserve">such as pressure-exchanger based energy recovery systems, higher efficiency reverse osmosis (RO) membrane elements, nanostructured RO membranes, innovative membrane vessel configurations, and high-recovery RO systems, are projected to further decrease the energy needed for desalination and be the backbone for </w:t>
      </w:r>
      <w:r w:rsidR="000C44C8">
        <w:rPr>
          <w:rFonts w:asciiTheme="minorHAnsi" w:hAnsiTheme="minorHAnsi" w:cstheme="minorHAnsi"/>
          <w:sz w:val="22"/>
          <w:szCs w:val="22"/>
          <w:lang w:eastAsia="en-GB"/>
        </w:rPr>
        <w:t>rapid</w:t>
      </w:r>
      <w:r w:rsidR="000C44C8" w:rsidRPr="003C766B">
        <w:rPr>
          <w:rFonts w:asciiTheme="minorHAnsi" w:hAnsiTheme="minorHAnsi" w:cstheme="minorHAnsi"/>
          <w:sz w:val="22"/>
          <w:szCs w:val="22"/>
          <w:lang w:eastAsia="en-GB"/>
        </w:rPr>
        <w:t xml:space="preserve"> decrease in the cost of desalinated water. </w:t>
      </w:r>
      <w:r w:rsidR="000C44C8">
        <w:rPr>
          <w:rFonts w:asciiTheme="minorHAnsi" w:hAnsiTheme="minorHAnsi" w:cstheme="minorHAnsi"/>
          <w:sz w:val="22"/>
          <w:szCs w:val="22"/>
          <w:lang w:eastAsia="en-GB"/>
        </w:rPr>
        <w:t>These</w:t>
      </w:r>
      <w:r w:rsidR="000C44C8" w:rsidRPr="003C766B">
        <w:rPr>
          <w:rFonts w:asciiTheme="minorHAnsi" w:hAnsiTheme="minorHAnsi" w:cstheme="minorHAnsi"/>
          <w:sz w:val="22"/>
          <w:szCs w:val="22"/>
          <w:lang w:eastAsia="en-GB"/>
        </w:rPr>
        <w:t xml:space="preserve"> advances are projected to yield a significant decrease in</w:t>
      </w:r>
      <w:r w:rsidR="000C44C8">
        <w:rPr>
          <w:rFonts w:asciiTheme="minorHAnsi" w:hAnsiTheme="minorHAnsi" w:cstheme="minorHAnsi"/>
          <w:sz w:val="22"/>
          <w:szCs w:val="22"/>
          <w:lang w:eastAsia="en-GB"/>
        </w:rPr>
        <w:t xml:space="preserve"> production</w:t>
      </w:r>
      <w:r w:rsidR="000C44C8" w:rsidRPr="003C766B">
        <w:rPr>
          <w:rFonts w:asciiTheme="minorHAnsi" w:hAnsiTheme="minorHAnsi" w:cstheme="minorHAnsi"/>
          <w:sz w:val="22"/>
          <w:szCs w:val="22"/>
          <w:lang w:eastAsia="en-GB"/>
        </w:rPr>
        <w:t xml:space="preserve"> costs by 2030.</w:t>
      </w:r>
    </w:p>
    <w:p w14:paraId="245ADAFD" w14:textId="257F8B26" w:rsidR="0074312C" w:rsidRPr="003C766B" w:rsidRDefault="0074312C" w:rsidP="00E7167F">
      <w:pPr>
        <w:spacing w:line="276" w:lineRule="auto"/>
        <w:rPr>
          <w:rFonts w:asciiTheme="minorHAnsi" w:hAnsiTheme="minorHAnsi" w:cstheme="minorHAnsi"/>
          <w:sz w:val="22"/>
          <w:szCs w:val="22"/>
          <w:lang w:eastAsia="en-GB"/>
        </w:rPr>
      </w:pPr>
    </w:p>
    <w:p w14:paraId="5515D6EA" w14:textId="4C33D0E9" w:rsidR="002A6B41" w:rsidRPr="00E97207" w:rsidRDefault="000C44C8" w:rsidP="00E7167F">
      <w:pPr>
        <w:spacing w:line="276" w:lineRule="auto"/>
        <w:rPr>
          <w:rFonts w:asciiTheme="minorHAnsi" w:hAnsiTheme="minorHAnsi" w:cstheme="minorHAnsi"/>
          <w:sz w:val="22"/>
          <w:szCs w:val="22"/>
          <w:lang w:eastAsia="en-GB"/>
        </w:rPr>
      </w:pPr>
      <w:r>
        <w:rPr>
          <w:rFonts w:asciiTheme="minorHAnsi" w:hAnsiTheme="minorHAnsi" w:cstheme="minorHAnsi"/>
          <w:sz w:val="22"/>
          <w:szCs w:val="22"/>
          <w:lang w:eastAsia="en-GB"/>
        </w:rPr>
        <w:t>A</w:t>
      </w:r>
      <w:r w:rsidRPr="003C766B">
        <w:rPr>
          <w:rFonts w:asciiTheme="minorHAnsi" w:hAnsiTheme="minorHAnsi" w:cstheme="minorHAnsi"/>
          <w:sz w:val="22"/>
          <w:szCs w:val="22"/>
          <w:lang w:eastAsia="en-GB"/>
        </w:rPr>
        <w:t xml:space="preserve"> steady </w:t>
      </w:r>
      <w:r>
        <w:rPr>
          <w:rFonts w:asciiTheme="minorHAnsi" w:hAnsiTheme="minorHAnsi" w:cstheme="minorHAnsi"/>
          <w:sz w:val="22"/>
          <w:szCs w:val="22"/>
          <w:lang w:eastAsia="en-GB"/>
        </w:rPr>
        <w:t xml:space="preserve">downward </w:t>
      </w:r>
      <w:r w:rsidRPr="003C766B">
        <w:rPr>
          <w:rFonts w:asciiTheme="minorHAnsi" w:hAnsiTheme="minorHAnsi" w:cstheme="minorHAnsi"/>
          <w:sz w:val="22"/>
          <w:szCs w:val="22"/>
          <w:lang w:eastAsia="en-GB"/>
        </w:rPr>
        <w:t xml:space="preserve">trend </w:t>
      </w:r>
      <w:r>
        <w:rPr>
          <w:rFonts w:asciiTheme="minorHAnsi" w:hAnsiTheme="minorHAnsi" w:cstheme="minorHAnsi"/>
          <w:sz w:val="22"/>
          <w:szCs w:val="22"/>
          <w:lang w:eastAsia="en-GB"/>
        </w:rPr>
        <w:t>desalination costs</w:t>
      </w:r>
      <w:r w:rsidRPr="003C766B">
        <w:rPr>
          <w:rFonts w:asciiTheme="minorHAnsi" w:hAnsiTheme="minorHAnsi" w:cstheme="minorHAnsi"/>
          <w:sz w:val="22"/>
          <w:szCs w:val="22"/>
          <w:lang w:eastAsia="en-GB"/>
        </w:rPr>
        <w:t xml:space="preserve"> coupled with increasing costs of conventional water treatment and water reuse driven by more stringent regulatory requirements, are expected to accelerate the current trend of reliance on the ocean as an attractive and competitive water source. Th</w:t>
      </w:r>
      <w:r>
        <w:rPr>
          <w:rFonts w:asciiTheme="minorHAnsi" w:hAnsiTheme="minorHAnsi" w:cstheme="minorHAnsi"/>
          <w:sz w:val="22"/>
          <w:szCs w:val="22"/>
          <w:lang w:eastAsia="en-GB"/>
        </w:rPr>
        <w:t>ese</w:t>
      </w:r>
      <w:r w:rsidRPr="003C766B">
        <w:rPr>
          <w:rFonts w:asciiTheme="minorHAnsi" w:hAnsiTheme="minorHAnsi" w:cstheme="minorHAnsi"/>
          <w:sz w:val="22"/>
          <w:szCs w:val="22"/>
          <w:lang w:eastAsia="en-GB"/>
        </w:rPr>
        <w:t xml:space="preserve"> trend</w:t>
      </w:r>
      <w:r>
        <w:rPr>
          <w:rFonts w:asciiTheme="minorHAnsi" w:hAnsiTheme="minorHAnsi" w:cstheme="minorHAnsi"/>
          <w:sz w:val="22"/>
          <w:szCs w:val="22"/>
          <w:lang w:eastAsia="en-GB"/>
        </w:rPr>
        <w:t>s</w:t>
      </w:r>
      <w:r w:rsidRPr="003C766B">
        <w:rPr>
          <w:rFonts w:asciiTheme="minorHAnsi" w:hAnsiTheme="minorHAnsi" w:cstheme="minorHAnsi"/>
          <w:sz w:val="22"/>
          <w:szCs w:val="22"/>
          <w:lang w:eastAsia="en-GB"/>
        </w:rPr>
        <w:t xml:space="preserve"> </w:t>
      </w:r>
      <w:r>
        <w:rPr>
          <w:rFonts w:asciiTheme="minorHAnsi" w:hAnsiTheme="minorHAnsi" w:cstheme="minorHAnsi"/>
          <w:sz w:val="22"/>
          <w:szCs w:val="22"/>
          <w:lang w:eastAsia="en-GB"/>
        </w:rPr>
        <w:t>are</w:t>
      </w:r>
      <w:r w:rsidRPr="003C766B">
        <w:rPr>
          <w:rFonts w:asciiTheme="minorHAnsi" w:hAnsiTheme="minorHAnsi" w:cstheme="minorHAnsi"/>
          <w:sz w:val="22"/>
          <w:szCs w:val="22"/>
          <w:lang w:eastAsia="en-GB"/>
        </w:rPr>
        <w:t xml:space="preserve"> likely to continue and to further establish seawater desalination as a reliable drought-proof alternative for coastal communities worldwide in the next 15 years. While at present, desalination provides approximately 10% of the </w:t>
      </w:r>
      <w:r w:rsidRPr="00E97207">
        <w:rPr>
          <w:rFonts w:asciiTheme="minorHAnsi" w:hAnsiTheme="minorHAnsi" w:cstheme="minorHAnsi"/>
          <w:sz w:val="22"/>
          <w:szCs w:val="22"/>
          <w:lang w:eastAsia="en-GB"/>
        </w:rPr>
        <w:t xml:space="preserve">municipal water supply of the urban coastal centers worldwide, by year 2030 this is expected to reach 25% </w:t>
      </w:r>
      <w:bookmarkStart w:id="40" w:name="_Hlk26442421"/>
      <w:r w:rsidRPr="00E97207">
        <w:rPr>
          <w:rFonts w:asciiTheme="minorHAnsi" w:hAnsiTheme="minorHAnsi" w:cstheme="minorHAnsi"/>
          <w:sz w:val="22"/>
          <w:szCs w:val="22"/>
          <w:lang w:eastAsia="en-GB"/>
        </w:rPr>
        <w:t>(</w:t>
      </w:r>
      <w:r w:rsidRPr="00E97207">
        <w:rPr>
          <w:rFonts w:asciiTheme="minorHAnsi" w:eastAsia="Arial" w:hAnsiTheme="minorHAnsi" w:cstheme="minorHAnsi"/>
          <w:sz w:val="22"/>
          <w:szCs w:val="22"/>
        </w:rPr>
        <w:t>World Bank, 2019</w:t>
      </w:r>
      <w:r w:rsidRPr="00E97207">
        <w:rPr>
          <w:rFonts w:asciiTheme="minorHAnsi" w:hAnsiTheme="minorHAnsi" w:cstheme="minorHAnsi"/>
          <w:sz w:val="22"/>
          <w:szCs w:val="22"/>
          <w:lang w:eastAsia="en-GB"/>
        </w:rPr>
        <w:t>)</w:t>
      </w:r>
      <w:bookmarkEnd w:id="40"/>
      <w:r w:rsidR="002A6B41" w:rsidRPr="00E97207">
        <w:rPr>
          <w:rFonts w:asciiTheme="minorHAnsi" w:hAnsiTheme="minorHAnsi" w:cstheme="minorHAnsi"/>
          <w:sz w:val="22"/>
          <w:szCs w:val="22"/>
          <w:lang w:eastAsia="en-GB"/>
        </w:rPr>
        <w:t xml:space="preserve">. </w:t>
      </w:r>
    </w:p>
    <w:p w14:paraId="75135EBC" w14:textId="045010BA" w:rsidR="002A6B41" w:rsidRPr="00E97207" w:rsidRDefault="002A6B41" w:rsidP="00E7167F">
      <w:pPr>
        <w:spacing w:line="276" w:lineRule="auto"/>
        <w:rPr>
          <w:rFonts w:asciiTheme="minorHAnsi" w:hAnsiTheme="minorHAnsi" w:cstheme="minorHAnsi"/>
          <w:sz w:val="22"/>
          <w:szCs w:val="22"/>
          <w:lang w:eastAsia="en-GB"/>
        </w:rPr>
      </w:pPr>
    </w:p>
    <w:p w14:paraId="24ABF779" w14:textId="6D9726D6" w:rsidR="008762DE" w:rsidRPr="003C766B" w:rsidRDefault="00C058F8"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Currently, more than 150 countries use desalination in one form or another to meet sector water demand, supplying over 300 million people with potable </w:t>
      </w:r>
      <w:r w:rsidRPr="00E97207">
        <w:rPr>
          <w:rFonts w:asciiTheme="minorHAnsi" w:hAnsiTheme="minorHAnsi" w:cstheme="minorHAnsi"/>
          <w:sz w:val="22"/>
          <w:szCs w:val="22"/>
          <w:lang w:eastAsia="en-GB"/>
        </w:rPr>
        <w:t>water (</w:t>
      </w:r>
      <w:r w:rsidRPr="00E97207">
        <w:rPr>
          <w:rFonts w:asciiTheme="minorHAnsi" w:eastAsia="Arial" w:hAnsiTheme="minorHAnsi" w:cstheme="minorHAnsi"/>
          <w:sz w:val="22"/>
          <w:szCs w:val="22"/>
        </w:rPr>
        <w:t>Mickley, 2018</w:t>
      </w:r>
      <w:r w:rsidRPr="00E97207">
        <w:rPr>
          <w:rFonts w:asciiTheme="minorHAnsi" w:hAnsiTheme="minorHAnsi" w:cstheme="minorHAnsi"/>
          <w:sz w:val="22"/>
          <w:szCs w:val="22"/>
          <w:lang w:eastAsia="en-GB"/>
        </w:rPr>
        <w:t xml:space="preserve">). Despite </w:t>
      </w:r>
      <w:r>
        <w:rPr>
          <w:rFonts w:asciiTheme="minorHAnsi" w:hAnsiTheme="minorHAnsi" w:cstheme="minorHAnsi"/>
          <w:sz w:val="22"/>
          <w:szCs w:val="22"/>
          <w:lang w:eastAsia="en-GB"/>
        </w:rPr>
        <w:t>declining</w:t>
      </w:r>
      <w:r w:rsidRPr="003C766B">
        <w:rPr>
          <w:rFonts w:asciiTheme="minorHAnsi" w:hAnsiTheme="minorHAnsi" w:cstheme="minorHAnsi"/>
          <w:sz w:val="22"/>
          <w:szCs w:val="22"/>
          <w:lang w:eastAsia="en-GB"/>
        </w:rPr>
        <w:t xml:space="preserve"> cost</w:t>
      </w:r>
      <w:r>
        <w:rPr>
          <w:rFonts w:asciiTheme="minorHAnsi" w:hAnsiTheme="minorHAnsi" w:cstheme="minorHAnsi"/>
          <w:sz w:val="22"/>
          <w:szCs w:val="22"/>
          <w:lang w:eastAsia="en-GB"/>
        </w:rPr>
        <w:t>s</w:t>
      </w:r>
      <w:r w:rsidRPr="003C766B">
        <w:rPr>
          <w:rFonts w:asciiTheme="minorHAnsi" w:hAnsiTheme="minorHAnsi" w:cstheme="minorHAnsi"/>
          <w:sz w:val="22"/>
          <w:szCs w:val="22"/>
          <w:lang w:eastAsia="en-GB"/>
        </w:rPr>
        <w:t xml:space="preserve">, most desalination facilities are in high-income countries (67%), accounting for 71% of the global desalination capacity. Conversely, </w:t>
      </w:r>
      <w:r>
        <w:rPr>
          <w:rFonts w:asciiTheme="minorHAnsi" w:hAnsiTheme="minorHAnsi" w:cstheme="minorHAnsi"/>
          <w:sz w:val="22"/>
          <w:szCs w:val="22"/>
          <w:lang w:eastAsia="en-GB"/>
        </w:rPr>
        <w:t xml:space="preserve">less than 0.1 % of the capacity occurs </w:t>
      </w:r>
      <w:r w:rsidRPr="003C766B">
        <w:rPr>
          <w:rFonts w:asciiTheme="minorHAnsi" w:hAnsiTheme="minorHAnsi" w:cstheme="minorHAnsi"/>
          <w:sz w:val="22"/>
          <w:szCs w:val="22"/>
          <w:lang w:eastAsia="en-GB"/>
        </w:rPr>
        <w:t xml:space="preserve">in low-income countries (Jones </w:t>
      </w:r>
      <w:r w:rsidRPr="003C766B">
        <w:rPr>
          <w:rFonts w:asciiTheme="minorHAnsi" w:hAnsiTheme="minorHAnsi" w:cstheme="minorHAnsi"/>
          <w:i/>
          <w:sz w:val="22"/>
          <w:szCs w:val="22"/>
          <w:lang w:eastAsia="en-GB"/>
        </w:rPr>
        <w:t>et al</w:t>
      </w:r>
      <w:r w:rsidRPr="003C766B">
        <w:rPr>
          <w:rFonts w:asciiTheme="minorHAnsi" w:hAnsiTheme="minorHAnsi" w:cstheme="minorHAnsi"/>
          <w:sz w:val="22"/>
          <w:szCs w:val="22"/>
          <w:lang w:eastAsia="en-GB"/>
        </w:rPr>
        <w:t>., 2019).</w:t>
      </w:r>
    </w:p>
    <w:p w14:paraId="15CCCA2A" w14:textId="7BF3ADB3" w:rsidR="008762DE" w:rsidRPr="003C766B" w:rsidRDefault="008762DE" w:rsidP="00E7167F">
      <w:pPr>
        <w:spacing w:line="276" w:lineRule="auto"/>
        <w:rPr>
          <w:rFonts w:asciiTheme="minorHAnsi" w:hAnsiTheme="minorHAnsi" w:cstheme="minorHAnsi"/>
          <w:sz w:val="22"/>
          <w:szCs w:val="22"/>
          <w:lang w:eastAsia="en-GB"/>
        </w:rPr>
      </w:pPr>
    </w:p>
    <w:p w14:paraId="4A507FB5" w14:textId="32C267A4" w:rsidR="008762DE" w:rsidRPr="00E97207" w:rsidRDefault="00877B2C" w:rsidP="00E7167F">
      <w:pPr>
        <w:spacing w:line="276" w:lineRule="auto"/>
        <w:rPr>
          <w:rFonts w:asciiTheme="minorHAnsi" w:hAnsiTheme="minorHAnsi" w:cstheme="minorHAnsi"/>
          <w:sz w:val="22"/>
          <w:szCs w:val="22"/>
          <w:lang w:eastAsia="en-GB"/>
        </w:rPr>
      </w:pPr>
      <w:r w:rsidRPr="007A4495">
        <w:rPr>
          <w:rFonts w:asciiTheme="minorHAnsi" w:hAnsiTheme="minorHAnsi" w:cstheme="minorHAnsi"/>
          <w:noProof/>
          <w:sz w:val="22"/>
          <w:szCs w:val="22"/>
          <w:lang w:eastAsia="en-GB"/>
        </w:rPr>
        <mc:AlternateContent>
          <mc:Choice Requires="wps">
            <w:drawing>
              <wp:anchor distT="45720" distB="45720" distL="114300" distR="114300" simplePos="0" relativeHeight="251664384" behindDoc="0" locked="0" layoutInCell="1" allowOverlap="1" wp14:anchorId="562E880E" wp14:editId="2CF516DF">
                <wp:simplePos x="0" y="0"/>
                <wp:positionH relativeFrom="column">
                  <wp:posOffset>3638550</wp:posOffset>
                </wp:positionH>
                <wp:positionV relativeFrom="paragraph">
                  <wp:posOffset>1287145</wp:posOffset>
                </wp:positionV>
                <wp:extent cx="1909445" cy="1404620"/>
                <wp:effectExtent l="0" t="0" r="0"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4C1DC071" w14:textId="3DA53428" w:rsidR="008F40BC" w:rsidRPr="007A4495" w:rsidRDefault="008F40BC" w:rsidP="00F079C6">
                            <w:pPr>
                              <w:rPr>
                                <w:color w:val="FFFFFF" w:themeColor="background1"/>
                              </w:rPr>
                            </w:pPr>
                            <w:r w:rsidRPr="00877B2C">
                              <w:rPr>
                                <w:color w:val="FFFFFF" w:themeColor="background1"/>
                              </w:rPr>
                              <w:t>Environmentally acceptable and economically feasible management of brine is the key to long-term sustainability of desalinated water systems.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2E880E" id="_x0000_s1043" type="#_x0000_t202" style="position:absolute;margin-left:286.5pt;margin-top:101.35pt;width:150.35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" fillcolor="#558ed5" stroked="f">
                <v:textbox style="mso-fit-shape-to-text:t">
                  <w:txbxContent>
                    <w:p w14:paraId="4C1DC071" w14:textId="3DA53428" w:rsidR="008F40BC" w:rsidRPr="007A4495" w:rsidRDefault="008F40BC" w:rsidP="00F079C6">
                      <w:pPr>
                        <w:rPr>
                          <w:color w:val="FFFFFF" w:themeColor="background1"/>
                        </w:rPr>
                      </w:pPr>
                      <w:r w:rsidRPr="00877B2C">
                        <w:rPr>
                          <w:color w:val="FFFFFF" w:themeColor="background1"/>
                        </w:rPr>
                        <w:t>Environmentally acceptable and economically feasible management of brine is the key to long-term sustainability of desalinated water systems.</w:t>
                      </w:r>
                    </w:p>
                  </w:txbxContent>
                </v:textbox>
                <w10:wrap type="square"/>
              </v:shape>
            </w:pict>
          </mc:Fallback>
        </mc:AlternateContent>
      </w:r>
      <w:r w:rsidR="00E97207" w:rsidRPr="003C766B">
        <w:rPr>
          <w:rFonts w:asciiTheme="minorHAnsi" w:hAnsiTheme="minorHAnsi" w:cstheme="minorHAnsi"/>
          <w:sz w:val="22"/>
          <w:szCs w:val="22"/>
          <w:lang w:eastAsia="en-GB"/>
        </w:rPr>
        <w:t xml:space="preserve">A major challenge associated with desalination technologies is the production of </w:t>
      </w:r>
      <w:r w:rsidR="00E97207">
        <w:rPr>
          <w:rFonts w:asciiTheme="minorHAnsi" w:hAnsiTheme="minorHAnsi" w:cstheme="minorHAnsi"/>
          <w:sz w:val="22"/>
          <w:szCs w:val="22"/>
          <w:lang w:eastAsia="en-GB"/>
        </w:rPr>
        <w:t xml:space="preserve">high-salinity </w:t>
      </w:r>
      <w:r w:rsidR="00E97207" w:rsidRPr="003C766B">
        <w:rPr>
          <w:rFonts w:asciiTheme="minorHAnsi" w:hAnsiTheme="minorHAnsi" w:cstheme="minorHAnsi"/>
          <w:sz w:val="22"/>
          <w:szCs w:val="22"/>
          <w:lang w:eastAsia="en-GB"/>
        </w:rPr>
        <w:t>concentrate, termed ‘brine’, which i</w:t>
      </w:r>
      <w:r w:rsidR="00E97207">
        <w:rPr>
          <w:rFonts w:asciiTheme="minorHAnsi" w:hAnsiTheme="minorHAnsi" w:cstheme="minorHAnsi"/>
          <w:sz w:val="22"/>
          <w:szCs w:val="22"/>
          <w:lang w:eastAsia="en-GB"/>
        </w:rPr>
        <w:t xml:space="preserve">f improperly discharged, may impact the aquatic environment in the area of the plant outfall. However, long-term experience worldwide indicates that if properly designed and operated, discharges from seawater desalination plants are environmentally safe and do not result in significant impacts on the marine habitat in the area of the plant discharge (WRA, 2011; Mickley and Voutchkov, 2016; World Bank, 2019; IDA, 2019). </w:t>
      </w:r>
      <w:r w:rsidR="00E97207" w:rsidRPr="003C766B">
        <w:rPr>
          <w:rFonts w:asciiTheme="minorHAnsi" w:hAnsiTheme="minorHAnsi" w:cstheme="minorHAnsi"/>
          <w:sz w:val="22"/>
          <w:szCs w:val="22"/>
          <w:lang w:eastAsia="en-GB"/>
        </w:rPr>
        <w:t>Brine production estimates</w:t>
      </w:r>
      <w:r w:rsidR="00E97207">
        <w:rPr>
          <w:rFonts w:asciiTheme="minorHAnsi" w:hAnsiTheme="minorHAnsi" w:cstheme="minorHAnsi"/>
          <w:sz w:val="22"/>
          <w:szCs w:val="22"/>
          <w:lang w:eastAsia="en-GB"/>
        </w:rPr>
        <w:t xml:space="preserve"> from seawater desalination</w:t>
      </w:r>
      <w:r w:rsidR="00E97207" w:rsidRPr="003C766B">
        <w:rPr>
          <w:rFonts w:asciiTheme="minorHAnsi" w:hAnsiTheme="minorHAnsi" w:cstheme="minorHAnsi"/>
          <w:sz w:val="22"/>
          <w:szCs w:val="22"/>
          <w:lang w:eastAsia="en-GB"/>
        </w:rPr>
        <w:t xml:space="preserve"> stand at 142 million m</w:t>
      </w:r>
      <w:r w:rsidR="00E97207" w:rsidRPr="003C766B">
        <w:rPr>
          <w:rFonts w:asciiTheme="minorHAnsi" w:hAnsiTheme="minorHAnsi" w:cstheme="minorHAnsi"/>
          <w:sz w:val="22"/>
          <w:szCs w:val="22"/>
          <w:vertAlign w:val="superscript"/>
          <w:lang w:eastAsia="en-GB"/>
        </w:rPr>
        <w:t>3</w:t>
      </w:r>
      <w:r w:rsidR="00E97207" w:rsidRPr="003C766B">
        <w:rPr>
          <w:rFonts w:asciiTheme="minorHAnsi" w:hAnsiTheme="minorHAnsi" w:cstheme="minorHAnsi"/>
          <w:sz w:val="22"/>
          <w:szCs w:val="22"/>
          <w:lang w:eastAsia="en-GB"/>
        </w:rPr>
        <w:t xml:space="preserve">/day, approximately 50% greater than the volume of desalinated water produced daily (Jones </w:t>
      </w:r>
      <w:r w:rsidR="00E97207" w:rsidRPr="003C766B">
        <w:rPr>
          <w:rFonts w:asciiTheme="minorHAnsi" w:hAnsiTheme="minorHAnsi" w:cstheme="minorHAnsi"/>
          <w:i/>
          <w:sz w:val="22"/>
          <w:szCs w:val="22"/>
          <w:lang w:eastAsia="en-GB"/>
        </w:rPr>
        <w:t>et al</w:t>
      </w:r>
      <w:r w:rsidR="00E97207" w:rsidRPr="003C766B">
        <w:rPr>
          <w:rFonts w:asciiTheme="minorHAnsi" w:hAnsiTheme="minorHAnsi" w:cstheme="minorHAnsi"/>
          <w:sz w:val="22"/>
          <w:szCs w:val="22"/>
          <w:lang w:eastAsia="en-GB"/>
        </w:rPr>
        <w:t xml:space="preserve">., 2019). </w:t>
      </w:r>
      <w:r w:rsidR="00E97207">
        <w:rPr>
          <w:rFonts w:asciiTheme="minorHAnsi" w:hAnsiTheme="minorHAnsi" w:cstheme="minorHAnsi"/>
          <w:sz w:val="22"/>
          <w:szCs w:val="22"/>
          <w:lang w:eastAsia="en-GB"/>
        </w:rPr>
        <w:t xml:space="preserve">Brine production volume from desalination plants using brackish </w:t>
      </w:r>
      <w:r w:rsidR="00C058F8">
        <w:rPr>
          <w:rFonts w:asciiTheme="minorHAnsi" w:hAnsiTheme="minorHAnsi" w:cstheme="minorHAnsi"/>
          <w:sz w:val="22"/>
          <w:szCs w:val="22"/>
          <w:lang w:eastAsia="en-GB"/>
        </w:rPr>
        <w:t xml:space="preserve">water </w:t>
      </w:r>
      <w:r w:rsidR="00E97207">
        <w:rPr>
          <w:rFonts w:asciiTheme="minorHAnsi" w:hAnsiTheme="minorHAnsi" w:cstheme="minorHAnsi"/>
          <w:sz w:val="22"/>
          <w:szCs w:val="22"/>
          <w:lang w:eastAsia="en-GB"/>
        </w:rPr>
        <w:t xml:space="preserve">is 6 to 10 times smaller than the volume of produced desalinated water (WHO, 2007; Cotruvo et al., 2010; </w:t>
      </w:r>
      <w:r w:rsidR="00B86BC9" w:rsidRPr="00B86BC9">
        <w:rPr>
          <w:rFonts w:asciiTheme="minorHAnsi" w:hAnsiTheme="minorHAnsi" w:cstheme="minorHAnsi"/>
          <w:sz w:val="22"/>
          <w:szCs w:val="22"/>
          <w:lang w:eastAsia="en-GB"/>
        </w:rPr>
        <w:t>American Water Works Association</w:t>
      </w:r>
      <w:r w:rsidR="00E97207">
        <w:rPr>
          <w:rFonts w:asciiTheme="minorHAnsi" w:hAnsiTheme="minorHAnsi" w:cstheme="minorHAnsi"/>
          <w:sz w:val="22"/>
          <w:szCs w:val="22"/>
          <w:lang w:eastAsia="en-GB"/>
        </w:rPr>
        <w:t xml:space="preserve">, 2011; Mickley, 2018). </w:t>
      </w:r>
      <w:r w:rsidR="00C058F8" w:rsidRPr="00C058F8">
        <w:rPr>
          <w:rFonts w:asciiTheme="minorHAnsi" w:hAnsiTheme="minorHAnsi" w:cstheme="minorHAnsi"/>
          <w:sz w:val="22"/>
          <w:szCs w:val="22"/>
          <w:lang w:eastAsia="en-GB"/>
        </w:rPr>
        <w:t>Research about extracting rare metals from brine is forging ahead involving new technologies:</w:t>
      </w:r>
      <w:r w:rsidR="00C058F8">
        <w:rPr>
          <w:rFonts w:asciiTheme="minorHAnsi" w:hAnsiTheme="minorHAnsi" w:cstheme="minorHAnsi"/>
          <w:sz w:val="22"/>
          <w:szCs w:val="22"/>
          <w:lang w:eastAsia="en-GB"/>
        </w:rPr>
        <w:t xml:space="preserve"> </w:t>
      </w:r>
      <w:r w:rsidR="00E97207" w:rsidRPr="003C766B">
        <w:rPr>
          <w:rFonts w:asciiTheme="minorHAnsi" w:hAnsiTheme="minorHAnsi" w:cstheme="minorHAnsi"/>
          <w:sz w:val="22"/>
          <w:szCs w:val="22"/>
          <w:lang w:eastAsia="en-GB"/>
        </w:rPr>
        <w:t xml:space="preserve">nanoparticle enhanced membranes, biomimetic membranes and forward osmosis can contribute to beneficial extraction of rare metals from the brine. Such technologies are aimed at reducing energy consumption by 20 to 35%, reducing capital costs by 20 to 30%, improving process reliability and flexibility, and greatly reducing the volume of the brine </w:t>
      </w:r>
      <w:r w:rsidR="00E97207" w:rsidRPr="00E97207">
        <w:rPr>
          <w:rFonts w:asciiTheme="minorHAnsi" w:hAnsiTheme="minorHAnsi" w:cstheme="minorHAnsi"/>
          <w:sz w:val="22"/>
          <w:szCs w:val="22"/>
          <w:lang w:eastAsia="en-GB"/>
        </w:rPr>
        <w:t>discharge (</w:t>
      </w:r>
      <w:r w:rsidR="00E97207" w:rsidRPr="00E97207">
        <w:rPr>
          <w:rFonts w:asciiTheme="minorHAnsi" w:eastAsia="Arial" w:hAnsiTheme="minorHAnsi" w:cstheme="minorHAnsi"/>
          <w:sz w:val="22"/>
          <w:szCs w:val="22"/>
        </w:rPr>
        <w:t>IDB, 2019)</w:t>
      </w:r>
      <w:r w:rsidR="00E97207">
        <w:rPr>
          <w:rFonts w:asciiTheme="minorHAnsi" w:eastAsia="Arial" w:hAnsiTheme="minorHAnsi" w:cstheme="minorHAnsi"/>
          <w:sz w:val="22"/>
          <w:szCs w:val="22"/>
        </w:rPr>
        <w:t>.</w:t>
      </w:r>
    </w:p>
    <w:p w14:paraId="53343908" w14:textId="0DBB1C3C" w:rsidR="000213AF" w:rsidRPr="003C766B" w:rsidRDefault="002C513B" w:rsidP="00AA6DCC">
      <w:pPr>
        <w:pStyle w:val="Heading1"/>
        <w:rPr>
          <w:sz w:val="22"/>
          <w:szCs w:val="22"/>
          <w:lang w:eastAsia="en-GB"/>
        </w:rPr>
      </w:pPr>
      <w:bookmarkStart w:id="41" w:name="_Toc32409087"/>
      <w:r w:rsidRPr="003C766B">
        <w:rPr>
          <w:lang w:eastAsia="en-GB"/>
        </w:rPr>
        <w:t>T</w:t>
      </w:r>
      <w:r w:rsidR="003A0184" w:rsidRPr="003C766B">
        <w:rPr>
          <w:lang w:eastAsia="en-GB"/>
        </w:rPr>
        <w:t>radeoffs of unconventional water resources</w:t>
      </w:r>
      <w:bookmarkEnd w:id="41"/>
      <w:r w:rsidR="003A0184" w:rsidRPr="003C766B">
        <w:rPr>
          <w:lang w:eastAsia="en-GB"/>
        </w:rPr>
        <w:t xml:space="preserve"> </w:t>
      </w:r>
    </w:p>
    <w:p w14:paraId="6CBA3E39" w14:textId="77777777" w:rsidR="000213AF" w:rsidRPr="003C766B" w:rsidRDefault="000213AF" w:rsidP="00E7167F">
      <w:pPr>
        <w:spacing w:line="276" w:lineRule="auto"/>
        <w:rPr>
          <w:rFonts w:asciiTheme="minorHAnsi" w:hAnsiTheme="minorHAnsi" w:cstheme="minorHAnsi"/>
          <w:sz w:val="22"/>
          <w:szCs w:val="22"/>
          <w:lang w:eastAsia="en-GB"/>
        </w:rPr>
      </w:pPr>
    </w:p>
    <w:p w14:paraId="69076A51" w14:textId="5B80F6DC" w:rsidR="002600A1" w:rsidRDefault="003A0184"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Beyond technologies and technological innovations, non-technical aspects of unconventional water resources are critically important as developing, refining, and introducing a water resource </w:t>
      </w:r>
      <w:r w:rsidRPr="003C766B">
        <w:rPr>
          <w:rFonts w:asciiTheme="minorHAnsi" w:hAnsiTheme="minorHAnsi" w:cstheme="minorHAnsi"/>
          <w:sz w:val="22"/>
          <w:szCs w:val="22"/>
          <w:lang w:eastAsia="en-GB"/>
        </w:rPr>
        <w:lastRenderedPageBreak/>
        <w:t>augmentation or management technology needs an enabling environment to support its uptake</w:t>
      </w:r>
      <w:r w:rsidR="00F80BC9" w:rsidRPr="003C766B">
        <w:rPr>
          <w:rFonts w:asciiTheme="minorHAnsi" w:hAnsiTheme="minorHAnsi" w:cstheme="minorHAnsi"/>
          <w:sz w:val="22"/>
          <w:szCs w:val="22"/>
          <w:lang w:eastAsia="en-GB"/>
        </w:rPr>
        <w:t xml:space="preserve"> in an area or country</w:t>
      </w:r>
      <w:r w:rsidRPr="003C766B">
        <w:rPr>
          <w:rFonts w:asciiTheme="minorHAnsi" w:hAnsiTheme="minorHAnsi" w:cstheme="minorHAnsi"/>
          <w:sz w:val="22"/>
          <w:szCs w:val="22"/>
          <w:lang w:eastAsia="en-GB"/>
        </w:rPr>
        <w:t>.</w:t>
      </w:r>
      <w:r w:rsidR="00F80BC9" w:rsidRPr="003C766B">
        <w:rPr>
          <w:rFonts w:asciiTheme="minorHAnsi" w:hAnsiTheme="minorHAnsi" w:cstheme="minorHAnsi"/>
          <w:sz w:val="22"/>
          <w:szCs w:val="22"/>
          <w:lang w:eastAsia="en-GB"/>
        </w:rPr>
        <w:t xml:space="preserve"> The major non-technical aspects include governance, policies and institutions</w:t>
      </w:r>
      <w:r w:rsidR="00C058F8">
        <w:rPr>
          <w:rFonts w:asciiTheme="minorHAnsi" w:hAnsiTheme="minorHAnsi" w:cstheme="minorHAnsi"/>
          <w:sz w:val="22"/>
          <w:szCs w:val="22"/>
          <w:lang w:eastAsia="en-GB"/>
        </w:rPr>
        <w:t>,</w:t>
      </w:r>
      <w:r w:rsidR="00F80BC9" w:rsidRPr="003C766B">
        <w:rPr>
          <w:rFonts w:asciiTheme="minorHAnsi" w:hAnsiTheme="minorHAnsi" w:cstheme="minorHAnsi"/>
          <w:sz w:val="22"/>
          <w:szCs w:val="22"/>
          <w:lang w:eastAsia="en-GB"/>
        </w:rPr>
        <w:t xml:space="preserve"> economics and financial feasibility analysis in the context of circular economy</w:t>
      </w:r>
      <w:r w:rsidR="00C058F8">
        <w:rPr>
          <w:rFonts w:asciiTheme="minorHAnsi" w:hAnsiTheme="minorHAnsi" w:cstheme="minorHAnsi"/>
          <w:sz w:val="22"/>
          <w:szCs w:val="22"/>
          <w:lang w:eastAsia="en-GB"/>
        </w:rPr>
        <w:t>,</w:t>
      </w:r>
      <w:r w:rsidR="00F80BC9" w:rsidRPr="003C766B">
        <w:rPr>
          <w:rFonts w:asciiTheme="minorHAnsi" w:hAnsiTheme="minorHAnsi" w:cstheme="minorHAnsi"/>
          <w:sz w:val="22"/>
          <w:szCs w:val="22"/>
          <w:lang w:eastAsia="en-GB"/>
        </w:rPr>
        <w:t xml:space="preserve"> education and capacity building for skilled human resources</w:t>
      </w:r>
      <w:r w:rsidR="00654CAE">
        <w:rPr>
          <w:rFonts w:asciiTheme="minorHAnsi" w:hAnsiTheme="minorHAnsi" w:cstheme="minorHAnsi"/>
          <w:sz w:val="22"/>
          <w:szCs w:val="22"/>
          <w:lang w:eastAsia="en-GB"/>
        </w:rPr>
        <w:t>,</w:t>
      </w:r>
      <w:r w:rsidR="00F80BC9" w:rsidRPr="003C766B">
        <w:rPr>
          <w:rFonts w:asciiTheme="minorHAnsi" w:hAnsiTheme="minorHAnsi" w:cstheme="minorHAnsi"/>
          <w:sz w:val="22"/>
          <w:szCs w:val="22"/>
          <w:lang w:eastAsia="en-GB"/>
        </w:rPr>
        <w:t xml:space="preserve"> and community, culture, and gender aspects.</w:t>
      </w:r>
    </w:p>
    <w:p w14:paraId="780D21AF" w14:textId="77777777" w:rsidR="00AA6DCC" w:rsidRPr="003C766B" w:rsidRDefault="00AA6DCC" w:rsidP="00E7167F">
      <w:pPr>
        <w:spacing w:line="276" w:lineRule="auto"/>
        <w:rPr>
          <w:rFonts w:asciiTheme="minorHAnsi" w:hAnsiTheme="minorHAnsi" w:cstheme="minorHAnsi"/>
          <w:sz w:val="22"/>
          <w:szCs w:val="22"/>
          <w:lang w:eastAsia="en-GB"/>
        </w:rPr>
      </w:pPr>
    </w:p>
    <w:p w14:paraId="3AA001C8" w14:textId="0FA37AE7" w:rsidR="002600A1" w:rsidRPr="003C766B" w:rsidRDefault="002600A1" w:rsidP="00AA6DCC">
      <w:pPr>
        <w:pStyle w:val="Style1"/>
      </w:pPr>
      <w:bookmarkStart w:id="42" w:name="_Toc32409088"/>
      <w:r w:rsidRPr="003C766B">
        <w:t>Governance, policies and institutions</w:t>
      </w:r>
      <w:bookmarkEnd w:id="42"/>
    </w:p>
    <w:p w14:paraId="2771198B" w14:textId="77777777" w:rsidR="002600A1" w:rsidRPr="003C766B" w:rsidRDefault="002600A1" w:rsidP="00E7167F">
      <w:pPr>
        <w:spacing w:line="276" w:lineRule="auto"/>
        <w:rPr>
          <w:rFonts w:asciiTheme="minorHAnsi" w:hAnsiTheme="minorHAnsi" w:cstheme="minorHAnsi"/>
          <w:sz w:val="22"/>
          <w:szCs w:val="22"/>
          <w:lang w:eastAsia="en-GB"/>
        </w:rPr>
      </w:pPr>
    </w:p>
    <w:p w14:paraId="3CD38D88" w14:textId="2BD3944A" w:rsidR="002600A1" w:rsidRPr="003C766B" w:rsidRDefault="00A86574"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E</w:t>
      </w:r>
      <w:r w:rsidR="002600A1" w:rsidRPr="003C766B">
        <w:rPr>
          <w:rFonts w:asciiTheme="minorHAnsi" w:hAnsiTheme="minorHAnsi" w:cstheme="minorHAnsi"/>
          <w:sz w:val="22"/>
          <w:szCs w:val="22"/>
          <w:lang w:eastAsia="en-GB"/>
        </w:rPr>
        <w:t>ffective polic</w:t>
      </w:r>
      <w:r w:rsidRPr="003C766B">
        <w:rPr>
          <w:rFonts w:asciiTheme="minorHAnsi" w:hAnsiTheme="minorHAnsi" w:cstheme="minorHAnsi"/>
          <w:sz w:val="22"/>
          <w:szCs w:val="22"/>
          <w:lang w:eastAsia="en-GB"/>
        </w:rPr>
        <w:t xml:space="preserve">ies </w:t>
      </w:r>
      <w:r w:rsidR="002600A1" w:rsidRPr="003C766B">
        <w:rPr>
          <w:rFonts w:asciiTheme="minorHAnsi" w:hAnsiTheme="minorHAnsi" w:cstheme="minorHAnsi"/>
          <w:sz w:val="22"/>
          <w:szCs w:val="22"/>
          <w:lang w:eastAsia="en-GB"/>
        </w:rPr>
        <w:t xml:space="preserve">and efficient governance structures </w:t>
      </w:r>
      <w:r w:rsidRPr="003C766B">
        <w:rPr>
          <w:rFonts w:asciiTheme="minorHAnsi" w:hAnsiTheme="minorHAnsi" w:cstheme="minorHAnsi"/>
          <w:sz w:val="22"/>
          <w:szCs w:val="22"/>
          <w:lang w:eastAsia="en-GB"/>
        </w:rPr>
        <w:t>are essential to support harnessing the potential of unconventional water resources</w:t>
      </w:r>
      <w:r w:rsidR="00417B0A">
        <w:rPr>
          <w:rFonts w:asciiTheme="minorHAnsi" w:hAnsiTheme="minorHAnsi" w:cstheme="minorHAnsi"/>
          <w:sz w:val="22"/>
          <w:szCs w:val="22"/>
          <w:lang w:eastAsia="en-GB"/>
        </w:rPr>
        <w:t>, and the policies and structures</w:t>
      </w:r>
      <w:r w:rsidRPr="003C766B">
        <w:rPr>
          <w:rFonts w:asciiTheme="minorHAnsi" w:hAnsiTheme="minorHAnsi" w:cstheme="minorHAnsi"/>
          <w:sz w:val="22"/>
          <w:szCs w:val="22"/>
          <w:lang w:eastAsia="en-GB"/>
        </w:rPr>
        <w:t xml:space="preserve"> may vary across regions and countries. For example, in case of rainfall enhancement through </w:t>
      </w:r>
      <w:r w:rsidR="002600A1" w:rsidRPr="003C766B">
        <w:rPr>
          <w:rFonts w:asciiTheme="minorHAnsi" w:hAnsiTheme="minorHAnsi" w:cstheme="minorHAnsi"/>
          <w:sz w:val="22"/>
          <w:szCs w:val="22"/>
          <w:lang w:eastAsia="en-GB"/>
        </w:rPr>
        <w:t xml:space="preserve">cloud seeding </w:t>
      </w:r>
      <w:r w:rsidRPr="003C766B">
        <w:rPr>
          <w:rFonts w:asciiTheme="minorHAnsi" w:hAnsiTheme="minorHAnsi" w:cstheme="minorHAnsi"/>
          <w:sz w:val="22"/>
          <w:szCs w:val="22"/>
          <w:lang w:eastAsia="en-GB"/>
        </w:rPr>
        <w:t xml:space="preserve">it is important to consider that </w:t>
      </w:r>
      <w:r w:rsidR="00866C18">
        <w:rPr>
          <w:rFonts w:asciiTheme="minorHAnsi" w:hAnsiTheme="minorHAnsi" w:cstheme="minorHAnsi"/>
          <w:sz w:val="22"/>
          <w:szCs w:val="22"/>
          <w:lang w:eastAsia="en-GB"/>
        </w:rPr>
        <w:t>artificially altered</w:t>
      </w:r>
      <w:r w:rsidR="00417B0A">
        <w:rPr>
          <w:rFonts w:asciiTheme="minorHAnsi" w:hAnsiTheme="minorHAnsi" w:cstheme="minorHAnsi"/>
          <w:sz w:val="22"/>
          <w:szCs w:val="22"/>
          <w:lang w:eastAsia="en-GB"/>
        </w:rPr>
        <w:t xml:space="preserve"> precipitation</w:t>
      </w:r>
      <w:r w:rsidRPr="003C766B">
        <w:rPr>
          <w:rFonts w:asciiTheme="minorHAnsi" w:hAnsiTheme="minorHAnsi" w:cstheme="minorHAnsi"/>
          <w:sz w:val="22"/>
          <w:szCs w:val="22"/>
          <w:lang w:eastAsia="en-GB"/>
        </w:rPr>
        <w:t xml:space="preserve"> would </w:t>
      </w:r>
      <w:r w:rsidR="002600A1" w:rsidRPr="003C766B">
        <w:rPr>
          <w:rFonts w:asciiTheme="minorHAnsi" w:hAnsiTheme="minorHAnsi" w:cstheme="minorHAnsi"/>
          <w:sz w:val="22"/>
          <w:szCs w:val="22"/>
          <w:lang w:eastAsia="en-GB"/>
        </w:rPr>
        <w:t xml:space="preserve">affect </w:t>
      </w:r>
      <w:r w:rsidRPr="003C766B">
        <w:rPr>
          <w:rFonts w:asciiTheme="minorHAnsi" w:hAnsiTheme="minorHAnsi" w:cstheme="minorHAnsi"/>
          <w:sz w:val="22"/>
          <w:szCs w:val="22"/>
          <w:lang w:eastAsia="en-GB"/>
        </w:rPr>
        <w:t xml:space="preserve">the </w:t>
      </w:r>
      <w:r w:rsidR="002600A1" w:rsidRPr="003C766B">
        <w:rPr>
          <w:rFonts w:asciiTheme="minorHAnsi" w:hAnsiTheme="minorHAnsi" w:cstheme="minorHAnsi"/>
          <w:sz w:val="22"/>
          <w:szCs w:val="22"/>
          <w:lang w:eastAsia="en-GB"/>
        </w:rPr>
        <w:t>distribution and intensity of atmospheric water and precipitation</w:t>
      </w:r>
      <w:r w:rsidR="006E4F0F" w:rsidRPr="006E4F0F">
        <w:t xml:space="preserve"> </w:t>
      </w:r>
      <w:r w:rsidR="006E4F0F" w:rsidRPr="006E4F0F">
        <w:rPr>
          <w:rFonts w:asciiTheme="minorHAnsi" w:hAnsiTheme="minorHAnsi" w:cstheme="minorHAnsi"/>
          <w:sz w:val="22"/>
          <w:szCs w:val="22"/>
          <w:lang w:eastAsia="en-GB"/>
        </w:rPr>
        <w:t>on the downwind side</w:t>
      </w:r>
      <w:r w:rsidR="00417B0A">
        <w:rPr>
          <w:rFonts w:asciiTheme="minorHAnsi" w:hAnsiTheme="minorHAnsi" w:cstheme="minorHAnsi"/>
          <w:sz w:val="22"/>
          <w:szCs w:val="22"/>
          <w:lang w:eastAsia="en-GB"/>
        </w:rPr>
        <w:t xml:space="preserve">.  Similarly, geo-engineering would </w:t>
      </w:r>
      <w:r w:rsidR="00417B0A" w:rsidRPr="003C766B">
        <w:rPr>
          <w:rFonts w:asciiTheme="minorHAnsi" w:hAnsiTheme="minorHAnsi" w:cstheme="minorHAnsi"/>
          <w:sz w:val="22"/>
          <w:szCs w:val="22"/>
          <w:lang w:eastAsia="en-GB"/>
        </w:rPr>
        <w:t xml:space="preserve">modify </w:t>
      </w:r>
      <w:r w:rsidR="00D201C6">
        <w:rPr>
          <w:rFonts w:asciiTheme="minorHAnsi" w:hAnsiTheme="minorHAnsi" w:cstheme="minorHAnsi"/>
          <w:sz w:val="22"/>
          <w:szCs w:val="22"/>
          <w:lang w:eastAsia="en-GB"/>
        </w:rPr>
        <w:t>the hydrological cycle</w:t>
      </w:r>
      <w:r w:rsidR="00417B0A" w:rsidRPr="003C766B">
        <w:rPr>
          <w:rFonts w:asciiTheme="minorHAnsi" w:hAnsiTheme="minorHAnsi" w:cstheme="minorHAnsi"/>
          <w:sz w:val="22"/>
          <w:szCs w:val="22"/>
          <w:lang w:eastAsia="en-GB"/>
        </w:rPr>
        <w:t xml:space="preserve"> and thus precipitation</w:t>
      </w:r>
      <w:r w:rsidR="00417B0A">
        <w:rPr>
          <w:rFonts w:asciiTheme="minorHAnsi" w:hAnsiTheme="minorHAnsi" w:cstheme="minorHAnsi"/>
          <w:sz w:val="22"/>
          <w:szCs w:val="22"/>
          <w:lang w:eastAsia="en-GB"/>
        </w:rPr>
        <w:t>, even though the focus</w:t>
      </w:r>
      <w:r w:rsidR="00D201C6">
        <w:rPr>
          <w:rFonts w:asciiTheme="minorHAnsi" w:hAnsiTheme="minorHAnsi" w:cstheme="minorHAnsi"/>
          <w:sz w:val="22"/>
          <w:szCs w:val="22"/>
          <w:lang w:eastAsia="en-GB"/>
        </w:rPr>
        <w:t xml:space="preserve"> of geo-engineering</w:t>
      </w:r>
      <w:r w:rsidR="00417B0A">
        <w:rPr>
          <w:rFonts w:asciiTheme="minorHAnsi" w:hAnsiTheme="minorHAnsi" w:cstheme="minorHAnsi"/>
          <w:sz w:val="22"/>
          <w:szCs w:val="22"/>
          <w:lang w:eastAsia="en-GB"/>
        </w:rPr>
        <w:t xml:space="preserve"> is on solar-radiation management and not </w:t>
      </w:r>
      <w:r w:rsidR="00D201C6">
        <w:rPr>
          <w:rFonts w:asciiTheme="minorHAnsi" w:hAnsiTheme="minorHAnsi" w:cstheme="minorHAnsi"/>
          <w:sz w:val="22"/>
          <w:szCs w:val="22"/>
          <w:lang w:eastAsia="en-GB"/>
        </w:rPr>
        <w:t>weather modification (Bala</w:t>
      </w:r>
      <w:r w:rsidR="00F10703">
        <w:rPr>
          <w:rFonts w:asciiTheme="minorHAnsi" w:hAnsiTheme="minorHAnsi" w:cstheme="minorHAnsi"/>
          <w:sz w:val="22"/>
          <w:szCs w:val="22"/>
          <w:lang w:eastAsia="en-GB"/>
        </w:rPr>
        <w:t xml:space="preserve"> et al.</w:t>
      </w:r>
      <w:r w:rsidR="00D201C6">
        <w:rPr>
          <w:rFonts w:asciiTheme="minorHAnsi" w:hAnsiTheme="minorHAnsi" w:cstheme="minorHAnsi"/>
          <w:sz w:val="22"/>
          <w:szCs w:val="22"/>
          <w:lang w:eastAsia="en-GB"/>
        </w:rPr>
        <w:t>, 2008).</w:t>
      </w:r>
      <w:r w:rsidR="00417B0A">
        <w:rPr>
          <w:rFonts w:asciiTheme="minorHAnsi" w:hAnsiTheme="minorHAnsi" w:cstheme="minorHAnsi"/>
          <w:sz w:val="22"/>
          <w:szCs w:val="22"/>
          <w:lang w:eastAsia="en-GB"/>
        </w:rPr>
        <w:t xml:space="preserve"> </w:t>
      </w:r>
      <w:r w:rsidR="002600A1" w:rsidRPr="003C766B">
        <w:rPr>
          <w:rFonts w:asciiTheme="minorHAnsi" w:hAnsiTheme="minorHAnsi" w:cstheme="minorHAnsi"/>
          <w:sz w:val="22"/>
          <w:szCs w:val="22"/>
          <w:lang w:eastAsia="en-GB"/>
        </w:rPr>
        <w:t xml:space="preserve"> </w:t>
      </w:r>
    </w:p>
    <w:p w14:paraId="74D64474" w14:textId="77777777" w:rsidR="00AA4C5D" w:rsidRPr="003C766B" w:rsidRDefault="00AA4C5D" w:rsidP="00E7167F">
      <w:pPr>
        <w:spacing w:line="276" w:lineRule="auto"/>
        <w:rPr>
          <w:rFonts w:asciiTheme="minorHAnsi" w:hAnsiTheme="minorHAnsi" w:cstheme="minorHAnsi"/>
          <w:sz w:val="22"/>
          <w:szCs w:val="22"/>
          <w:lang w:eastAsia="en-GB"/>
        </w:rPr>
      </w:pPr>
    </w:p>
    <w:p w14:paraId="1AE97898" w14:textId="18D6E807" w:rsidR="002600A1" w:rsidRPr="003C766B" w:rsidRDefault="002600A1"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Currently</w:t>
      </w:r>
      <w:r w:rsidR="00A26E5D" w:rsidRPr="003C766B">
        <w:rPr>
          <w:rFonts w:asciiTheme="minorHAnsi" w:hAnsiTheme="minorHAnsi" w:cstheme="minorHAnsi"/>
          <w:sz w:val="22"/>
          <w:szCs w:val="22"/>
          <w:lang w:eastAsia="en-GB"/>
        </w:rPr>
        <w:t>,</w:t>
      </w:r>
      <w:r w:rsidRPr="003C766B">
        <w:rPr>
          <w:rFonts w:asciiTheme="minorHAnsi" w:hAnsiTheme="minorHAnsi" w:cstheme="minorHAnsi"/>
          <w:sz w:val="22"/>
          <w:szCs w:val="22"/>
          <w:lang w:eastAsia="en-GB"/>
        </w:rPr>
        <w:t xml:space="preserve"> there is only one global treaty that addresses weather modification – the 1978 Convention on the Prohibition of Military and Other Hostile Use of Environmental Modification Techniques, which has 78 parties. As its name attests, the treaty addresses only weather modification exercised as a means of warfare. While some nations have domestic laws about weather modification, thus far no applicable global governance regime has been formally proposed</w:t>
      </w:r>
      <w:r w:rsidR="00AA4C5D" w:rsidRPr="003C766B">
        <w:rPr>
          <w:rFonts w:asciiTheme="minorHAnsi" w:hAnsiTheme="minorHAnsi" w:cstheme="minorHAnsi"/>
          <w:sz w:val="22"/>
          <w:szCs w:val="22"/>
          <w:lang w:eastAsia="en-GB"/>
        </w:rPr>
        <w:t xml:space="preserve"> for cloud seeding leading to rain enhancement</w:t>
      </w:r>
      <w:r w:rsidR="005300F6">
        <w:rPr>
          <w:rFonts w:asciiTheme="minorHAnsi" w:hAnsiTheme="minorHAnsi" w:cstheme="minorHAnsi"/>
          <w:sz w:val="22"/>
          <w:szCs w:val="22"/>
          <w:lang w:eastAsia="en-GB"/>
        </w:rPr>
        <w:t xml:space="preserve"> (Martin-Nagle, 2019)</w:t>
      </w:r>
      <w:r w:rsidR="007A19FE">
        <w:rPr>
          <w:rFonts w:asciiTheme="minorHAnsi" w:hAnsiTheme="minorHAnsi" w:cstheme="minorHAnsi"/>
          <w:sz w:val="22"/>
          <w:szCs w:val="22"/>
          <w:lang w:eastAsia="en-GB"/>
        </w:rPr>
        <w:t>.</w:t>
      </w:r>
    </w:p>
    <w:p w14:paraId="09C41F10" w14:textId="77777777" w:rsidR="002600A1" w:rsidRPr="003C766B" w:rsidRDefault="002600A1" w:rsidP="00E7167F">
      <w:pPr>
        <w:spacing w:line="276" w:lineRule="auto"/>
        <w:rPr>
          <w:rFonts w:asciiTheme="minorHAnsi" w:hAnsiTheme="minorHAnsi" w:cstheme="minorHAnsi"/>
          <w:sz w:val="22"/>
          <w:szCs w:val="22"/>
          <w:lang w:eastAsia="en-GB"/>
        </w:rPr>
      </w:pPr>
    </w:p>
    <w:p w14:paraId="43E852FF" w14:textId="079005DA" w:rsidR="002600A1" w:rsidRPr="003C766B" w:rsidRDefault="00877B2C" w:rsidP="00E7167F">
      <w:pPr>
        <w:spacing w:line="276" w:lineRule="auto"/>
        <w:rPr>
          <w:rFonts w:asciiTheme="minorHAnsi" w:hAnsiTheme="minorHAnsi" w:cstheme="minorHAnsi"/>
          <w:sz w:val="22"/>
          <w:szCs w:val="22"/>
          <w:lang w:eastAsia="en-GB"/>
        </w:rPr>
      </w:pPr>
      <w:r w:rsidRPr="00860C79">
        <w:rPr>
          <w:rFonts w:asciiTheme="minorHAnsi" w:hAnsiTheme="minorHAnsi" w:cstheme="minorHAnsi"/>
          <w:i/>
          <w:iCs/>
          <w:noProof/>
          <w:sz w:val="22"/>
          <w:szCs w:val="22"/>
          <w:lang w:eastAsia="en-GB"/>
        </w:rPr>
        <mc:AlternateContent>
          <mc:Choice Requires="wps">
            <w:drawing>
              <wp:anchor distT="45720" distB="45720" distL="114300" distR="114300" simplePos="0" relativeHeight="251666432" behindDoc="0" locked="0" layoutInCell="1" allowOverlap="1" wp14:anchorId="2A5CABA5" wp14:editId="517B2AB9">
                <wp:simplePos x="0" y="0"/>
                <wp:positionH relativeFrom="column">
                  <wp:posOffset>3609975</wp:posOffset>
                </wp:positionH>
                <wp:positionV relativeFrom="paragraph">
                  <wp:posOffset>1073150</wp:posOffset>
                </wp:positionV>
                <wp:extent cx="1909445" cy="1404620"/>
                <wp:effectExtent l="0" t="0" r="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4FC5482F" w14:textId="21E609F3" w:rsidR="008F40BC" w:rsidRPr="007A4495" w:rsidRDefault="008F40BC" w:rsidP="00F079C6">
                            <w:pPr>
                              <w:rPr>
                                <w:color w:val="FFFFFF" w:themeColor="background1"/>
                              </w:rPr>
                            </w:pPr>
                            <w:r w:rsidRPr="00877B2C">
                              <w:rPr>
                                <w:color w:val="FFFFFF" w:themeColor="background1"/>
                              </w:rPr>
                              <w:t>Putting unconventional water resource as public policy priority along with supportive institutions and action plans are requisites to efficient water management in dry areas.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5CABA5" id="_x0000_s1044" type="#_x0000_t202" style="position:absolute;margin-left:284.25pt;margin-top:84.5pt;width:150.35pt;height:110.6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" fillcolor="#558ed5" stroked="f">
                <v:textbox style="mso-fit-shape-to-text:t">
                  <w:txbxContent>
                    <w:p w14:paraId="4FC5482F" w14:textId="21E609F3" w:rsidR="008F40BC" w:rsidRPr="007A4495" w:rsidRDefault="008F40BC" w:rsidP="00F079C6">
                      <w:pPr>
                        <w:rPr>
                          <w:color w:val="FFFFFF" w:themeColor="background1"/>
                        </w:rPr>
                      </w:pPr>
                      <w:r w:rsidRPr="00877B2C">
                        <w:rPr>
                          <w:color w:val="FFFFFF" w:themeColor="background1"/>
                        </w:rPr>
                        <w:t>Putting unconventional water resource as public policy priority along with supportive institutions and action plans are requisites to efficient water management in dry areas.</w:t>
                      </w:r>
                    </w:p>
                  </w:txbxContent>
                </v:textbox>
                <w10:wrap type="square"/>
              </v:shape>
            </w:pict>
          </mc:Fallback>
        </mc:AlternateContent>
      </w:r>
      <w:r w:rsidR="002600A1" w:rsidRPr="003C766B">
        <w:rPr>
          <w:rFonts w:asciiTheme="minorHAnsi" w:hAnsiTheme="minorHAnsi" w:cstheme="minorHAnsi"/>
          <w:sz w:val="22"/>
          <w:szCs w:val="22"/>
          <w:lang w:eastAsia="en-GB"/>
        </w:rPr>
        <w:t>There is a tacit understanding among the practitioners of fog</w:t>
      </w:r>
      <w:r w:rsidR="005300F6">
        <w:rPr>
          <w:rFonts w:asciiTheme="minorHAnsi" w:hAnsiTheme="minorHAnsi" w:cstheme="minorHAnsi"/>
          <w:sz w:val="22"/>
          <w:szCs w:val="22"/>
          <w:lang w:eastAsia="en-GB"/>
        </w:rPr>
        <w:t xml:space="preserve"> harvesting</w:t>
      </w:r>
      <w:r w:rsidR="002600A1" w:rsidRPr="003C766B">
        <w:rPr>
          <w:rFonts w:asciiTheme="minorHAnsi" w:hAnsiTheme="minorHAnsi" w:cstheme="minorHAnsi"/>
          <w:sz w:val="22"/>
          <w:szCs w:val="22"/>
          <w:lang w:eastAsia="en-GB"/>
        </w:rPr>
        <w:t xml:space="preserve"> that this water should not be sold for profit. Given the type </w:t>
      </w:r>
      <w:r w:rsidR="005300F6">
        <w:rPr>
          <w:rFonts w:asciiTheme="minorHAnsi" w:hAnsiTheme="minorHAnsi" w:cstheme="minorHAnsi"/>
          <w:sz w:val="22"/>
          <w:szCs w:val="22"/>
          <w:lang w:eastAsia="en-GB"/>
        </w:rPr>
        <w:t xml:space="preserve">and intensity </w:t>
      </w:r>
      <w:r w:rsidR="002600A1" w:rsidRPr="003C766B">
        <w:rPr>
          <w:rFonts w:asciiTheme="minorHAnsi" w:hAnsiTheme="minorHAnsi" w:cstheme="minorHAnsi"/>
          <w:sz w:val="22"/>
          <w:szCs w:val="22"/>
          <w:lang w:eastAsia="en-GB"/>
        </w:rPr>
        <w:t>of fog needed for successful fog</w:t>
      </w:r>
      <w:r w:rsidR="00AA4C5D" w:rsidRPr="003C766B">
        <w:rPr>
          <w:rFonts w:asciiTheme="minorHAnsi" w:hAnsiTheme="minorHAnsi" w:cstheme="minorHAnsi"/>
          <w:sz w:val="22"/>
          <w:szCs w:val="22"/>
          <w:lang w:eastAsia="en-GB"/>
        </w:rPr>
        <w:t xml:space="preserve"> </w:t>
      </w:r>
      <w:r w:rsidR="002600A1" w:rsidRPr="003C766B">
        <w:rPr>
          <w:rFonts w:asciiTheme="minorHAnsi" w:hAnsiTheme="minorHAnsi" w:cstheme="minorHAnsi"/>
          <w:sz w:val="22"/>
          <w:szCs w:val="22"/>
          <w:lang w:eastAsia="en-GB"/>
        </w:rPr>
        <w:t>collection</w:t>
      </w:r>
      <w:r w:rsidR="00F7488B" w:rsidRPr="003C766B">
        <w:rPr>
          <w:rFonts w:asciiTheme="minorHAnsi" w:hAnsiTheme="minorHAnsi" w:cstheme="minorHAnsi"/>
          <w:sz w:val="22"/>
          <w:szCs w:val="22"/>
          <w:lang w:eastAsia="en-GB"/>
        </w:rPr>
        <w:t>, such systems are</w:t>
      </w:r>
      <w:r w:rsidR="002600A1" w:rsidRPr="003C766B">
        <w:rPr>
          <w:rFonts w:asciiTheme="minorHAnsi" w:hAnsiTheme="minorHAnsi" w:cstheme="minorHAnsi"/>
          <w:sz w:val="22"/>
          <w:szCs w:val="22"/>
          <w:lang w:eastAsia="en-GB"/>
        </w:rPr>
        <w:t xml:space="preserve"> often found in mountainous and poor regions of the world</w:t>
      </w:r>
      <w:r w:rsidR="00F7488B" w:rsidRPr="003C766B">
        <w:rPr>
          <w:rFonts w:asciiTheme="minorHAnsi" w:hAnsiTheme="minorHAnsi" w:cstheme="minorHAnsi"/>
          <w:sz w:val="22"/>
          <w:szCs w:val="22"/>
          <w:lang w:eastAsia="en-GB"/>
        </w:rPr>
        <w:t xml:space="preserve"> and p</w:t>
      </w:r>
      <w:r w:rsidR="002600A1" w:rsidRPr="003C766B">
        <w:rPr>
          <w:rFonts w:asciiTheme="minorHAnsi" w:hAnsiTheme="minorHAnsi" w:cstheme="minorHAnsi"/>
          <w:sz w:val="22"/>
          <w:szCs w:val="22"/>
          <w:lang w:eastAsia="en-GB"/>
        </w:rPr>
        <w:t xml:space="preserve">riority is given to the local </w:t>
      </w:r>
      <w:r w:rsidR="002600A1" w:rsidRPr="00E30AEC">
        <w:rPr>
          <w:rFonts w:asciiTheme="minorHAnsi" w:hAnsiTheme="minorHAnsi" w:cstheme="minorHAnsi"/>
          <w:sz w:val="22"/>
          <w:szCs w:val="22"/>
          <w:lang w:eastAsia="en-GB"/>
        </w:rPr>
        <w:t xml:space="preserve">population in need. Given also the wide range of legal and public policy bodies in the countries where fog occurs, questions </w:t>
      </w:r>
      <w:r w:rsidR="002600A1" w:rsidRPr="003C766B">
        <w:rPr>
          <w:rFonts w:asciiTheme="minorHAnsi" w:hAnsiTheme="minorHAnsi" w:cstheme="minorHAnsi"/>
          <w:sz w:val="22"/>
          <w:szCs w:val="22"/>
          <w:lang w:eastAsia="en-GB"/>
        </w:rPr>
        <w:t xml:space="preserve">regarding ownership (public-private), monitoring, </w:t>
      </w:r>
      <w:r w:rsidR="00F7488B" w:rsidRPr="003C766B">
        <w:rPr>
          <w:rFonts w:asciiTheme="minorHAnsi" w:hAnsiTheme="minorHAnsi" w:cstheme="minorHAnsi"/>
          <w:sz w:val="22"/>
          <w:szCs w:val="22"/>
          <w:lang w:eastAsia="en-GB"/>
        </w:rPr>
        <w:t xml:space="preserve">and </w:t>
      </w:r>
      <w:r w:rsidR="002600A1" w:rsidRPr="003C766B">
        <w:rPr>
          <w:rFonts w:asciiTheme="minorHAnsi" w:hAnsiTheme="minorHAnsi" w:cstheme="minorHAnsi"/>
          <w:sz w:val="22"/>
          <w:szCs w:val="22"/>
          <w:lang w:eastAsia="en-GB"/>
        </w:rPr>
        <w:t>quotas need to be country-specific</w:t>
      </w:r>
      <w:r w:rsidR="00F7488B" w:rsidRPr="003C766B">
        <w:rPr>
          <w:rFonts w:asciiTheme="minorHAnsi" w:hAnsiTheme="minorHAnsi" w:cstheme="minorHAnsi"/>
          <w:sz w:val="22"/>
          <w:szCs w:val="22"/>
          <w:lang w:eastAsia="en-GB"/>
        </w:rPr>
        <w:t xml:space="preserve"> with supportive action plans for scaling up of fog collection systems. In practice, t</w:t>
      </w:r>
      <w:r w:rsidR="002600A1" w:rsidRPr="003C766B">
        <w:rPr>
          <w:rFonts w:asciiTheme="minorHAnsi" w:hAnsiTheme="minorHAnsi" w:cstheme="minorHAnsi"/>
          <w:sz w:val="22"/>
          <w:szCs w:val="22"/>
          <w:lang w:eastAsia="en-GB"/>
        </w:rPr>
        <w:t>here is a lack of national water policies and action plans that consider fog water collection as a means of addressing local water shortages in water</w:t>
      </w:r>
      <w:r w:rsidR="00F7488B" w:rsidRPr="003C766B">
        <w:rPr>
          <w:rFonts w:asciiTheme="minorHAnsi" w:hAnsiTheme="minorHAnsi" w:cstheme="minorHAnsi"/>
          <w:sz w:val="22"/>
          <w:szCs w:val="22"/>
          <w:lang w:eastAsia="en-GB"/>
        </w:rPr>
        <w:t>-</w:t>
      </w:r>
      <w:r w:rsidR="002600A1" w:rsidRPr="003C766B">
        <w:rPr>
          <w:rFonts w:asciiTheme="minorHAnsi" w:hAnsiTheme="minorHAnsi" w:cstheme="minorHAnsi"/>
          <w:sz w:val="22"/>
          <w:szCs w:val="22"/>
          <w:lang w:eastAsia="en-GB"/>
        </w:rPr>
        <w:t xml:space="preserve">scarce </w:t>
      </w:r>
      <w:r w:rsidR="00F7488B" w:rsidRPr="003C766B">
        <w:rPr>
          <w:rFonts w:asciiTheme="minorHAnsi" w:hAnsiTheme="minorHAnsi" w:cstheme="minorHAnsi"/>
          <w:sz w:val="22"/>
          <w:szCs w:val="22"/>
          <w:lang w:eastAsia="en-GB"/>
        </w:rPr>
        <w:t>areas</w:t>
      </w:r>
      <w:r w:rsidR="002600A1" w:rsidRPr="003C766B">
        <w:rPr>
          <w:rFonts w:asciiTheme="minorHAnsi" w:hAnsiTheme="minorHAnsi" w:cstheme="minorHAnsi"/>
          <w:sz w:val="22"/>
          <w:szCs w:val="22"/>
          <w:lang w:eastAsia="en-GB"/>
        </w:rPr>
        <w:t xml:space="preserve"> with abundant fog</w:t>
      </w:r>
      <w:r w:rsidR="00866C18">
        <w:rPr>
          <w:rFonts w:asciiTheme="minorHAnsi" w:hAnsiTheme="minorHAnsi" w:cstheme="minorHAnsi"/>
          <w:sz w:val="22"/>
          <w:szCs w:val="22"/>
          <w:lang w:eastAsia="en-GB"/>
        </w:rPr>
        <w:t>.  I</w:t>
      </w:r>
      <w:r w:rsidR="002600A1" w:rsidRPr="003C766B">
        <w:rPr>
          <w:rFonts w:asciiTheme="minorHAnsi" w:hAnsiTheme="minorHAnsi" w:cstheme="minorHAnsi"/>
          <w:sz w:val="22"/>
          <w:szCs w:val="22"/>
          <w:lang w:eastAsia="en-GB"/>
        </w:rPr>
        <w:t>n addition</w:t>
      </w:r>
      <w:r w:rsidR="00E97207">
        <w:rPr>
          <w:rFonts w:asciiTheme="minorHAnsi" w:hAnsiTheme="minorHAnsi" w:cstheme="minorHAnsi"/>
          <w:sz w:val="22"/>
          <w:szCs w:val="22"/>
          <w:lang w:eastAsia="en-GB"/>
        </w:rPr>
        <w:t>,</w:t>
      </w:r>
      <w:r w:rsidR="002600A1" w:rsidRPr="003C766B">
        <w:rPr>
          <w:rFonts w:asciiTheme="minorHAnsi" w:hAnsiTheme="minorHAnsi" w:cstheme="minorHAnsi"/>
          <w:sz w:val="22"/>
          <w:szCs w:val="22"/>
          <w:lang w:eastAsia="en-GB"/>
        </w:rPr>
        <w:t xml:space="preserve"> there are institutional challenges that are contributing to the slow uptake of the potential of fog water collection. A major cause of underperforming or failed fog water harvesting projects is weak institutions coupled with limited inter-institutional collaboration that is reflected through largely unclear and overlapping responsibilities (Qadir et al.</w:t>
      </w:r>
      <w:r w:rsidR="00F7488B" w:rsidRPr="003C766B">
        <w:rPr>
          <w:rFonts w:asciiTheme="minorHAnsi" w:hAnsiTheme="minorHAnsi" w:cstheme="minorHAnsi"/>
          <w:sz w:val="22"/>
          <w:szCs w:val="22"/>
          <w:lang w:eastAsia="en-GB"/>
        </w:rPr>
        <w:t>,</w:t>
      </w:r>
      <w:r w:rsidR="002600A1" w:rsidRPr="003C766B">
        <w:rPr>
          <w:rFonts w:asciiTheme="minorHAnsi" w:hAnsiTheme="minorHAnsi" w:cstheme="minorHAnsi"/>
          <w:sz w:val="22"/>
          <w:szCs w:val="22"/>
          <w:lang w:eastAsia="en-GB"/>
        </w:rPr>
        <w:t xml:space="preserve"> 2018). To achieve successful implementation of fog water harvesting projects and their sustainability in the future, it is necessary to integrate the local institutions and associated communities as stakeholders to promote their involvement</w:t>
      </w:r>
      <w:r w:rsidR="00F7488B" w:rsidRPr="003C766B">
        <w:rPr>
          <w:rFonts w:asciiTheme="minorHAnsi" w:hAnsiTheme="minorHAnsi" w:cstheme="minorHAnsi"/>
          <w:sz w:val="22"/>
          <w:szCs w:val="22"/>
          <w:lang w:eastAsia="en-GB"/>
        </w:rPr>
        <w:t>,</w:t>
      </w:r>
      <w:r w:rsidR="002600A1" w:rsidRPr="003C766B">
        <w:rPr>
          <w:rFonts w:asciiTheme="minorHAnsi" w:hAnsiTheme="minorHAnsi" w:cstheme="minorHAnsi"/>
          <w:sz w:val="22"/>
          <w:szCs w:val="22"/>
          <w:lang w:eastAsia="en-GB"/>
        </w:rPr>
        <w:t xml:space="preserve"> commitment</w:t>
      </w:r>
      <w:r w:rsidR="00F7488B" w:rsidRPr="003C766B">
        <w:rPr>
          <w:rFonts w:asciiTheme="minorHAnsi" w:hAnsiTheme="minorHAnsi" w:cstheme="minorHAnsi"/>
          <w:sz w:val="22"/>
          <w:szCs w:val="22"/>
          <w:lang w:eastAsia="en-GB"/>
        </w:rPr>
        <w:t>, and ownership of the fog collection systems</w:t>
      </w:r>
      <w:r w:rsidR="002600A1" w:rsidRPr="003C766B">
        <w:rPr>
          <w:rFonts w:asciiTheme="minorHAnsi" w:hAnsiTheme="minorHAnsi" w:cstheme="minorHAnsi"/>
          <w:sz w:val="22"/>
          <w:szCs w:val="22"/>
          <w:lang w:eastAsia="en-GB"/>
        </w:rPr>
        <w:t xml:space="preserve">. </w:t>
      </w:r>
    </w:p>
    <w:p w14:paraId="42C4E497" w14:textId="77777777" w:rsidR="002600A1" w:rsidRPr="003C766B" w:rsidRDefault="002600A1" w:rsidP="00E7167F">
      <w:pPr>
        <w:spacing w:line="276" w:lineRule="auto"/>
        <w:rPr>
          <w:rFonts w:asciiTheme="minorHAnsi" w:hAnsiTheme="minorHAnsi" w:cstheme="minorHAnsi"/>
          <w:sz w:val="22"/>
          <w:szCs w:val="22"/>
          <w:lang w:eastAsia="en-GB"/>
        </w:rPr>
      </w:pPr>
    </w:p>
    <w:p w14:paraId="5203551D" w14:textId="3C10B0A1" w:rsidR="002600A1" w:rsidRDefault="003D158E"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Although still in infancy in terms of practice, iceberg towing can be subject to issues of complex policies due to law around the Antarctic. The Antarctic Treaty System defines Antarctica as all land and ice shelves south of 60°S latitude parallel. The treaty was put in place in 1959 for signatures by 12 countries. The problem of the potential use of icebergs was raised at several meetings of the Consultative Parties of Antarctic Treaty. It was recommended </w:t>
      </w:r>
      <w:r>
        <w:rPr>
          <w:rFonts w:asciiTheme="minorHAnsi" w:hAnsiTheme="minorHAnsi" w:cstheme="minorHAnsi"/>
          <w:sz w:val="22"/>
          <w:szCs w:val="22"/>
          <w:lang w:eastAsia="en-GB"/>
        </w:rPr>
        <w:t>that the</w:t>
      </w:r>
      <w:r w:rsidRPr="003C766B">
        <w:rPr>
          <w:rFonts w:asciiTheme="minorHAnsi" w:hAnsiTheme="minorHAnsi" w:cstheme="minorHAnsi"/>
          <w:sz w:val="22"/>
          <w:szCs w:val="22"/>
          <w:lang w:eastAsia="en-GB"/>
        </w:rPr>
        <w:t xml:space="preserve"> signing governments exchange information on the feasibility of the commercial exploitation of icebergs and possible environmental impacts. Currently, icebergs are not included </w:t>
      </w:r>
      <w:r w:rsidR="009D2CA4">
        <w:rPr>
          <w:rFonts w:asciiTheme="minorHAnsi" w:hAnsiTheme="minorHAnsi" w:cstheme="minorHAnsi"/>
          <w:sz w:val="22"/>
          <w:szCs w:val="22"/>
          <w:lang w:eastAsia="en-GB"/>
        </w:rPr>
        <w:t xml:space="preserve">in </w:t>
      </w:r>
      <w:r>
        <w:rPr>
          <w:rFonts w:asciiTheme="minorHAnsi" w:hAnsiTheme="minorHAnsi" w:cstheme="minorHAnsi"/>
          <w:sz w:val="22"/>
          <w:szCs w:val="22"/>
          <w:lang w:eastAsia="en-GB"/>
        </w:rPr>
        <w:t>the Antarctic Treaty</w:t>
      </w:r>
      <w:r w:rsidRPr="003C766B">
        <w:rPr>
          <w:rFonts w:asciiTheme="minorHAnsi" w:hAnsiTheme="minorHAnsi" w:cstheme="minorHAnsi"/>
          <w:sz w:val="22"/>
          <w:szCs w:val="22"/>
          <w:lang w:eastAsia="en-GB"/>
        </w:rPr>
        <w:t xml:space="preserve"> </w:t>
      </w:r>
      <w:r>
        <w:rPr>
          <w:rFonts w:asciiTheme="minorHAnsi" w:hAnsiTheme="minorHAnsi" w:cstheme="minorHAnsi"/>
          <w:sz w:val="22"/>
          <w:szCs w:val="22"/>
          <w:lang w:eastAsia="en-GB"/>
        </w:rPr>
        <w:t xml:space="preserve">titled </w:t>
      </w:r>
      <w:r w:rsidRPr="003C766B">
        <w:rPr>
          <w:rFonts w:asciiTheme="minorHAnsi" w:hAnsiTheme="minorHAnsi" w:cstheme="minorHAnsi"/>
          <w:sz w:val="22"/>
          <w:szCs w:val="22"/>
          <w:lang w:eastAsia="en-GB"/>
        </w:rPr>
        <w:t>Mineral Regime</w:t>
      </w:r>
      <w:r>
        <w:rPr>
          <w:rFonts w:asciiTheme="minorHAnsi" w:hAnsiTheme="minorHAnsi" w:cstheme="minorHAnsi"/>
          <w:sz w:val="22"/>
          <w:szCs w:val="22"/>
          <w:lang w:eastAsia="en-GB"/>
        </w:rPr>
        <w:t>. Consequently,</w:t>
      </w:r>
      <w:r w:rsidRPr="003C766B">
        <w:rPr>
          <w:rFonts w:asciiTheme="minorHAnsi" w:hAnsiTheme="minorHAnsi" w:cstheme="minorHAnsi"/>
          <w:sz w:val="22"/>
          <w:szCs w:val="22"/>
          <w:lang w:eastAsia="en-GB"/>
        </w:rPr>
        <w:t xml:space="preserve"> iceberg exploitation is not subject to the current moratorium on minerals (Spandonide, 2009).</w:t>
      </w:r>
      <w:r w:rsidRPr="003C766B">
        <w:rPr>
          <w:rFonts w:asciiTheme="minorHAnsi" w:hAnsiTheme="minorHAnsi" w:cstheme="minorHAnsi"/>
        </w:rPr>
        <w:t xml:space="preserve"> </w:t>
      </w:r>
      <w:r w:rsidRPr="003C766B">
        <w:rPr>
          <w:rFonts w:asciiTheme="minorHAnsi" w:hAnsiTheme="minorHAnsi" w:cstheme="minorHAnsi"/>
          <w:sz w:val="22"/>
          <w:szCs w:val="22"/>
          <w:lang w:eastAsia="en-GB"/>
        </w:rPr>
        <w:t>Because of the immunity of the icebergs from the national</w:t>
      </w:r>
      <w:r>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t>appropriation, their harvesting should be carried out by an international management system, for the benefit of mankind respecting the Antarctic environment and associated ecosystems.</w:t>
      </w:r>
    </w:p>
    <w:p w14:paraId="62637C71" w14:textId="1DA9D4D1" w:rsidR="00612B40" w:rsidRDefault="00612B40" w:rsidP="00E7167F">
      <w:pPr>
        <w:spacing w:line="276" w:lineRule="auto"/>
        <w:rPr>
          <w:rFonts w:asciiTheme="minorHAnsi" w:hAnsiTheme="minorHAnsi" w:cstheme="minorHAnsi"/>
          <w:sz w:val="22"/>
          <w:szCs w:val="22"/>
          <w:lang w:eastAsia="en-GB"/>
        </w:rPr>
      </w:pPr>
    </w:p>
    <w:p w14:paraId="2E0C55D3" w14:textId="2BB561BD" w:rsidR="004A1179" w:rsidRPr="003C766B" w:rsidRDefault="009D2CA4" w:rsidP="004A1179">
      <w:pPr>
        <w:spacing w:line="276" w:lineRule="auto"/>
        <w:rPr>
          <w:rFonts w:asciiTheme="minorHAnsi" w:hAnsiTheme="minorHAnsi" w:cstheme="minorHAnsi"/>
          <w:sz w:val="22"/>
          <w:szCs w:val="22"/>
          <w:lang w:eastAsia="en-GB"/>
        </w:rPr>
      </w:pPr>
      <w:r w:rsidRPr="009D2CA4">
        <w:rPr>
          <w:rFonts w:asciiTheme="minorHAnsi" w:hAnsiTheme="minorHAnsi" w:cstheme="minorHAnsi"/>
          <w:sz w:val="22"/>
          <w:szCs w:val="22"/>
          <w:lang w:eastAsia="en-GB"/>
        </w:rPr>
        <w:t xml:space="preserve">The potential iceberg exploitation within 200 nautical miles from the Antarctic coast is likely to create problems between claimant and non-claimant States. No rules in the Antarctic Treaty impede the seven States which </w:t>
      </w:r>
      <w:r>
        <w:rPr>
          <w:rFonts w:asciiTheme="minorHAnsi" w:hAnsiTheme="minorHAnsi" w:cstheme="minorHAnsi"/>
          <w:sz w:val="22"/>
          <w:szCs w:val="22"/>
          <w:lang w:eastAsia="en-GB"/>
        </w:rPr>
        <w:t>claim</w:t>
      </w:r>
      <w:r w:rsidRPr="009D2CA4">
        <w:rPr>
          <w:rFonts w:asciiTheme="minorHAnsi" w:hAnsiTheme="minorHAnsi" w:cstheme="minorHAnsi"/>
          <w:sz w:val="22"/>
          <w:szCs w:val="22"/>
          <w:lang w:eastAsia="en-GB"/>
        </w:rPr>
        <w:t xml:space="preserve"> coastal zones in Antarctica to harvest the icebergs. Indeed, the countries which do not recognize claims to sovereignty may object iceberg exploitation (Spandonide, 2009). </w:t>
      </w:r>
      <w:r>
        <w:rPr>
          <w:rFonts w:asciiTheme="minorHAnsi" w:hAnsiTheme="minorHAnsi" w:cstheme="minorHAnsi"/>
          <w:sz w:val="22"/>
          <w:szCs w:val="22"/>
          <w:lang w:eastAsia="en-GB"/>
        </w:rPr>
        <w:t xml:space="preserve">Another aspect relates to </w:t>
      </w:r>
      <w:r w:rsidR="004A1179">
        <w:rPr>
          <w:rFonts w:asciiTheme="minorHAnsi" w:hAnsiTheme="minorHAnsi" w:cstheme="minorHAnsi"/>
          <w:sz w:val="22"/>
          <w:szCs w:val="22"/>
          <w:lang w:eastAsia="en-GB"/>
        </w:rPr>
        <w:t xml:space="preserve">the </w:t>
      </w:r>
      <w:r w:rsidR="004A1179" w:rsidRPr="004A1179">
        <w:rPr>
          <w:rFonts w:asciiTheme="minorHAnsi" w:hAnsiTheme="minorHAnsi" w:cstheme="minorHAnsi"/>
          <w:sz w:val="22"/>
          <w:szCs w:val="22"/>
          <w:lang w:eastAsia="en-GB"/>
        </w:rPr>
        <w:t xml:space="preserve">decline in </w:t>
      </w:r>
      <w:r w:rsidR="004A1179">
        <w:rPr>
          <w:rFonts w:asciiTheme="minorHAnsi" w:hAnsiTheme="minorHAnsi" w:cstheme="minorHAnsi"/>
          <w:sz w:val="22"/>
          <w:szCs w:val="22"/>
          <w:lang w:eastAsia="en-GB"/>
        </w:rPr>
        <w:t xml:space="preserve">the </w:t>
      </w:r>
      <w:r w:rsidR="004A1179" w:rsidRPr="004A1179">
        <w:rPr>
          <w:rFonts w:asciiTheme="minorHAnsi" w:hAnsiTheme="minorHAnsi" w:cstheme="minorHAnsi"/>
          <w:sz w:val="22"/>
          <w:szCs w:val="22"/>
          <w:lang w:eastAsia="en-GB"/>
        </w:rPr>
        <w:t>area, extent, and volume of sea ice and melting of the Greenland ice sheet</w:t>
      </w:r>
      <w:r w:rsidR="004A1179">
        <w:rPr>
          <w:rFonts w:asciiTheme="minorHAnsi" w:hAnsiTheme="minorHAnsi" w:cstheme="minorHAnsi"/>
          <w:sz w:val="22"/>
          <w:szCs w:val="22"/>
          <w:lang w:eastAsia="en-GB"/>
        </w:rPr>
        <w:t xml:space="preserve"> attributed to </w:t>
      </w:r>
      <w:r w:rsidR="004A1179" w:rsidRPr="004A1179">
        <w:rPr>
          <w:rFonts w:asciiTheme="minorHAnsi" w:hAnsiTheme="minorHAnsi" w:cstheme="minorHAnsi"/>
          <w:sz w:val="22"/>
          <w:szCs w:val="22"/>
          <w:lang w:eastAsia="en-GB"/>
        </w:rPr>
        <w:t xml:space="preserve">increased greenhouse effect caused by the increase in </w:t>
      </w:r>
      <w:r w:rsidR="004A1179">
        <w:rPr>
          <w:rFonts w:asciiTheme="minorHAnsi" w:hAnsiTheme="minorHAnsi" w:cstheme="minorHAnsi"/>
          <w:sz w:val="22"/>
          <w:szCs w:val="22"/>
          <w:lang w:eastAsia="en-GB"/>
        </w:rPr>
        <w:t xml:space="preserve">carbon dioxide. Such climate change </w:t>
      </w:r>
      <w:r w:rsidR="004A1179" w:rsidRPr="004A1179">
        <w:rPr>
          <w:rFonts w:asciiTheme="minorHAnsi" w:hAnsiTheme="minorHAnsi" w:cstheme="minorHAnsi"/>
          <w:sz w:val="22"/>
          <w:szCs w:val="22"/>
          <w:lang w:eastAsia="en-GB"/>
        </w:rPr>
        <w:t>is having a direct impact on the people that live in the Arctic.</w:t>
      </w:r>
      <w:r w:rsidR="004A1179">
        <w:rPr>
          <w:rFonts w:asciiTheme="minorHAnsi" w:hAnsiTheme="minorHAnsi" w:cstheme="minorHAnsi"/>
          <w:sz w:val="22"/>
          <w:szCs w:val="22"/>
          <w:lang w:eastAsia="en-GB"/>
        </w:rPr>
        <w:t xml:space="preserve"> Moving icebergs from the Arctic to </w:t>
      </w:r>
      <w:r w:rsidR="006C11C8">
        <w:rPr>
          <w:rFonts w:asciiTheme="minorHAnsi" w:hAnsiTheme="minorHAnsi" w:cstheme="minorHAnsi"/>
          <w:sz w:val="22"/>
          <w:szCs w:val="22"/>
          <w:lang w:eastAsia="en-GB"/>
        </w:rPr>
        <w:t>dry</w:t>
      </w:r>
      <w:r w:rsidR="004A1179">
        <w:rPr>
          <w:rFonts w:asciiTheme="minorHAnsi" w:hAnsiTheme="minorHAnsi" w:cstheme="minorHAnsi"/>
          <w:sz w:val="22"/>
          <w:szCs w:val="22"/>
          <w:lang w:eastAsia="en-GB"/>
        </w:rPr>
        <w:t xml:space="preserve"> areas may be </w:t>
      </w:r>
      <w:r w:rsidR="006C11C8">
        <w:rPr>
          <w:rFonts w:asciiTheme="minorHAnsi" w:hAnsiTheme="minorHAnsi" w:cstheme="minorHAnsi"/>
          <w:sz w:val="22"/>
          <w:szCs w:val="22"/>
          <w:lang w:eastAsia="en-GB"/>
        </w:rPr>
        <w:t xml:space="preserve">considered as </w:t>
      </w:r>
      <w:r w:rsidR="004A1179">
        <w:rPr>
          <w:rFonts w:asciiTheme="minorHAnsi" w:hAnsiTheme="minorHAnsi" w:cstheme="minorHAnsi"/>
          <w:sz w:val="22"/>
          <w:szCs w:val="22"/>
          <w:lang w:eastAsia="en-GB"/>
        </w:rPr>
        <w:t xml:space="preserve">a negative impact on </w:t>
      </w:r>
      <w:r w:rsidR="006C11C8">
        <w:rPr>
          <w:rFonts w:asciiTheme="minorHAnsi" w:hAnsiTheme="minorHAnsi" w:cstheme="minorHAnsi"/>
          <w:sz w:val="22"/>
          <w:szCs w:val="22"/>
          <w:lang w:eastAsia="en-GB"/>
        </w:rPr>
        <w:t xml:space="preserve">the 4 million </w:t>
      </w:r>
      <w:r w:rsidR="004A1179">
        <w:rPr>
          <w:rFonts w:asciiTheme="minorHAnsi" w:hAnsiTheme="minorHAnsi" w:cstheme="minorHAnsi"/>
          <w:sz w:val="22"/>
          <w:szCs w:val="22"/>
          <w:lang w:eastAsia="en-GB"/>
        </w:rPr>
        <w:t>Arctic inhabitants</w:t>
      </w:r>
      <w:r w:rsidR="006C11C8">
        <w:rPr>
          <w:rFonts w:asciiTheme="minorHAnsi" w:hAnsiTheme="minorHAnsi" w:cstheme="minorHAnsi"/>
          <w:sz w:val="22"/>
          <w:szCs w:val="22"/>
          <w:lang w:eastAsia="en-GB"/>
        </w:rPr>
        <w:t xml:space="preserve">. </w:t>
      </w:r>
      <w:r w:rsidR="004A1179">
        <w:rPr>
          <w:rFonts w:asciiTheme="minorHAnsi" w:hAnsiTheme="minorHAnsi" w:cstheme="minorHAnsi"/>
          <w:sz w:val="22"/>
          <w:szCs w:val="22"/>
          <w:lang w:eastAsia="en-GB"/>
        </w:rPr>
        <w:t xml:space="preserve"> </w:t>
      </w:r>
    </w:p>
    <w:p w14:paraId="3B517AFC" w14:textId="3FE7DB88" w:rsidR="006828E1" w:rsidRPr="003C766B" w:rsidRDefault="006828E1" w:rsidP="00E7167F">
      <w:pPr>
        <w:spacing w:line="276" w:lineRule="auto"/>
        <w:rPr>
          <w:rFonts w:asciiTheme="minorHAnsi" w:hAnsiTheme="minorHAnsi" w:cstheme="minorHAnsi"/>
          <w:sz w:val="22"/>
          <w:szCs w:val="22"/>
          <w:lang w:eastAsia="en-GB"/>
        </w:rPr>
      </w:pPr>
    </w:p>
    <w:p w14:paraId="3CDDBCE9" w14:textId="360A0345" w:rsidR="006828E1" w:rsidRPr="003C766B" w:rsidRDefault="006828E1"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There are large gaps between developing and developed countries as well as between low- and high-income countries for the treatment of municipal wastewater. The treatment of wastewater and use and/or disposal in the humid regions of developed countries, such as the eastern part of North America, northern Europe, and Japan are motivated by stringent effluent discharge regulations and public preferences regarding environmental quality. Treated wastewater is also used for irrigation, but this end use is not substantial in humid areas. The situation is different in the arid and semi-arid areas of developed countries, such as western North America, Australia, </w:t>
      </w:r>
      <w:r w:rsidR="003D158E">
        <w:rPr>
          <w:rFonts w:asciiTheme="minorHAnsi" w:hAnsiTheme="minorHAnsi" w:cstheme="minorHAnsi"/>
          <w:sz w:val="22"/>
          <w:szCs w:val="22"/>
          <w:lang w:eastAsia="en-GB"/>
        </w:rPr>
        <w:t>p</w:t>
      </w:r>
      <w:r w:rsidRPr="003C766B">
        <w:rPr>
          <w:rFonts w:asciiTheme="minorHAnsi" w:hAnsiTheme="minorHAnsi" w:cstheme="minorHAnsi"/>
          <w:sz w:val="22"/>
          <w:szCs w:val="22"/>
          <w:lang w:eastAsia="en-GB"/>
        </w:rPr>
        <w:t>arts of the Middle East, and southern Europe, where wastewater after treatment is used primarily for irrigation</w:t>
      </w:r>
      <w:r w:rsidR="003D158E">
        <w:rPr>
          <w:rFonts w:asciiTheme="minorHAnsi" w:hAnsiTheme="minorHAnsi" w:cstheme="minorHAnsi"/>
          <w:sz w:val="22"/>
          <w:szCs w:val="22"/>
          <w:lang w:eastAsia="en-GB"/>
        </w:rPr>
        <w:t xml:space="preserve"> </w:t>
      </w:r>
      <w:r w:rsidR="00785E50" w:rsidRPr="003C766B">
        <w:rPr>
          <w:rFonts w:asciiTheme="minorHAnsi" w:hAnsiTheme="minorHAnsi" w:cstheme="minorHAnsi"/>
          <w:sz w:val="22"/>
          <w:szCs w:val="22"/>
          <w:lang w:eastAsia="en-GB"/>
        </w:rPr>
        <w:t>(Sato et al., 2013)</w:t>
      </w:r>
      <w:r w:rsidRPr="003C766B">
        <w:rPr>
          <w:rFonts w:asciiTheme="minorHAnsi" w:hAnsiTheme="minorHAnsi" w:cstheme="minorHAnsi"/>
          <w:sz w:val="22"/>
          <w:szCs w:val="22"/>
          <w:lang w:eastAsia="en-GB"/>
        </w:rPr>
        <w:t>.</w:t>
      </w:r>
    </w:p>
    <w:p w14:paraId="2EDACC5F" w14:textId="1ADF1522" w:rsidR="00785E50" w:rsidRPr="003C766B" w:rsidRDefault="00785E50" w:rsidP="00E7167F">
      <w:pPr>
        <w:spacing w:line="276" w:lineRule="auto"/>
        <w:rPr>
          <w:rFonts w:asciiTheme="minorHAnsi" w:hAnsiTheme="minorHAnsi" w:cstheme="minorHAnsi"/>
          <w:sz w:val="22"/>
          <w:szCs w:val="22"/>
          <w:lang w:eastAsia="en-GB"/>
        </w:rPr>
      </w:pPr>
    </w:p>
    <w:p w14:paraId="7B3A6ACD" w14:textId="0CFBC106" w:rsidR="00785E50" w:rsidRPr="003C766B" w:rsidRDefault="00785E50"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In developing countries, municipal wastewater treatment is limited, as investments in treatment facilities have not kept pace with persistent increases in population and the consequent increases in wastewater volumes. Thus, much of the municipal wastewater is not treated, and </w:t>
      </w:r>
      <w:r w:rsidR="00AD6542" w:rsidRPr="003C766B">
        <w:rPr>
          <w:rFonts w:asciiTheme="minorHAnsi" w:hAnsiTheme="minorHAnsi" w:cstheme="minorHAnsi"/>
          <w:sz w:val="22"/>
          <w:szCs w:val="22"/>
          <w:lang w:eastAsia="en-GB"/>
        </w:rPr>
        <w:t xml:space="preserve">small-scale farmers use much of the untreated </w:t>
      </w:r>
      <w:r w:rsidR="000833AE" w:rsidRPr="003C766B">
        <w:rPr>
          <w:rFonts w:asciiTheme="minorHAnsi" w:hAnsiTheme="minorHAnsi" w:cstheme="minorHAnsi"/>
          <w:sz w:val="22"/>
          <w:szCs w:val="22"/>
          <w:lang w:eastAsia="en-GB"/>
        </w:rPr>
        <w:t xml:space="preserve">or inadequately </w:t>
      </w:r>
      <w:r w:rsidR="003D158E">
        <w:rPr>
          <w:rFonts w:asciiTheme="minorHAnsi" w:hAnsiTheme="minorHAnsi" w:cstheme="minorHAnsi"/>
          <w:sz w:val="22"/>
          <w:szCs w:val="22"/>
          <w:lang w:eastAsia="en-GB"/>
        </w:rPr>
        <w:t>treated waste</w:t>
      </w:r>
      <w:r w:rsidR="00AD6542" w:rsidRPr="003C766B">
        <w:rPr>
          <w:rFonts w:asciiTheme="minorHAnsi" w:hAnsiTheme="minorHAnsi" w:cstheme="minorHAnsi"/>
          <w:sz w:val="22"/>
          <w:szCs w:val="22"/>
          <w:lang w:eastAsia="en-GB"/>
        </w:rPr>
        <w:t>water for irrigation in dry areas</w:t>
      </w:r>
      <w:r w:rsidRPr="003C766B">
        <w:rPr>
          <w:rFonts w:asciiTheme="minorHAnsi" w:hAnsiTheme="minorHAnsi" w:cstheme="minorHAnsi"/>
          <w:sz w:val="22"/>
          <w:szCs w:val="22"/>
          <w:lang w:eastAsia="en-GB"/>
        </w:rPr>
        <w:t xml:space="preserve"> with little ability to optimize the volume or quality of the wastewater they receive</w:t>
      </w:r>
      <w:r w:rsidR="00AD6542" w:rsidRPr="003C766B">
        <w:rPr>
          <w:rFonts w:asciiTheme="minorHAnsi" w:hAnsiTheme="minorHAnsi" w:cstheme="minorHAnsi"/>
          <w:sz w:val="22"/>
          <w:szCs w:val="22"/>
          <w:lang w:eastAsia="en-GB"/>
        </w:rPr>
        <w:t xml:space="preserve"> (Sato et al., 2013)</w:t>
      </w:r>
      <w:r w:rsidRPr="003C766B">
        <w:rPr>
          <w:rFonts w:asciiTheme="minorHAnsi" w:hAnsiTheme="minorHAnsi" w:cstheme="minorHAnsi"/>
          <w:sz w:val="22"/>
          <w:szCs w:val="22"/>
          <w:lang w:eastAsia="en-GB"/>
        </w:rPr>
        <w:t xml:space="preserve">. Apart from lack of supportive policies and unclear institutional arrangements, the public budgets in most developing countries for water recycling and reuse are inadequate. In addition, limited economic analysis, lack of reuse cost-recovery mechanisms, no or little value for treated wastewater, lack of awareness about the potential of water recycling and reuse, and inefficient </w:t>
      </w:r>
      <w:r w:rsidRPr="003C766B">
        <w:rPr>
          <w:rFonts w:asciiTheme="minorHAnsi" w:hAnsiTheme="minorHAnsi" w:cstheme="minorHAnsi"/>
          <w:sz w:val="22"/>
          <w:szCs w:val="22"/>
          <w:lang w:eastAsia="en-GB"/>
        </w:rPr>
        <w:lastRenderedPageBreak/>
        <w:t>irrigation and water management schemes are constraints to effective water recycling and reuse practices. Some countries in dry areas such as Jordan, Israel, and Tunisia have employed a range of conventional and unconventional systems and have national standards and regulations in place for water recycling and reuse. The policymakers in these countries consider reuse of water reclaimed from wastewater as an essential aspect of strategic planning and management of water resources.</w:t>
      </w:r>
    </w:p>
    <w:p w14:paraId="64E51878" w14:textId="77777777" w:rsidR="002600A1" w:rsidRPr="003C766B" w:rsidRDefault="002600A1" w:rsidP="00E7167F">
      <w:pPr>
        <w:spacing w:line="276" w:lineRule="auto"/>
        <w:rPr>
          <w:rFonts w:asciiTheme="minorHAnsi" w:hAnsiTheme="minorHAnsi" w:cstheme="minorHAnsi"/>
          <w:sz w:val="22"/>
          <w:szCs w:val="22"/>
          <w:lang w:eastAsia="en-GB"/>
        </w:rPr>
      </w:pPr>
    </w:p>
    <w:p w14:paraId="179D8650" w14:textId="392C3240" w:rsidR="00994CF0" w:rsidRPr="003C766B" w:rsidRDefault="002600A1"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In the context of </w:t>
      </w:r>
      <w:r w:rsidR="00FA4FAC" w:rsidRPr="003C766B">
        <w:rPr>
          <w:rFonts w:asciiTheme="minorHAnsi" w:hAnsiTheme="minorHAnsi" w:cstheme="minorHAnsi"/>
          <w:sz w:val="22"/>
          <w:szCs w:val="22"/>
          <w:lang w:eastAsia="en-GB"/>
        </w:rPr>
        <w:t>d</w:t>
      </w:r>
      <w:r w:rsidRPr="003C766B">
        <w:rPr>
          <w:rFonts w:asciiTheme="minorHAnsi" w:hAnsiTheme="minorHAnsi" w:cstheme="minorHAnsi"/>
          <w:sz w:val="22"/>
          <w:szCs w:val="22"/>
          <w:lang w:eastAsia="en-GB"/>
        </w:rPr>
        <w:t>esalination, its raw material source (the ocean) is practically limitless.</w:t>
      </w:r>
      <w:r w:rsidR="00994CF0" w:rsidRPr="003C766B">
        <w:rPr>
          <w:rFonts w:asciiTheme="minorHAnsi" w:hAnsiTheme="minorHAnsi" w:cstheme="minorHAnsi"/>
          <w:sz w:val="22"/>
          <w:szCs w:val="22"/>
          <w:lang w:eastAsia="en-GB"/>
        </w:rPr>
        <w:t xml:space="preserve"> Desalination is thus drought proof, and it is a good way to deal with drought related climate change risks. It also provides a solid response to exogenous risks such as dependency on other countries for water supply. Singapore, for example, opted for large-scale desalination to reduce its dependence on increasingly expensive imported water from Malaysia. The stable, efficient supplies of urban and industrial water that desalination provides can help governments manage a range of economic, social, and political </w:t>
      </w:r>
      <w:r w:rsidR="00994CF0" w:rsidRPr="00565FC4">
        <w:rPr>
          <w:rFonts w:asciiTheme="minorHAnsi" w:hAnsiTheme="minorHAnsi" w:cstheme="minorHAnsi"/>
          <w:sz w:val="22"/>
          <w:szCs w:val="22"/>
          <w:lang w:eastAsia="en-GB"/>
        </w:rPr>
        <w:t>risks</w:t>
      </w:r>
      <w:r w:rsidR="00CC493D" w:rsidRPr="00565FC4">
        <w:rPr>
          <w:rFonts w:asciiTheme="minorHAnsi" w:hAnsiTheme="minorHAnsi" w:cstheme="minorHAnsi"/>
          <w:sz w:val="22"/>
          <w:szCs w:val="22"/>
          <w:lang w:eastAsia="en-GB"/>
        </w:rPr>
        <w:t xml:space="preserve"> (</w:t>
      </w:r>
      <w:r w:rsidR="00565FC4" w:rsidRPr="00565FC4">
        <w:rPr>
          <w:rFonts w:asciiTheme="minorHAnsi" w:eastAsia="Arial" w:hAnsiTheme="minorHAnsi" w:cstheme="minorHAnsi"/>
          <w:sz w:val="22"/>
          <w:szCs w:val="22"/>
        </w:rPr>
        <w:t>World Bank, 2019</w:t>
      </w:r>
      <w:r w:rsidR="00CC493D" w:rsidRPr="00565FC4">
        <w:rPr>
          <w:rFonts w:asciiTheme="minorHAnsi" w:hAnsiTheme="minorHAnsi" w:cstheme="minorHAnsi"/>
          <w:sz w:val="22"/>
          <w:szCs w:val="22"/>
          <w:lang w:eastAsia="en-GB"/>
        </w:rPr>
        <w:t>)</w:t>
      </w:r>
      <w:r w:rsidR="00994CF0" w:rsidRPr="00565FC4">
        <w:rPr>
          <w:rFonts w:asciiTheme="minorHAnsi" w:hAnsiTheme="minorHAnsi" w:cstheme="minorHAnsi"/>
          <w:sz w:val="22"/>
          <w:szCs w:val="22"/>
          <w:lang w:eastAsia="en-GB"/>
        </w:rPr>
        <w:t xml:space="preserve">. As water </w:t>
      </w:r>
      <w:r w:rsidR="00994CF0" w:rsidRPr="003C766B">
        <w:rPr>
          <w:rFonts w:asciiTheme="minorHAnsi" w:hAnsiTheme="minorHAnsi" w:cstheme="minorHAnsi"/>
          <w:sz w:val="22"/>
          <w:szCs w:val="22"/>
          <w:lang w:eastAsia="en-GB"/>
        </w:rPr>
        <w:t>scarcity grows and with advances in desalination technology and reductions in production cost, policy makers around the world may consider action plans supporting desalination in narrowing the gap between water supply and demand in future years.</w:t>
      </w:r>
    </w:p>
    <w:p w14:paraId="6EA77C5D" w14:textId="77777777" w:rsidR="00994CF0" w:rsidRPr="003C766B" w:rsidRDefault="00994CF0" w:rsidP="00E7167F">
      <w:pPr>
        <w:spacing w:line="276" w:lineRule="auto"/>
        <w:rPr>
          <w:rFonts w:asciiTheme="minorHAnsi" w:hAnsiTheme="minorHAnsi" w:cstheme="minorHAnsi"/>
          <w:sz w:val="22"/>
          <w:szCs w:val="22"/>
          <w:lang w:eastAsia="en-GB"/>
        </w:rPr>
      </w:pPr>
    </w:p>
    <w:p w14:paraId="76982033" w14:textId="6F90A653" w:rsidR="002600A1" w:rsidRPr="003C766B" w:rsidRDefault="005E0544" w:rsidP="00E7167F">
      <w:pPr>
        <w:spacing w:line="276" w:lineRule="auto"/>
        <w:rPr>
          <w:rFonts w:asciiTheme="minorHAnsi" w:hAnsiTheme="minorHAnsi" w:cstheme="minorHAnsi"/>
          <w:sz w:val="22"/>
          <w:szCs w:val="22"/>
          <w:lang w:eastAsia="en-GB"/>
        </w:rPr>
      </w:pPr>
      <w:r>
        <w:rPr>
          <w:rFonts w:asciiTheme="minorHAnsi" w:hAnsiTheme="minorHAnsi" w:cstheme="minorHAnsi"/>
          <w:sz w:val="22"/>
          <w:szCs w:val="22"/>
          <w:lang w:eastAsia="en-GB"/>
        </w:rPr>
        <w:t>Governance of</w:t>
      </w:r>
      <w:r w:rsidRPr="003C766B">
        <w:rPr>
          <w:rFonts w:asciiTheme="minorHAnsi" w:hAnsiTheme="minorHAnsi" w:cstheme="minorHAnsi"/>
          <w:sz w:val="22"/>
          <w:szCs w:val="22"/>
          <w:lang w:eastAsia="en-GB"/>
        </w:rPr>
        <w:t xml:space="preserve"> offshore freshwater aquifers</w:t>
      </w:r>
      <w:r>
        <w:rPr>
          <w:rFonts w:asciiTheme="minorHAnsi" w:hAnsiTheme="minorHAnsi" w:cstheme="minorHAnsi"/>
          <w:sz w:val="22"/>
          <w:szCs w:val="22"/>
          <w:lang w:eastAsia="en-GB"/>
        </w:rPr>
        <w:t xml:space="preserve"> would involve</w:t>
      </w:r>
      <w:r w:rsidRPr="003C766B">
        <w:rPr>
          <w:rFonts w:asciiTheme="minorHAnsi" w:hAnsiTheme="minorHAnsi" w:cstheme="minorHAnsi"/>
          <w:sz w:val="22"/>
          <w:szCs w:val="22"/>
          <w:lang w:eastAsia="en-GB"/>
        </w:rPr>
        <w:t xml:space="preserve"> at least </w:t>
      </w:r>
      <w:r>
        <w:rPr>
          <w:rFonts w:asciiTheme="minorHAnsi" w:hAnsiTheme="minorHAnsi" w:cstheme="minorHAnsi"/>
          <w:sz w:val="22"/>
          <w:szCs w:val="22"/>
          <w:lang w:eastAsia="en-GB"/>
        </w:rPr>
        <w:t>four</w:t>
      </w:r>
      <w:r w:rsidRPr="003C766B">
        <w:rPr>
          <w:rFonts w:asciiTheme="minorHAnsi" w:hAnsiTheme="minorHAnsi" w:cstheme="minorHAnsi"/>
          <w:sz w:val="22"/>
          <w:szCs w:val="22"/>
          <w:lang w:eastAsia="en-GB"/>
        </w:rPr>
        <w:t xml:space="preserve"> governance regimes</w:t>
      </w:r>
      <w:r>
        <w:rPr>
          <w:rFonts w:asciiTheme="minorHAnsi" w:hAnsiTheme="minorHAnsi" w:cstheme="minorHAnsi"/>
          <w:sz w:val="22"/>
          <w:szCs w:val="22"/>
          <w:lang w:eastAsia="en-GB"/>
        </w:rPr>
        <w:t>:</w:t>
      </w:r>
      <w:r w:rsidRPr="003C766B">
        <w:rPr>
          <w:rFonts w:asciiTheme="minorHAnsi" w:hAnsiTheme="minorHAnsi" w:cstheme="minorHAnsi"/>
          <w:sz w:val="22"/>
          <w:szCs w:val="22"/>
          <w:lang w:eastAsia="en-GB"/>
        </w:rPr>
        <w:t>: the UN Convention on the Law of the Sea (LOSC), customary principles of international water law, and the laws and practices that have been developed for offshore oil and gas development</w:t>
      </w:r>
      <w:r>
        <w:rPr>
          <w:rFonts w:asciiTheme="minorHAnsi" w:hAnsiTheme="minorHAnsi" w:cstheme="minorHAnsi"/>
          <w:sz w:val="22"/>
          <w:szCs w:val="22"/>
          <w:lang w:eastAsia="en-GB"/>
        </w:rPr>
        <w:t>, and t</w:t>
      </w:r>
      <w:r w:rsidRPr="003C766B">
        <w:rPr>
          <w:rFonts w:asciiTheme="minorHAnsi" w:hAnsiTheme="minorHAnsi" w:cstheme="minorHAnsi"/>
          <w:sz w:val="22"/>
          <w:szCs w:val="22"/>
          <w:lang w:eastAsia="en-GB"/>
        </w:rPr>
        <w:t>he legal rights to develop offshore freshwater (Martin-Nag</w:t>
      </w:r>
      <w:r>
        <w:rPr>
          <w:rFonts w:asciiTheme="minorHAnsi" w:hAnsiTheme="minorHAnsi" w:cstheme="minorHAnsi"/>
          <w:sz w:val="22"/>
          <w:szCs w:val="22"/>
          <w:lang w:eastAsia="en-GB"/>
        </w:rPr>
        <w:t>le</w:t>
      </w:r>
      <w:r w:rsidRPr="003C766B">
        <w:rPr>
          <w:rFonts w:asciiTheme="minorHAnsi" w:hAnsiTheme="minorHAnsi" w:cstheme="minorHAnsi"/>
          <w:sz w:val="22"/>
          <w:szCs w:val="22"/>
          <w:lang w:eastAsia="en-GB"/>
        </w:rPr>
        <w:t>, 201</w:t>
      </w:r>
      <w:r>
        <w:rPr>
          <w:rFonts w:asciiTheme="minorHAnsi" w:hAnsiTheme="minorHAnsi" w:cstheme="minorHAnsi"/>
          <w:sz w:val="22"/>
          <w:szCs w:val="22"/>
          <w:lang w:eastAsia="en-GB"/>
        </w:rPr>
        <w:t>6</w:t>
      </w:r>
      <w:r w:rsidRPr="003C766B">
        <w:rPr>
          <w:rFonts w:asciiTheme="minorHAnsi" w:hAnsiTheme="minorHAnsi" w:cstheme="minorHAnsi"/>
          <w:sz w:val="22"/>
          <w:szCs w:val="22"/>
          <w:lang w:eastAsia="en-GB"/>
        </w:rPr>
        <w:t>). It is likely that offshore freshwater could be viewed as a mineral or hydrocarbon resource with countries claiming freshwater rights within 200 nautical miles of their coastlines. This could present issues in regions such as the South China Sea (Burges, 2003)</w:t>
      </w:r>
      <w:r w:rsidR="002600A1" w:rsidRPr="003C766B">
        <w:rPr>
          <w:rFonts w:asciiTheme="minorHAnsi" w:hAnsiTheme="minorHAnsi" w:cstheme="minorHAnsi"/>
          <w:sz w:val="22"/>
          <w:szCs w:val="22"/>
          <w:lang w:eastAsia="en-GB"/>
        </w:rPr>
        <w:t>.</w:t>
      </w:r>
    </w:p>
    <w:p w14:paraId="060DE028" w14:textId="5D5D09FD" w:rsidR="00CE7B2B" w:rsidRPr="003C766B" w:rsidRDefault="00CE7B2B" w:rsidP="00E7167F">
      <w:pPr>
        <w:spacing w:line="276" w:lineRule="auto"/>
        <w:rPr>
          <w:rFonts w:asciiTheme="minorHAnsi" w:hAnsiTheme="minorHAnsi" w:cstheme="minorHAnsi"/>
          <w:sz w:val="22"/>
          <w:szCs w:val="22"/>
          <w:lang w:eastAsia="en-GB"/>
        </w:rPr>
      </w:pPr>
    </w:p>
    <w:p w14:paraId="5555163C" w14:textId="0E9C2E82" w:rsidR="00CE7B2B" w:rsidRDefault="00C33FF7"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The International Convention for the Control and Management of Ships' Ballast Water and Sediments, commonly referred to as the Ballast Water Management Convention or BWM Convention, was developed in 2004 as a treaty adopted by the International Maritime Organization (IMO) in order to help prevent the spread of potentially harmful aquatic organisms and pathogens in ships' ballast water. As of September 2017, the treaty has been ratified by more than 60 countries, representing more than 70% of world merchant shipping tonnage. </w:t>
      </w:r>
      <w:r w:rsidR="00CE7B2B" w:rsidRPr="003C766B">
        <w:rPr>
          <w:rFonts w:asciiTheme="minorHAnsi" w:hAnsiTheme="minorHAnsi" w:cstheme="minorHAnsi"/>
          <w:sz w:val="22"/>
          <w:szCs w:val="22"/>
          <w:lang w:eastAsia="en-GB"/>
        </w:rPr>
        <w:t xml:space="preserve">The BWM Convention provides a set of management tools through which the ballast water in the maritime industry can be regulated. At its core are two different protective management regimes with a sequential implementation: </w:t>
      </w:r>
      <w:r w:rsidR="000A697B" w:rsidRPr="003C766B">
        <w:rPr>
          <w:rFonts w:asciiTheme="minorHAnsi" w:hAnsiTheme="minorHAnsi" w:cstheme="minorHAnsi"/>
          <w:sz w:val="22"/>
          <w:szCs w:val="22"/>
          <w:lang w:eastAsia="en-GB"/>
        </w:rPr>
        <w:t xml:space="preserve">BWM Convention D-1 Standard, and BWM Convention D-2 Standard. </w:t>
      </w:r>
      <w:r w:rsidR="00CE7B2B" w:rsidRPr="003C766B">
        <w:rPr>
          <w:rFonts w:asciiTheme="minorHAnsi" w:hAnsiTheme="minorHAnsi" w:cstheme="minorHAnsi"/>
          <w:sz w:val="22"/>
          <w:szCs w:val="22"/>
          <w:lang w:eastAsia="en-GB"/>
        </w:rPr>
        <w:t xml:space="preserve">In order to ensure uniform implementation of the </w:t>
      </w:r>
      <w:r w:rsidR="000A697B" w:rsidRPr="003C766B">
        <w:rPr>
          <w:rFonts w:asciiTheme="minorHAnsi" w:hAnsiTheme="minorHAnsi" w:cstheme="minorHAnsi"/>
          <w:sz w:val="22"/>
          <w:szCs w:val="22"/>
          <w:lang w:eastAsia="en-GB"/>
        </w:rPr>
        <w:t>c</w:t>
      </w:r>
      <w:r w:rsidR="00CE7B2B" w:rsidRPr="003C766B">
        <w:rPr>
          <w:rFonts w:asciiTheme="minorHAnsi" w:hAnsiTheme="minorHAnsi" w:cstheme="minorHAnsi"/>
          <w:sz w:val="22"/>
          <w:szCs w:val="22"/>
          <w:lang w:eastAsia="en-GB"/>
        </w:rPr>
        <w:t xml:space="preserve">onvention, a set of regulatory and technical guidelines were needed, which the IMO developed together with </w:t>
      </w:r>
      <w:r w:rsidR="000A697B" w:rsidRPr="003C766B">
        <w:rPr>
          <w:rFonts w:asciiTheme="minorHAnsi" w:hAnsiTheme="minorHAnsi" w:cstheme="minorHAnsi"/>
          <w:sz w:val="22"/>
          <w:szCs w:val="22"/>
          <w:lang w:eastAsia="en-GB"/>
        </w:rPr>
        <w:t xml:space="preserve">the </w:t>
      </w:r>
      <w:r w:rsidR="00CE7B2B" w:rsidRPr="003C766B">
        <w:rPr>
          <w:rFonts w:asciiTheme="minorHAnsi" w:hAnsiTheme="minorHAnsi" w:cstheme="minorHAnsi"/>
          <w:sz w:val="22"/>
          <w:szCs w:val="22"/>
          <w:lang w:eastAsia="en-GB"/>
        </w:rPr>
        <w:t xml:space="preserve">representatives of the </w:t>
      </w:r>
      <w:r w:rsidR="000A697B" w:rsidRPr="003C766B">
        <w:rPr>
          <w:rFonts w:asciiTheme="minorHAnsi" w:hAnsiTheme="minorHAnsi" w:cstheme="minorHAnsi"/>
          <w:sz w:val="22"/>
          <w:szCs w:val="22"/>
          <w:lang w:eastAsia="en-GB"/>
        </w:rPr>
        <w:t>UN M</w:t>
      </w:r>
      <w:r w:rsidR="00CE7B2B" w:rsidRPr="003C766B">
        <w:rPr>
          <w:rFonts w:asciiTheme="minorHAnsi" w:hAnsiTheme="minorHAnsi" w:cstheme="minorHAnsi"/>
          <w:sz w:val="22"/>
          <w:szCs w:val="22"/>
          <w:lang w:eastAsia="en-GB"/>
        </w:rPr>
        <w:t xml:space="preserve">ember </w:t>
      </w:r>
      <w:r w:rsidR="000A697B" w:rsidRPr="003C766B">
        <w:rPr>
          <w:rFonts w:asciiTheme="minorHAnsi" w:hAnsiTheme="minorHAnsi" w:cstheme="minorHAnsi"/>
          <w:sz w:val="22"/>
          <w:szCs w:val="22"/>
          <w:lang w:eastAsia="en-GB"/>
        </w:rPr>
        <w:t>S</w:t>
      </w:r>
      <w:r w:rsidR="00CE7B2B" w:rsidRPr="003C766B">
        <w:rPr>
          <w:rFonts w:asciiTheme="minorHAnsi" w:hAnsiTheme="minorHAnsi" w:cstheme="minorHAnsi"/>
          <w:sz w:val="22"/>
          <w:szCs w:val="22"/>
          <w:lang w:eastAsia="en-GB"/>
        </w:rPr>
        <w:t xml:space="preserve">tates, industry, and other </w:t>
      </w:r>
      <w:r w:rsidR="000A697B" w:rsidRPr="003C766B">
        <w:rPr>
          <w:rFonts w:asciiTheme="minorHAnsi" w:hAnsiTheme="minorHAnsi" w:cstheme="minorHAnsi"/>
          <w:sz w:val="22"/>
          <w:szCs w:val="22"/>
          <w:lang w:eastAsia="en-GB"/>
        </w:rPr>
        <w:t xml:space="preserve">relevant </w:t>
      </w:r>
      <w:r w:rsidR="00CE7B2B" w:rsidRPr="003C766B">
        <w:rPr>
          <w:rFonts w:asciiTheme="minorHAnsi" w:hAnsiTheme="minorHAnsi" w:cstheme="minorHAnsi"/>
          <w:sz w:val="22"/>
          <w:szCs w:val="22"/>
          <w:lang w:eastAsia="en-GB"/>
        </w:rPr>
        <w:t>organizations (Werschkun et al.</w:t>
      </w:r>
      <w:r w:rsidR="000A697B" w:rsidRPr="003C766B">
        <w:rPr>
          <w:rFonts w:asciiTheme="minorHAnsi" w:hAnsiTheme="minorHAnsi" w:cstheme="minorHAnsi"/>
          <w:sz w:val="22"/>
          <w:szCs w:val="22"/>
          <w:lang w:eastAsia="en-GB"/>
        </w:rPr>
        <w:t>,</w:t>
      </w:r>
      <w:r w:rsidR="00CE7B2B" w:rsidRPr="003C766B">
        <w:rPr>
          <w:rFonts w:asciiTheme="minorHAnsi" w:hAnsiTheme="minorHAnsi" w:cstheme="minorHAnsi"/>
          <w:sz w:val="22"/>
          <w:szCs w:val="22"/>
          <w:lang w:eastAsia="en-GB"/>
        </w:rPr>
        <w:t xml:space="preserve"> 2014).</w:t>
      </w:r>
      <w:r w:rsidR="000A697B" w:rsidRPr="003C766B">
        <w:rPr>
          <w:rFonts w:asciiTheme="minorHAnsi" w:hAnsiTheme="minorHAnsi" w:cstheme="minorHAnsi"/>
          <w:sz w:val="22"/>
          <w:szCs w:val="22"/>
          <w:lang w:eastAsia="en-GB"/>
        </w:rPr>
        <w:t xml:space="preserve"> </w:t>
      </w:r>
    </w:p>
    <w:p w14:paraId="1A693DE6" w14:textId="52787021" w:rsidR="00DB40E2" w:rsidRPr="003C766B" w:rsidRDefault="00DB40E2" w:rsidP="00E7167F">
      <w:pPr>
        <w:spacing w:line="276" w:lineRule="auto"/>
        <w:rPr>
          <w:rFonts w:asciiTheme="minorHAnsi" w:hAnsiTheme="minorHAnsi" w:cstheme="minorHAnsi"/>
          <w:sz w:val="22"/>
          <w:szCs w:val="22"/>
          <w:lang w:eastAsia="en-GB"/>
        </w:rPr>
      </w:pPr>
    </w:p>
    <w:p w14:paraId="4E5993F5" w14:textId="2AD22AF1" w:rsidR="002600A1" w:rsidRDefault="00DB40E2"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All ships need to have a ballast water management system (BWMS) on board, and the treatment needs to be as per IMO standards. Compliance with the BWM Convention also requires that the ballast water discharged by ships with a certified BWMS, when tested during routine operations, must meet those allowable ballast water discharge standards. The market for BWMS for ships </w:t>
      </w:r>
      <w:r w:rsidRPr="003C766B">
        <w:rPr>
          <w:rFonts w:asciiTheme="minorHAnsi" w:hAnsiTheme="minorHAnsi" w:cstheme="minorHAnsi"/>
          <w:sz w:val="22"/>
          <w:szCs w:val="22"/>
          <w:lang w:eastAsia="en-GB"/>
        </w:rPr>
        <w:lastRenderedPageBreak/>
        <w:t>can be regulation driven depending on how strictly the regulations are enforced and monitored.  If BW regulators do not impose strict quality criteria in BWMS markets from the beginning, poor quality can be expected to force out good quality. If that were to happen, BWMS markets would not develop in a way that would allow them to play the critical roles they need to play for ballast water regulations to succeed. If ship owners could be confident that purchasing and installing a certified BWMS would allow their ships to comply with ballast water discharge regulations, quality uncertainty would not be a problem in BWMS markets (King, 2016).</w:t>
      </w:r>
    </w:p>
    <w:p w14:paraId="5BC61679" w14:textId="77777777" w:rsidR="00AA6DCC" w:rsidRPr="003C766B" w:rsidRDefault="00AA6DCC" w:rsidP="00E7167F">
      <w:pPr>
        <w:spacing w:line="276" w:lineRule="auto"/>
        <w:rPr>
          <w:rFonts w:asciiTheme="minorHAnsi" w:hAnsiTheme="minorHAnsi" w:cstheme="minorHAnsi"/>
          <w:sz w:val="22"/>
          <w:szCs w:val="22"/>
          <w:lang w:eastAsia="en-GB"/>
        </w:rPr>
      </w:pPr>
    </w:p>
    <w:p w14:paraId="15F8B040" w14:textId="2EEF2F61" w:rsidR="00882872" w:rsidRPr="003C766B" w:rsidRDefault="00882872" w:rsidP="00AA6DCC">
      <w:pPr>
        <w:pStyle w:val="Style1"/>
      </w:pPr>
      <w:bookmarkStart w:id="43" w:name="_Toc32409089"/>
      <w:r w:rsidRPr="003C766B">
        <w:t>Economic and financial aspects</w:t>
      </w:r>
      <w:bookmarkEnd w:id="43"/>
    </w:p>
    <w:p w14:paraId="008E44FF" w14:textId="77777777" w:rsidR="00882872" w:rsidRPr="003C766B" w:rsidRDefault="00882872" w:rsidP="00E7167F">
      <w:pPr>
        <w:spacing w:line="276" w:lineRule="auto"/>
        <w:rPr>
          <w:rFonts w:asciiTheme="minorHAnsi" w:hAnsiTheme="minorHAnsi" w:cstheme="minorHAnsi"/>
          <w:sz w:val="22"/>
          <w:szCs w:val="22"/>
          <w:lang w:eastAsia="en-GB"/>
        </w:rPr>
      </w:pPr>
    </w:p>
    <w:p w14:paraId="3F990B0D" w14:textId="11292F68" w:rsidR="003C7C7B" w:rsidRPr="003C766B" w:rsidRDefault="003C7C7B" w:rsidP="003C7C7B">
      <w:pPr>
        <w:spacing w:line="276" w:lineRule="auto"/>
        <w:rPr>
          <w:rFonts w:asciiTheme="minorHAnsi" w:eastAsia="Arial" w:hAnsiTheme="minorHAnsi" w:cstheme="minorHAnsi"/>
          <w:sz w:val="22"/>
          <w:szCs w:val="22"/>
          <w:lang w:val="en"/>
        </w:rPr>
      </w:pPr>
      <w:r w:rsidRPr="003C766B">
        <w:rPr>
          <w:rFonts w:asciiTheme="minorHAnsi" w:eastAsia="Arial" w:hAnsiTheme="minorHAnsi" w:cstheme="minorHAnsi"/>
          <w:sz w:val="22"/>
          <w:szCs w:val="22"/>
          <w:lang w:val="en"/>
        </w:rPr>
        <w:t xml:space="preserve">Although economic valuation of unconventional water resources is complex, it remains an important aspect to guide policymakers and investors to take informed decisions. The valuation of the benefits of action or, </w:t>
      </w:r>
      <w:r w:rsidR="00594EB7">
        <w:rPr>
          <w:rFonts w:asciiTheme="minorHAnsi" w:eastAsia="Arial" w:hAnsiTheme="minorHAnsi" w:cstheme="minorHAnsi"/>
          <w:sz w:val="22"/>
          <w:szCs w:val="22"/>
          <w:lang w:val="en"/>
        </w:rPr>
        <w:t>alternatively</w:t>
      </w:r>
      <w:r w:rsidRPr="003C766B">
        <w:rPr>
          <w:rFonts w:asciiTheme="minorHAnsi" w:eastAsia="Arial" w:hAnsiTheme="minorHAnsi" w:cstheme="minorHAnsi"/>
          <w:sz w:val="22"/>
          <w:szCs w:val="22"/>
          <w:lang w:val="en"/>
        </w:rPr>
        <w:t>, valuation of the costs of no action is necessary to</w:t>
      </w:r>
    </w:p>
    <w:p w14:paraId="4BA10783" w14:textId="3DAB119F" w:rsidR="003C7C7B" w:rsidRPr="003C766B" w:rsidRDefault="003C7C7B" w:rsidP="003C7C7B">
      <w:pPr>
        <w:spacing w:line="276" w:lineRule="auto"/>
        <w:rPr>
          <w:rFonts w:asciiTheme="minorHAnsi" w:eastAsia="Arial" w:hAnsiTheme="minorHAnsi" w:cstheme="minorHAnsi"/>
          <w:sz w:val="22"/>
          <w:szCs w:val="22"/>
          <w:lang w:val="en"/>
        </w:rPr>
      </w:pPr>
      <w:r w:rsidRPr="003C766B">
        <w:rPr>
          <w:rFonts w:asciiTheme="minorHAnsi" w:eastAsia="Arial" w:hAnsiTheme="minorHAnsi" w:cstheme="minorHAnsi"/>
          <w:sz w:val="22"/>
          <w:szCs w:val="22"/>
          <w:lang w:val="en"/>
        </w:rPr>
        <w:t>justify suitable investments in harnessing the potential of unconventional water resources</w:t>
      </w:r>
      <w:r w:rsidR="006364AC">
        <w:rPr>
          <w:rFonts w:asciiTheme="minorHAnsi" w:eastAsia="Arial" w:hAnsiTheme="minorHAnsi" w:cstheme="minorHAnsi"/>
          <w:sz w:val="22"/>
          <w:szCs w:val="22"/>
          <w:lang w:val="en"/>
        </w:rPr>
        <w:t xml:space="preserve"> (</w:t>
      </w:r>
      <w:r w:rsidR="006364AC" w:rsidRPr="006364AC">
        <w:rPr>
          <w:rFonts w:asciiTheme="minorHAnsi" w:eastAsia="Arial" w:hAnsiTheme="minorHAnsi" w:cstheme="minorHAnsi"/>
          <w:sz w:val="22"/>
          <w:szCs w:val="22"/>
          <w:lang w:val="en"/>
        </w:rPr>
        <w:t>Hernandez-Sancho et al</w:t>
      </w:r>
      <w:r w:rsidR="006364AC">
        <w:rPr>
          <w:rFonts w:asciiTheme="minorHAnsi" w:eastAsia="Arial" w:hAnsiTheme="minorHAnsi" w:cstheme="minorHAnsi"/>
          <w:sz w:val="22"/>
          <w:szCs w:val="22"/>
          <w:lang w:val="en"/>
        </w:rPr>
        <w:t>.</w:t>
      </w:r>
      <w:r w:rsidR="006364AC" w:rsidRPr="006364AC">
        <w:rPr>
          <w:rFonts w:asciiTheme="minorHAnsi" w:eastAsia="Arial" w:hAnsiTheme="minorHAnsi" w:cstheme="minorHAnsi"/>
          <w:sz w:val="22"/>
          <w:szCs w:val="22"/>
          <w:lang w:val="en"/>
        </w:rPr>
        <w:t>, 2015a</w:t>
      </w:r>
      <w:r w:rsidR="006364AC">
        <w:rPr>
          <w:rFonts w:asciiTheme="minorHAnsi" w:eastAsia="Arial" w:hAnsiTheme="minorHAnsi" w:cstheme="minorHAnsi"/>
          <w:sz w:val="22"/>
          <w:szCs w:val="22"/>
          <w:lang w:val="en"/>
        </w:rPr>
        <w:t>)</w:t>
      </w:r>
      <w:r w:rsidRPr="003C766B">
        <w:rPr>
          <w:rFonts w:asciiTheme="minorHAnsi" w:eastAsia="Arial" w:hAnsiTheme="minorHAnsi" w:cstheme="minorHAnsi"/>
          <w:sz w:val="22"/>
          <w:szCs w:val="22"/>
          <w:lang w:val="en"/>
        </w:rPr>
        <w:t xml:space="preserve">. </w:t>
      </w:r>
    </w:p>
    <w:p w14:paraId="47BC597E" w14:textId="77777777" w:rsidR="003C7C7B" w:rsidRPr="003C766B" w:rsidRDefault="003C7C7B" w:rsidP="003C7C7B">
      <w:pPr>
        <w:spacing w:line="276" w:lineRule="auto"/>
        <w:rPr>
          <w:rFonts w:asciiTheme="minorHAnsi" w:eastAsia="Arial" w:hAnsiTheme="minorHAnsi" w:cstheme="minorHAnsi"/>
          <w:sz w:val="22"/>
          <w:szCs w:val="22"/>
          <w:lang w:val="en"/>
        </w:rPr>
      </w:pPr>
    </w:p>
    <w:p w14:paraId="410A87F3" w14:textId="5E03BA06" w:rsidR="00882872" w:rsidRPr="003C766B" w:rsidRDefault="0002146A" w:rsidP="003C7C7B">
      <w:pPr>
        <w:spacing w:line="276" w:lineRule="auto"/>
        <w:rPr>
          <w:rFonts w:asciiTheme="minorHAnsi" w:eastAsia="Arial" w:hAnsiTheme="minorHAnsi" w:cstheme="minorHAnsi"/>
          <w:sz w:val="22"/>
          <w:szCs w:val="22"/>
          <w:lang w:val="en"/>
        </w:rPr>
      </w:pPr>
      <w:r w:rsidRPr="003C766B">
        <w:rPr>
          <w:rFonts w:asciiTheme="minorHAnsi" w:eastAsia="Arial" w:hAnsiTheme="minorHAnsi" w:cstheme="minorHAnsi"/>
          <w:sz w:val="22"/>
          <w:szCs w:val="22"/>
          <w:lang w:val="en"/>
        </w:rPr>
        <w:t>The p</w:t>
      </w:r>
      <w:r w:rsidR="00882872" w:rsidRPr="003C766B">
        <w:rPr>
          <w:rFonts w:asciiTheme="minorHAnsi" w:eastAsia="Arial" w:hAnsiTheme="minorHAnsi" w:cstheme="minorHAnsi"/>
          <w:sz w:val="22"/>
          <w:szCs w:val="22"/>
          <w:lang w:val="en"/>
        </w:rPr>
        <w:t>erceived high costs of technology for using unconventional water resources without undertaking comprehensive economic analyses and innovative financing mechanisms restrict developing such water resources and scaling up their use</w:t>
      </w:r>
      <w:r w:rsidR="001179BB">
        <w:rPr>
          <w:rFonts w:asciiTheme="minorHAnsi" w:eastAsia="Arial" w:hAnsiTheme="minorHAnsi" w:cstheme="minorHAnsi"/>
          <w:sz w:val="22"/>
          <w:szCs w:val="22"/>
          <w:lang w:val="en"/>
        </w:rPr>
        <w:t xml:space="preserve"> </w:t>
      </w:r>
      <w:r w:rsidR="001179BB" w:rsidRPr="001179BB">
        <w:rPr>
          <w:rFonts w:asciiTheme="minorHAnsi" w:eastAsia="Arial" w:hAnsiTheme="minorHAnsi" w:cstheme="minorHAnsi"/>
          <w:sz w:val="22"/>
          <w:szCs w:val="22"/>
          <w:lang w:val="en"/>
        </w:rPr>
        <w:t>(Hanjra et al</w:t>
      </w:r>
      <w:r w:rsidR="001179BB">
        <w:rPr>
          <w:rFonts w:asciiTheme="minorHAnsi" w:eastAsia="Arial" w:hAnsiTheme="minorHAnsi" w:cstheme="minorHAnsi"/>
          <w:sz w:val="22"/>
          <w:szCs w:val="22"/>
          <w:lang w:val="en"/>
        </w:rPr>
        <w:t>.</w:t>
      </w:r>
      <w:r w:rsidR="001179BB" w:rsidRPr="001179BB">
        <w:rPr>
          <w:rFonts w:asciiTheme="minorHAnsi" w:eastAsia="Arial" w:hAnsiTheme="minorHAnsi" w:cstheme="minorHAnsi"/>
          <w:sz w:val="22"/>
          <w:szCs w:val="22"/>
          <w:lang w:val="en"/>
        </w:rPr>
        <w:t>, 2015)</w:t>
      </w:r>
      <w:r w:rsidR="00882872" w:rsidRPr="003C766B">
        <w:rPr>
          <w:rFonts w:asciiTheme="minorHAnsi" w:eastAsia="Arial" w:hAnsiTheme="minorHAnsi" w:cstheme="minorHAnsi"/>
          <w:sz w:val="22"/>
          <w:szCs w:val="22"/>
          <w:lang w:val="en"/>
        </w:rPr>
        <w:t xml:space="preserve">. </w:t>
      </w:r>
      <w:r w:rsidR="008602D2" w:rsidRPr="003C766B">
        <w:rPr>
          <w:rFonts w:asciiTheme="minorHAnsi" w:eastAsia="Arial" w:hAnsiTheme="minorHAnsi" w:cstheme="minorHAnsi"/>
          <w:sz w:val="22"/>
          <w:szCs w:val="22"/>
          <w:lang w:val="en"/>
        </w:rPr>
        <w:t>Such economic analyses do not consider the</w:t>
      </w:r>
      <w:r w:rsidR="00882872" w:rsidRPr="003C766B">
        <w:rPr>
          <w:rFonts w:asciiTheme="minorHAnsi" w:eastAsia="Arial" w:hAnsiTheme="minorHAnsi" w:cstheme="minorHAnsi"/>
          <w:sz w:val="22"/>
          <w:szCs w:val="22"/>
          <w:lang w:val="en"/>
        </w:rPr>
        <w:t xml:space="preserve"> alternate </w:t>
      </w:r>
      <w:r w:rsidR="008602D2" w:rsidRPr="003C766B">
        <w:rPr>
          <w:rFonts w:asciiTheme="minorHAnsi" w:eastAsia="Arial" w:hAnsiTheme="minorHAnsi" w:cstheme="minorHAnsi"/>
          <w:sz w:val="22"/>
          <w:szCs w:val="22"/>
          <w:lang w:val="en"/>
        </w:rPr>
        <w:t xml:space="preserve">water supply </w:t>
      </w:r>
      <w:r w:rsidR="00882872" w:rsidRPr="003C766B">
        <w:rPr>
          <w:rFonts w:asciiTheme="minorHAnsi" w:eastAsia="Arial" w:hAnsiTheme="minorHAnsi" w:cstheme="minorHAnsi"/>
          <w:sz w:val="22"/>
          <w:szCs w:val="22"/>
          <w:lang w:val="en"/>
        </w:rPr>
        <w:t xml:space="preserve">options such as tankers or water transportation from wells from far distances </w:t>
      </w:r>
      <w:r w:rsidR="008602D2" w:rsidRPr="003C766B">
        <w:rPr>
          <w:rFonts w:asciiTheme="minorHAnsi" w:eastAsia="Arial" w:hAnsiTheme="minorHAnsi" w:cstheme="minorHAnsi"/>
          <w:sz w:val="22"/>
          <w:szCs w:val="22"/>
          <w:lang w:val="en"/>
        </w:rPr>
        <w:t xml:space="preserve">including </w:t>
      </w:r>
      <w:r w:rsidR="00882872" w:rsidRPr="003C766B">
        <w:rPr>
          <w:rFonts w:asciiTheme="minorHAnsi" w:eastAsia="Arial" w:hAnsiTheme="minorHAnsi" w:cstheme="minorHAnsi"/>
          <w:sz w:val="22"/>
          <w:szCs w:val="22"/>
          <w:lang w:val="en"/>
        </w:rPr>
        <w:t>the costs in the form of women’s time, labor, and poor health</w:t>
      </w:r>
      <w:r w:rsidR="008602D2" w:rsidRPr="003C766B">
        <w:rPr>
          <w:rFonts w:asciiTheme="minorHAnsi" w:eastAsia="Arial" w:hAnsiTheme="minorHAnsi" w:cstheme="minorHAnsi"/>
          <w:sz w:val="22"/>
          <w:szCs w:val="22"/>
          <w:lang w:val="en"/>
        </w:rPr>
        <w:t xml:space="preserve">. </w:t>
      </w:r>
    </w:p>
    <w:p w14:paraId="6803255F" w14:textId="5BBD9882" w:rsidR="003C7C7B" w:rsidRPr="003C766B" w:rsidRDefault="003C7C7B" w:rsidP="00E7167F">
      <w:pPr>
        <w:spacing w:line="276" w:lineRule="auto"/>
        <w:rPr>
          <w:rFonts w:asciiTheme="minorHAnsi" w:eastAsia="Arial" w:hAnsiTheme="minorHAnsi" w:cstheme="minorHAnsi"/>
          <w:sz w:val="22"/>
          <w:szCs w:val="22"/>
          <w:lang w:val="en"/>
        </w:rPr>
      </w:pPr>
    </w:p>
    <w:p w14:paraId="0A2EFFD3" w14:textId="1B49BFA2" w:rsidR="00882872" w:rsidRPr="00565FC4" w:rsidRDefault="00F079C6" w:rsidP="00E7167F">
      <w:pPr>
        <w:spacing w:line="276" w:lineRule="auto"/>
        <w:rPr>
          <w:rFonts w:asciiTheme="minorHAnsi" w:eastAsia="Arial" w:hAnsiTheme="minorHAnsi" w:cstheme="minorHAnsi"/>
          <w:sz w:val="22"/>
          <w:szCs w:val="22"/>
          <w:lang w:val="en"/>
        </w:rPr>
      </w:pPr>
      <w:r w:rsidRPr="007A4495">
        <w:rPr>
          <w:rFonts w:asciiTheme="minorHAnsi" w:hAnsiTheme="minorHAnsi" w:cstheme="minorHAnsi"/>
          <w:noProof/>
          <w:sz w:val="22"/>
          <w:szCs w:val="22"/>
          <w:lang w:eastAsia="en-GB"/>
        </w:rPr>
        <mc:AlternateContent>
          <mc:Choice Requires="wps">
            <w:drawing>
              <wp:anchor distT="45720" distB="45720" distL="114300" distR="114300" simplePos="0" relativeHeight="251667456" behindDoc="0" locked="0" layoutInCell="1" allowOverlap="1" wp14:anchorId="6BD8E6EA" wp14:editId="7D22E082">
                <wp:simplePos x="0" y="0"/>
                <wp:positionH relativeFrom="column">
                  <wp:posOffset>3638550</wp:posOffset>
                </wp:positionH>
                <wp:positionV relativeFrom="paragraph">
                  <wp:posOffset>531495</wp:posOffset>
                </wp:positionV>
                <wp:extent cx="1909445" cy="1404620"/>
                <wp:effectExtent l="0" t="0" r="0" b="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3D8B9B7F" w14:textId="62C3B99D" w:rsidR="008F40BC" w:rsidRPr="007A4495" w:rsidRDefault="008F40BC" w:rsidP="00F079C6">
                            <w:pPr>
                              <w:rPr>
                                <w:color w:val="FFFFFF" w:themeColor="background1"/>
                              </w:rPr>
                            </w:pPr>
                            <w:r w:rsidRPr="00877B2C">
                              <w:rPr>
                                <w:color w:val="FFFFFF" w:themeColor="background1"/>
                              </w:rPr>
                              <w:t>Economics of action vs inaction is needed to overcome the perception high costs of unconventional water resources without undertaking comprehensive analyses and the cost of alternate water supply options</w:t>
                            </w:r>
                            <w:r w:rsidRPr="00F079C6">
                              <w:rPr>
                                <w:color w:val="FFFFFF" w:themeColor="background1"/>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D8E6EA" id="_x0000_s1045" type="#_x0000_t202" style="position:absolute;margin-left:286.5pt;margin-top:41.85pt;width:150.35pt;height:110.6pt;z-index:251667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" fillcolor="#558ed5" stroked="f">
                <v:textbox style="mso-fit-shape-to-text:t">
                  <w:txbxContent>
                    <w:p w14:paraId="3D8B9B7F" w14:textId="62C3B99D" w:rsidR="008F40BC" w:rsidRPr="007A4495" w:rsidRDefault="008F40BC" w:rsidP="00F079C6">
                      <w:pPr>
                        <w:rPr>
                          <w:color w:val="FFFFFF" w:themeColor="background1"/>
                        </w:rPr>
                      </w:pPr>
                      <w:r w:rsidRPr="00877B2C">
                        <w:rPr>
                          <w:color w:val="FFFFFF" w:themeColor="background1"/>
                        </w:rPr>
                        <w:t>Economics of action vs inaction is needed to overcome the perception high costs of unconventional water resources without undertaking comprehensive analyses and the cost of alternate water supply options</w:t>
                      </w:r>
                      <w:r w:rsidRPr="00F079C6">
                        <w:rPr>
                          <w:color w:val="FFFFFF" w:themeColor="background1"/>
                        </w:rPr>
                        <w:t>.</w:t>
                      </w:r>
                    </w:p>
                  </w:txbxContent>
                </v:textbox>
                <w10:wrap type="square"/>
              </v:shape>
            </w:pict>
          </mc:Fallback>
        </mc:AlternateContent>
      </w:r>
      <w:r w:rsidR="00882872" w:rsidRPr="00565FC4">
        <w:rPr>
          <w:rFonts w:asciiTheme="minorHAnsi" w:eastAsia="Arial" w:hAnsiTheme="minorHAnsi" w:cstheme="minorHAnsi"/>
          <w:sz w:val="22"/>
          <w:szCs w:val="22"/>
          <w:lang w:val="en"/>
        </w:rPr>
        <w:t xml:space="preserve">A circular economy is the path forward towards </w:t>
      </w:r>
      <w:r w:rsidR="008602D2" w:rsidRPr="00565FC4">
        <w:rPr>
          <w:rFonts w:asciiTheme="minorHAnsi" w:eastAsia="Arial" w:hAnsiTheme="minorHAnsi" w:cstheme="minorHAnsi"/>
          <w:sz w:val="22"/>
          <w:szCs w:val="22"/>
          <w:lang w:val="en"/>
        </w:rPr>
        <w:t xml:space="preserve">harnessing the potential of unconventional water resources. </w:t>
      </w:r>
      <w:r w:rsidR="00882872" w:rsidRPr="00565FC4">
        <w:rPr>
          <w:rFonts w:asciiTheme="minorHAnsi" w:eastAsia="Arial" w:hAnsiTheme="minorHAnsi" w:cstheme="minorHAnsi"/>
          <w:sz w:val="22"/>
          <w:szCs w:val="22"/>
          <w:lang w:val="en"/>
        </w:rPr>
        <w:t xml:space="preserve">For example, </w:t>
      </w:r>
      <w:r w:rsidR="008602D2" w:rsidRPr="00565FC4">
        <w:rPr>
          <w:rFonts w:asciiTheme="minorHAnsi" w:eastAsia="Arial" w:hAnsiTheme="minorHAnsi" w:cstheme="minorHAnsi"/>
          <w:sz w:val="22"/>
          <w:szCs w:val="22"/>
          <w:lang w:val="en"/>
        </w:rPr>
        <w:t xml:space="preserve">by </w:t>
      </w:r>
      <w:r w:rsidR="00882872" w:rsidRPr="00565FC4">
        <w:rPr>
          <w:rFonts w:asciiTheme="minorHAnsi" w:eastAsia="Arial" w:hAnsiTheme="minorHAnsi" w:cstheme="minorHAnsi"/>
          <w:sz w:val="22"/>
          <w:szCs w:val="22"/>
          <w:lang w:val="en"/>
        </w:rPr>
        <w:t>applying the circular economy model, brine generated from desalination plants can be used as a source of valuable minerals, such as calcium, magnesium and sodium chloride. Rare-earth elements can also be extracted from brine including lithium, strontium, thorium and rubidium</w:t>
      </w:r>
      <w:r w:rsidR="00230DC8" w:rsidRPr="00565FC4">
        <w:rPr>
          <w:rFonts w:asciiTheme="minorHAnsi" w:eastAsia="Arial" w:hAnsiTheme="minorHAnsi" w:cstheme="minorHAnsi"/>
          <w:sz w:val="22"/>
          <w:szCs w:val="22"/>
          <w:lang w:val="en"/>
        </w:rPr>
        <w:t xml:space="preserve"> </w:t>
      </w:r>
      <w:r w:rsidR="00230DC8" w:rsidRPr="00565FC4">
        <w:rPr>
          <w:rFonts w:asciiTheme="minorHAnsi" w:hAnsiTheme="minorHAnsi" w:cstheme="minorHAnsi"/>
          <w:sz w:val="22"/>
          <w:szCs w:val="22"/>
          <w:lang w:eastAsia="en-GB"/>
        </w:rPr>
        <w:t>(</w:t>
      </w:r>
      <w:r w:rsidR="00565FC4" w:rsidRPr="00565FC4">
        <w:rPr>
          <w:rFonts w:asciiTheme="minorHAnsi" w:eastAsia="Arial" w:hAnsiTheme="minorHAnsi" w:cstheme="minorHAnsi"/>
          <w:sz w:val="22"/>
          <w:szCs w:val="22"/>
        </w:rPr>
        <w:t>IDA, 2019</w:t>
      </w:r>
      <w:r w:rsidR="00230DC8" w:rsidRPr="00565FC4">
        <w:rPr>
          <w:rFonts w:asciiTheme="minorHAnsi" w:hAnsiTheme="minorHAnsi" w:cstheme="minorHAnsi"/>
          <w:sz w:val="22"/>
          <w:szCs w:val="22"/>
          <w:lang w:eastAsia="en-GB"/>
        </w:rPr>
        <w:t>)</w:t>
      </w:r>
      <w:r w:rsidR="00882872" w:rsidRPr="00565FC4">
        <w:rPr>
          <w:rFonts w:asciiTheme="minorHAnsi" w:eastAsia="Arial" w:hAnsiTheme="minorHAnsi" w:cstheme="minorHAnsi"/>
          <w:sz w:val="22"/>
          <w:szCs w:val="22"/>
          <w:lang w:val="en"/>
        </w:rPr>
        <w:t xml:space="preserve">. Recent stresses in the global market of rare-earth elements have brought the availability and supply of rare metals to the forefront of the sustainability debate and research agenda. These metals are used to fabricate critical components of numerous products, including airplanes, automobiles, smart phones, and biomedical devices. There is a growing realization that the development and deployment of clean energy technologies and sustainable products, processes and manufacturing industries will also require large amounts of rare metals and valuable elements </w:t>
      </w:r>
      <w:r w:rsidR="00271713" w:rsidRPr="00565FC4">
        <w:rPr>
          <w:rFonts w:asciiTheme="minorHAnsi" w:hAnsiTheme="minorHAnsi" w:cstheme="minorHAnsi"/>
          <w:sz w:val="22"/>
          <w:szCs w:val="22"/>
          <w:lang w:eastAsia="en-GB"/>
        </w:rPr>
        <w:t>(</w:t>
      </w:r>
      <w:r w:rsidR="00565FC4" w:rsidRPr="00565FC4">
        <w:rPr>
          <w:rFonts w:asciiTheme="minorHAnsi" w:eastAsia="Arial" w:hAnsiTheme="minorHAnsi" w:cstheme="minorHAnsi"/>
          <w:sz w:val="22"/>
          <w:szCs w:val="22"/>
        </w:rPr>
        <w:t>IDA, 2019</w:t>
      </w:r>
      <w:r w:rsidR="00271713" w:rsidRPr="00565FC4">
        <w:rPr>
          <w:rFonts w:asciiTheme="minorHAnsi" w:hAnsiTheme="minorHAnsi" w:cstheme="minorHAnsi"/>
          <w:sz w:val="22"/>
          <w:szCs w:val="22"/>
          <w:lang w:eastAsia="en-GB"/>
        </w:rPr>
        <w:t>)</w:t>
      </w:r>
      <w:r w:rsidR="00882872" w:rsidRPr="00565FC4">
        <w:rPr>
          <w:rFonts w:asciiTheme="minorHAnsi" w:eastAsia="Arial" w:hAnsiTheme="minorHAnsi" w:cstheme="minorHAnsi"/>
          <w:sz w:val="22"/>
          <w:szCs w:val="22"/>
          <w:lang w:val="en"/>
        </w:rPr>
        <w:t xml:space="preserve">. </w:t>
      </w:r>
      <w:r w:rsidR="00271713" w:rsidRPr="00565FC4">
        <w:rPr>
          <w:rFonts w:asciiTheme="minorHAnsi" w:eastAsia="Arial" w:hAnsiTheme="minorHAnsi" w:cstheme="minorHAnsi"/>
          <w:sz w:val="22"/>
          <w:szCs w:val="22"/>
          <w:lang w:val="en"/>
        </w:rPr>
        <w:t xml:space="preserve">In such a scenario, recovery of precious metals from brine would offer an additional economic opportunity while it is ensured that the post-recovery brine would be managed in environmentally acceptable protocols. </w:t>
      </w:r>
      <w:r w:rsidR="00230DC8" w:rsidRPr="00565FC4">
        <w:rPr>
          <w:rFonts w:asciiTheme="minorHAnsi" w:eastAsia="Arial" w:hAnsiTheme="minorHAnsi" w:cstheme="minorHAnsi"/>
          <w:sz w:val="22"/>
          <w:szCs w:val="22"/>
          <w:lang w:val="en"/>
        </w:rPr>
        <w:t xml:space="preserve"> </w:t>
      </w:r>
    </w:p>
    <w:p w14:paraId="4818F427" w14:textId="77777777" w:rsidR="00882872" w:rsidRPr="00565FC4" w:rsidRDefault="00882872" w:rsidP="00E7167F">
      <w:pPr>
        <w:spacing w:line="276" w:lineRule="auto"/>
        <w:rPr>
          <w:rFonts w:asciiTheme="minorHAnsi" w:eastAsia="Arial" w:hAnsiTheme="minorHAnsi" w:cstheme="minorHAnsi"/>
          <w:sz w:val="22"/>
          <w:szCs w:val="22"/>
          <w:lang w:val="en"/>
        </w:rPr>
      </w:pPr>
    </w:p>
    <w:p w14:paraId="005B6658" w14:textId="4614C7CD" w:rsidR="00882872" w:rsidRPr="003C766B" w:rsidRDefault="00271713" w:rsidP="00E7167F">
      <w:pPr>
        <w:spacing w:line="276" w:lineRule="auto"/>
        <w:rPr>
          <w:rFonts w:asciiTheme="minorHAnsi" w:eastAsia="Arial" w:hAnsiTheme="minorHAnsi" w:cstheme="minorHAnsi"/>
          <w:sz w:val="22"/>
          <w:szCs w:val="22"/>
          <w:lang w:val="en"/>
        </w:rPr>
      </w:pPr>
      <w:r w:rsidRPr="003C766B">
        <w:rPr>
          <w:rFonts w:asciiTheme="minorHAnsi" w:eastAsia="Arial" w:hAnsiTheme="minorHAnsi" w:cstheme="minorHAnsi"/>
          <w:sz w:val="22"/>
          <w:szCs w:val="22"/>
          <w:lang w:val="en"/>
        </w:rPr>
        <w:lastRenderedPageBreak/>
        <w:t>In specific situations, the policymakers can make evidence-based decision</w:t>
      </w:r>
      <w:r w:rsidR="005E0544">
        <w:rPr>
          <w:rFonts w:asciiTheme="minorHAnsi" w:eastAsia="Arial" w:hAnsiTheme="minorHAnsi" w:cstheme="minorHAnsi"/>
          <w:sz w:val="22"/>
          <w:szCs w:val="22"/>
          <w:lang w:val="en"/>
        </w:rPr>
        <w:t>s</w:t>
      </w:r>
      <w:r w:rsidRPr="003C766B">
        <w:rPr>
          <w:rFonts w:asciiTheme="minorHAnsi" w:eastAsia="Arial" w:hAnsiTheme="minorHAnsi" w:cstheme="minorHAnsi"/>
          <w:sz w:val="22"/>
          <w:szCs w:val="22"/>
          <w:lang w:val="en"/>
        </w:rPr>
        <w:t xml:space="preserve"> if more than one type of unconventional water resources could be available to a specific water-scarce community/area. For example, the co</w:t>
      </w:r>
      <w:r w:rsidR="00882872" w:rsidRPr="003C766B">
        <w:rPr>
          <w:rFonts w:asciiTheme="minorHAnsi" w:eastAsia="Arial" w:hAnsiTheme="minorHAnsi" w:cstheme="minorHAnsi"/>
          <w:sz w:val="22"/>
          <w:szCs w:val="22"/>
          <w:lang w:val="en"/>
        </w:rPr>
        <w:t>mmunities already using desalination technology can also compare the costs of using offshore freshwater.</w:t>
      </w:r>
      <w:r w:rsidRPr="003C766B">
        <w:rPr>
          <w:rFonts w:asciiTheme="minorHAnsi" w:eastAsia="Arial" w:hAnsiTheme="minorHAnsi" w:cstheme="minorHAnsi"/>
          <w:sz w:val="22"/>
          <w:szCs w:val="22"/>
          <w:lang w:val="en"/>
        </w:rPr>
        <w:t xml:space="preserve"> </w:t>
      </w:r>
      <w:r w:rsidR="0039214F" w:rsidRPr="003C766B">
        <w:rPr>
          <w:rFonts w:asciiTheme="minorHAnsi" w:eastAsia="Arial" w:hAnsiTheme="minorHAnsi" w:cstheme="minorHAnsi"/>
          <w:sz w:val="22"/>
          <w:szCs w:val="22"/>
          <w:lang w:val="en"/>
        </w:rPr>
        <w:t>The desalination costs, once more than $ 5.0</w:t>
      </w:r>
      <w:r w:rsidR="00AE3159">
        <w:rPr>
          <w:rFonts w:asciiTheme="minorHAnsi" w:eastAsia="Arial" w:hAnsiTheme="minorHAnsi" w:cstheme="minorHAnsi"/>
          <w:sz w:val="22"/>
          <w:szCs w:val="22"/>
          <w:lang w:val="en"/>
        </w:rPr>
        <w:t xml:space="preserve"> per m</w:t>
      </w:r>
      <w:r w:rsidR="00AE3159" w:rsidRPr="00AE3159">
        <w:rPr>
          <w:rFonts w:asciiTheme="minorHAnsi" w:eastAsia="Arial" w:hAnsiTheme="minorHAnsi" w:cstheme="minorHAnsi"/>
          <w:sz w:val="22"/>
          <w:szCs w:val="22"/>
          <w:vertAlign w:val="superscript"/>
          <w:lang w:val="en"/>
        </w:rPr>
        <w:t>3</w:t>
      </w:r>
      <w:r w:rsidR="00594EB7">
        <w:rPr>
          <w:rFonts w:asciiTheme="minorHAnsi" w:eastAsia="Arial" w:hAnsiTheme="minorHAnsi" w:cstheme="minorHAnsi"/>
          <w:sz w:val="22"/>
          <w:szCs w:val="22"/>
          <w:lang w:val="en"/>
        </w:rPr>
        <w:t>,</w:t>
      </w:r>
      <w:r w:rsidR="0039214F" w:rsidRPr="003C766B">
        <w:rPr>
          <w:rFonts w:asciiTheme="minorHAnsi" w:eastAsia="Arial" w:hAnsiTheme="minorHAnsi" w:cstheme="minorHAnsi"/>
          <w:sz w:val="22"/>
          <w:szCs w:val="22"/>
          <w:lang w:val="en"/>
        </w:rPr>
        <w:t xml:space="preserve"> have dropped to around $ 0.</w:t>
      </w:r>
      <w:r w:rsidR="003C7C7B" w:rsidRPr="003C766B">
        <w:rPr>
          <w:rFonts w:asciiTheme="minorHAnsi" w:eastAsia="Arial" w:hAnsiTheme="minorHAnsi" w:cstheme="minorHAnsi"/>
          <w:sz w:val="22"/>
          <w:szCs w:val="22"/>
          <w:lang w:val="en"/>
        </w:rPr>
        <w:t>5-0.6</w:t>
      </w:r>
      <w:r w:rsidR="00AE3159">
        <w:rPr>
          <w:rFonts w:asciiTheme="minorHAnsi" w:eastAsia="Arial" w:hAnsiTheme="minorHAnsi" w:cstheme="minorHAnsi"/>
          <w:sz w:val="22"/>
          <w:szCs w:val="22"/>
          <w:lang w:val="en"/>
        </w:rPr>
        <w:t xml:space="preserve"> per m</w:t>
      </w:r>
      <w:r w:rsidR="00AE3159" w:rsidRPr="00AE3159">
        <w:rPr>
          <w:rFonts w:asciiTheme="minorHAnsi" w:eastAsia="Arial" w:hAnsiTheme="minorHAnsi" w:cstheme="minorHAnsi"/>
          <w:sz w:val="22"/>
          <w:szCs w:val="22"/>
          <w:vertAlign w:val="superscript"/>
          <w:lang w:val="en"/>
        </w:rPr>
        <w:t>3</w:t>
      </w:r>
      <w:r w:rsidR="0039214F" w:rsidRPr="003C766B">
        <w:rPr>
          <w:rFonts w:asciiTheme="minorHAnsi" w:eastAsia="Arial" w:hAnsiTheme="minorHAnsi" w:cstheme="minorHAnsi"/>
          <w:sz w:val="22"/>
          <w:szCs w:val="22"/>
          <w:lang w:val="en"/>
        </w:rPr>
        <w:t xml:space="preserve"> in recent years due to technology refinement</w:t>
      </w:r>
      <w:r w:rsidR="00263FE0" w:rsidRPr="003C766B">
        <w:rPr>
          <w:rFonts w:asciiTheme="minorHAnsi" w:eastAsia="Arial" w:hAnsiTheme="minorHAnsi" w:cstheme="minorHAnsi"/>
          <w:sz w:val="22"/>
          <w:szCs w:val="22"/>
          <w:lang w:val="en"/>
        </w:rPr>
        <w:t xml:space="preserve"> and</w:t>
      </w:r>
      <w:r w:rsidR="0039214F" w:rsidRPr="003C766B">
        <w:rPr>
          <w:rFonts w:asciiTheme="minorHAnsi" w:eastAsia="Arial" w:hAnsiTheme="minorHAnsi" w:cstheme="minorHAnsi"/>
          <w:sz w:val="22"/>
          <w:szCs w:val="22"/>
          <w:lang w:val="en"/>
        </w:rPr>
        <w:t xml:space="preserve"> </w:t>
      </w:r>
      <w:r w:rsidR="00263FE0" w:rsidRPr="003C766B">
        <w:rPr>
          <w:rFonts w:asciiTheme="minorHAnsi" w:eastAsia="Arial" w:hAnsiTheme="minorHAnsi" w:cstheme="minorHAnsi"/>
          <w:sz w:val="22"/>
          <w:szCs w:val="22"/>
          <w:lang w:val="en"/>
        </w:rPr>
        <w:t xml:space="preserve">drop in energy </w:t>
      </w:r>
      <w:r w:rsidR="00263FE0" w:rsidRPr="00565FC4">
        <w:rPr>
          <w:rFonts w:asciiTheme="minorHAnsi" w:eastAsia="Arial" w:hAnsiTheme="minorHAnsi" w:cstheme="minorHAnsi"/>
          <w:sz w:val="22"/>
          <w:szCs w:val="22"/>
          <w:lang w:val="en"/>
        </w:rPr>
        <w:t>costs</w:t>
      </w:r>
      <w:r w:rsidR="00E07313" w:rsidRPr="00565FC4">
        <w:rPr>
          <w:rFonts w:asciiTheme="minorHAnsi" w:eastAsia="Arial" w:hAnsiTheme="minorHAnsi" w:cstheme="minorHAnsi"/>
          <w:sz w:val="22"/>
          <w:szCs w:val="22"/>
          <w:lang w:val="en"/>
        </w:rPr>
        <w:t xml:space="preserve"> </w:t>
      </w:r>
      <w:r w:rsidR="00E07313" w:rsidRPr="00565FC4">
        <w:rPr>
          <w:rFonts w:asciiTheme="minorHAnsi" w:hAnsiTheme="minorHAnsi" w:cstheme="minorHAnsi"/>
          <w:sz w:val="22"/>
          <w:szCs w:val="22"/>
          <w:lang w:eastAsia="en-GB"/>
        </w:rPr>
        <w:t>(</w:t>
      </w:r>
      <w:r w:rsidR="00565FC4" w:rsidRPr="00565FC4">
        <w:rPr>
          <w:rFonts w:asciiTheme="minorHAnsi" w:eastAsia="Arial" w:hAnsiTheme="minorHAnsi" w:cstheme="minorHAnsi"/>
          <w:sz w:val="22"/>
          <w:szCs w:val="22"/>
        </w:rPr>
        <w:t>World Bank, 2019; IDB, 2019</w:t>
      </w:r>
      <w:r w:rsidR="00E07313" w:rsidRPr="00565FC4">
        <w:rPr>
          <w:rFonts w:asciiTheme="minorHAnsi" w:hAnsiTheme="minorHAnsi" w:cstheme="minorHAnsi"/>
          <w:sz w:val="22"/>
          <w:szCs w:val="22"/>
          <w:lang w:eastAsia="en-GB"/>
        </w:rPr>
        <w:t>)</w:t>
      </w:r>
      <w:r w:rsidR="00263FE0" w:rsidRPr="00565FC4">
        <w:rPr>
          <w:rFonts w:asciiTheme="minorHAnsi" w:eastAsia="Arial" w:hAnsiTheme="minorHAnsi" w:cstheme="minorHAnsi"/>
          <w:sz w:val="22"/>
          <w:szCs w:val="22"/>
          <w:lang w:val="en"/>
        </w:rPr>
        <w:t>. I</w:t>
      </w:r>
      <w:r w:rsidR="00C266C9" w:rsidRPr="00565FC4">
        <w:rPr>
          <w:rFonts w:asciiTheme="minorHAnsi" w:eastAsia="Arial" w:hAnsiTheme="minorHAnsi" w:cstheme="minorHAnsi"/>
          <w:sz w:val="22"/>
          <w:szCs w:val="22"/>
          <w:lang w:val="en"/>
        </w:rPr>
        <w:t xml:space="preserve">n some </w:t>
      </w:r>
      <w:r w:rsidR="00C266C9" w:rsidRPr="003C766B">
        <w:rPr>
          <w:rFonts w:asciiTheme="minorHAnsi" w:eastAsia="Arial" w:hAnsiTheme="minorHAnsi" w:cstheme="minorHAnsi"/>
          <w:sz w:val="22"/>
          <w:szCs w:val="22"/>
          <w:lang w:val="en"/>
        </w:rPr>
        <w:t>instances, offshore freshwater aquifers are over-pressured and pumping costs may be minimal</w:t>
      </w:r>
      <w:r w:rsidR="00594EB7">
        <w:rPr>
          <w:rFonts w:asciiTheme="minorHAnsi" w:eastAsia="Arial" w:hAnsiTheme="minorHAnsi" w:cstheme="minorHAnsi"/>
          <w:sz w:val="22"/>
          <w:szCs w:val="22"/>
          <w:lang w:val="en"/>
        </w:rPr>
        <w:t>, and t</w:t>
      </w:r>
      <w:r w:rsidR="00C266C9" w:rsidRPr="003C766B">
        <w:rPr>
          <w:rFonts w:asciiTheme="minorHAnsi" w:eastAsia="Arial" w:hAnsiTheme="minorHAnsi" w:cstheme="minorHAnsi"/>
          <w:sz w:val="22"/>
          <w:szCs w:val="22"/>
          <w:lang w:val="en"/>
        </w:rPr>
        <w:t>he economics of offshore water</w:t>
      </w:r>
      <w:r w:rsidR="00594EB7">
        <w:rPr>
          <w:rFonts w:asciiTheme="minorHAnsi" w:eastAsia="Arial" w:hAnsiTheme="minorHAnsi" w:cstheme="minorHAnsi"/>
          <w:sz w:val="22"/>
          <w:szCs w:val="22"/>
          <w:lang w:val="en"/>
        </w:rPr>
        <w:t xml:space="preserve"> generally</w:t>
      </w:r>
      <w:r w:rsidR="00C266C9" w:rsidRPr="003C766B">
        <w:rPr>
          <w:rFonts w:asciiTheme="minorHAnsi" w:eastAsia="Arial" w:hAnsiTheme="minorHAnsi" w:cstheme="minorHAnsi"/>
          <w:sz w:val="22"/>
          <w:szCs w:val="22"/>
          <w:lang w:val="en"/>
        </w:rPr>
        <w:t xml:space="preserve"> suggest a gradual decrease in drilling costs. W</w:t>
      </w:r>
      <w:r w:rsidRPr="003C766B">
        <w:rPr>
          <w:rFonts w:asciiTheme="minorHAnsi" w:eastAsia="Arial" w:hAnsiTheme="minorHAnsi" w:cstheme="minorHAnsi"/>
          <w:sz w:val="22"/>
          <w:szCs w:val="22"/>
          <w:lang w:val="en"/>
        </w:rPr>
        <w:t>ithin desalinated water options, t</w:t>
      </w:r>
      <w:r w:rsidR="00882872" w:rsidRPr="003C766B">
        <w:rPr>
          <w:rFonts w:asciiTheme="minorHAnsi" w:eastAsia="Arial" w:hAnsiTheme="minorHAnsi" w:cstheme="minorHAnsi"/>
          <w:sz w:val="22"/>
          <w:szCs w:val="22"/>
          <w:lang w:val="en"/>
        </w:rPr>
        <w:t>he cost of desalinating brackish water is significantly less that desalinating seawater</w:t>
      </w:r>
      <w:r w:rsidRPr="003C766B">
        <w:rPr>
          <w:rFonts w:asciiTheme="minorHAnsi" w:eastAsia="Arial" w:hAnsiTheme="minorHAnsi" w:cstheme="minorHAnsi"/>
          <w:sz w:val="22"/>
          <w:szCs w:val="22"/>
          <w:lang w:val="en"/>
        </w:rPr>
        <w:t>, but it depends on the accessibility to brackish water and brine disposal options</w:t>
      </w:r>
      <w:r w:rsidR="00882872" w:rsidRPr="003C766B">
        <w:rPr>
          <w:rFonts w:asciiTheme="minorHAnsi" w:eastAsia="Arial" w:hAnsiTheme="minorHAnsi" w:cstheme="minorHAnsi"/>
          <w:sz w:val="22"/>
          <w:szCs w:val="22"/>
          <w:lang w:val="en"/>
        </w:rPr>
        <w:t xml:space="preserve"> (Karagiannis and Soldatos, 2008). The city of Cape May in New Jersey is currently desalinating brackish water at the coastline</w:t>
      </w:r>
      <w:r w:rsidR="00594EB7">
        <w:rPr>
          <w:rFonts w:asciiTheme="minorHAnsi" w:eastAsia="Arial" w:hAnsiTheme="minorHAnsi" w:cstheme="minorHAnsi"/>
          <w:sz w:val="22"/>
          <w:szCs w:val="22"/>
          <w:lang w:val="en"/>
        </w:rPr>
        <w:t>,</w:t>
      </w:r>
      <w:r w:rsidR="00882872" w:rsidRPr="003C766B">
        <w:rPr>
          <w:rFonts w:asciiTheme="minorHAnsi" w:eastAsia="Arial" w:hAnsiTheme="minorHAnsi" w:cstheme="minorHAnsi"/>
          <w:sz w:val="22"/>
          <w:szCs w:val="22"/>
          <w:lang w:val="en"/>
        </w:rPr>
        <w:t xml:space="preserve"> and </w:t>
      </w:r>
      <w:r w:rsidR="00C266C9" w:rsidRPr="003C766B">
        <w:rPr>
          <w:rFonts w:asciiTheme="minorHAnsi" w:eastAsia="Arial" w:hAnsiTheme="minorHAnsi" w:cstheme="minorHAnsi"/>
          <w:sz w:val="22"/>
          <w:szCs w:val="22"/>
          <w:lang w:val="en"/>
        </w:rPr>
        <w:t xml:space="preserve">the economics suggest that </w:t>
      </w:r>
      <w:r w:rsidR="00882872" w:rsidRPr="003C766B">
        <w:rPr>
          <w:rFonts w:asciiTheme="minorHAnsi" w:eastAsia="Arial" w:hAnsiTheme="minorHAnsi" w:cstheme="minorHAnsi"/>
          <w:sz w:val="22"/>
          <w:szCs w:val="22"/>
          <w:lang w:val="en"/>
        </w:rPr>
        <w:t xml:space="preserve">this is cost effective. </w:t>
      </w:r>
    </w:p>
    <w:p w14:paraId="4D720034" w14:textId="77777777" w:rsidR="00882872" w:rsidRPr="003C766B" w:rsidRDefault="00882872" w:rsidP="00E7167F">
      <w:pPr>
        <w:spacing w:line="276" w:lineRule="auto"/>
        <w:rPr>
          <w:rFonts w:asciiTheme="minorHAnsi" w:eastAsia="Arial" w:hAnsiTheme="minorHAnsi" w:cstheme="minorHAnsi"/>
          <w:sz w:val="22"/>
          <w:szCs w:val="22"/>
          <w:lang w:val="en"/>
        </w:rPr>
      </w:pPr>
    </w:p>
    <w:p w14:paraId="297EBA9D" w14:textId="25D5317A" w:rsidR="00882872" w:rsidRPr="003C766B" w:rsidRDefault="00882872" w:rsidP="00E7167F">
      <w:pPr>
        <w:spacing w:line="276" w:lineRule="auto"/>
        <w:rPr>
          <w:rFonts w:asciiTheme="minorHAnsi" w:eastAsia="Arial" w:hAnsiTheme="minorHAnsi" w:cstheme="minorHAnsi"/>
          <w:sz w:val="22"/>
          <w:szCs w:val="22"/>
          <w:lang w:val="en"/>
        </w:rPr>
      </w:pPr>
      <w:r w:rsidRPr="003C766B">
        <w:rPr>
          <w:rFonts w:asciiTheme="minorHAnsi" w:eastAsia="Arial" w:hAnsiTheme="minorHAnsi" w:cstheme="minorHAnsi"/>
          <w:sz w:val="22"/>
          <w:szCs w:val="22"/>
          <w:lang w:val="en"/>
        </w:rPr>
        <w:t>Another aspect of economic growth using offshore freshwater is in the petroleum industry. Petroleum companies are considering utilizing freshwater to enhance oil production as part of enhanced oil recovery</w:t>
      </w:r>
      <w:r w:rsidR="005A6360" w:rsidRPr="003C766B">
        <w:rPr>
          <w:rFonts w:asciiTheme="minorHAnsi" w:eastAsia="Arial" w:hAnsiTheme="minorHAnsi" w:cstheme="minorHAnsi"/>
          <w:sz w:val="22"/>
          <w:szCs w:val="22"/>
          <w:lang w:val="en"/>
        </w:rPr>
        <w:t xml:space="preserve"> strategy</w:t>
      </w:r>
      <w:r w:rsidRPr="003C766B">
        <w:rPr>
          <w:rFonts w:asciiTheme="minorHAnsi" w:eastAsia="Arial" w:hAnsiTheme="minorHAnsi" w:cstheme="minorHAnsi"/>
          <w:sz w:val="22"/>
          <w:szCs w:val="22"/>
          <w:lang w:val="en"/>
        </w:rPr>
        <w:t>. Water flooding with freshwater has been shown to increase oil production (Zhang and Morrow, 2007</w:t>
      </w:r>
      <w:r w:rsidR="00594EB7">
        <w:rPr>
          <w:rFonts w:asciiTheme="minorHAnsi" w:eastAsia="Arial" w:hAnsiTheme="minorHAnsi" w:cstheme="minorHAnsi"/>
          <w:sz w:val="22"/>
          <w:szCs w:val="22"/>
          <w:lang w:val="en"/>
        </w:rPr>
        <w:t>; Person et al</w:t>
      </w:r>
      <w:r w:rsidR="00AE3159">
        <w:rPr>
          <w:rFonts w:asciiTheme="minorHAnsi" w:eastAsia="Arial" w:hAnsiTheme="minorHAnsi" w:cstheme="minorHAnsi"/>
          <w:sz w:val="22"/>
          <w:szCs w:val="22"/>
          <w:lang w:val="en"/>
        </w:rPr>
        <w:t>.</w:t>
      </w:r>
      <w:r w:rsidR="00594EB7">
        <w:rPr>
          <w:rFonts w:asciiTheme="minorHAnsi" w:eastAsia="Arial" w:hAnsiTheme="minorHAnsi" w:cstheme="minorHAnsi"/>
          <w:sz w:val="22"/>
          <w:szCs w:val="22"/>
          <w:lang w:val="en"/>
        </w:rPr>
        <w:t>, 2016</w:t>
      </w:r>
      <w:r w:rsidRPr="003C766B">
        <w:rPr>
          <w:rFonts w:asciiTheme="minorHAnsi" w:eastAsia="Arial" w:hAnsiTheme="minorHAnsi" w:cstheme="minorHAnsi"/>
          <w:sz w:val="22"/>
          <w:szCs w:val="22"/>
          <w:lang w:val="en"/>
        </w:rPr>
        <w:t xml:space="preserve">). </w:t>
      </w:r>
      <w:r w:rsidR="009027D9">
        <w:rPr>
          <w:rFonts w:asciiTheme="minorHAnsi" w:eastAsia="Arial" w:hAnsiTheme="minorHAnsi" w:cstheme="minorHAnsi"/>
          <w:sz w:val="22"/>
          <w:szCs w:val="22"/>
          <w:lang w:val="en"/>
        </w:rPr>
        <w:t>D</w:t>
      </w:r>
      <w:r w:rsidRPr="003C766B">
        <w:rPr>
          <w:rFonts w:asciiTheme="minorHAnsi" w:eastAsia="Arial" w:hAnsiTheme="minorHAnsi" w:cstheme="minorHAnsi"/>
          <w:sz w:val="22"/>
          <w:szCs w:val="22"/>
          <w:lang w:val="en"/>
        </w:rPr>
        <w:t>evelop</w:t>
      </w:r>
      <w:r w:rsidR="009027D9">
        <w:rPr>
          <w:rFonts w:asciiTheme="minorHAnsi" w:eastAsia="Arial" w:hAnsiTheme="minorHAnsi" w:cstheme="minorHAnsi"/>
          <w:sz w:val="22"/>
          <w:szCs w:val="22"/>
          <w:lang w:val="en"/>
        </w:rPr>
        <w:t>ment of</w:t>
      </w:r>
      <w:r w:rsidRPr="003C766B">
        <w:rPr>
          <w:rFonts w:asciiTheme="minorHAnsi" w:eastAsia="Arial" w:hAnsiTheme="minorHAnsi" w:cstheme="minorHAnsi"/>
          <w:sz w:val="22"/>
          <w:szCs w:val="22"/>
          <w:lang w:val="en"/>
        </w:rPr>
        <w:t xml:space="preserve"> offshore groundwater for enhanced oil recovery</w:t>
      </w:r>
      <w:r w:rsidR="009027D9">
        <w:rPr>
          <w:rFonts w:asciiTheme="minorHAnsi" w:eastAsia="Arial" w:hAnsiTheme="minorHAnsi" w:cstheme="minorHAnsi"/>
          <w:sz w:val="22"/>
          <w:szCs w:val="22"/>
          <w:lang w:val="en"/>
        </w:rPr>
        <w:t xml:space="preserve"> would provide support for </w:t>
      </w:r>
      <w:r w:rsidRPr="003C766B">
        <w:rPr>
          <w:rFonts w:asciiTheme="minorHAnsi" w:eastAsia="Arial" w:hAnsiTheme="minorHAnsi" w:cstheme="minorHAnsi"/>
          <w:sz w:val="22"/>
          <w:szCs w:val="22"/>
          <w:lang w:val="en"/>
        </w:rPr>
        <w:t>the economics of offshore freshwater development. British Petroleum is currently evaluating the economics of low</w:t>
      </w:r>
      <w:r w:rsidR="0002146A" w:rsidRPr="003C766B">
        <w:rPr>
          <w:rFonts w:asciiTheme="minorHAnsi" w:eastAsia="Arial" w:hAnsiTheme="minorHAnsi" w:cstheme="minorHAnsi"/>
          <w:sz w:val="22"/>
          <w:szCs w:val="22"/>
          <w:lang w:val="en"/>
        </w:rPr>
        <w:t>-</w:t>
      </w:r>
      <w:r w:rsidRPr="003C766B">
        <w:rPr>
          <w:rFonts w:asciiTheme="minorHAnsi" w:eastAsia="Arial" w:hAnsiTheme="minorHAnsi" w:cstheme="minorHAnsi"/>
          <w:sz w:val="22"/>
          <w:szCs w:val="22"/>
          <w:lang w:val="en"/>
        </w:rPr>
        <w:t xml:space="preserve">salinity water flooding on </w:t>
      </w:r>
      <w:r w:rsidR="009027D9">
        <w:rPr>
          <w:rFonts w:asciiTheme="minorHAnsi" w:eastAsia="Arial" w:hAnsiTheme="minorHAnsi" w:cstheme="minorHAnsi"/>
          <w:sz w:val="22"/>
          <w:szCs w:val="22"/>
          <w:lang w:val="en"/>
        </w:rPr>
        <w:t>its</w:t>
      </w:r>
      <w:r w:rsidRPr="003C766B">
        <w:rPr>
          <w:rFonts w:asciiTheme="minorHAnsi" w:eastAsia="Arial" w:hAnsiTheme="minorHAnsi" w:cstheme="minorHAnsi"/>
          <w:sz w:val="22"/>
          <w:szCs w:val="22"/>
          <w:lang w:val="en"/>
        </w:rPr>
        <w:t xml:space="preserve"> Claire Ridge oil platform in the North Sea.</w:t>
      </w:r>
    </w:p>
    <w:p w14:paraId="7DC9D43A" w14:textId="77777777" w:rsidR="00882872" w:rsidRPr="003C766B" w:rsidRDefault="00882872" w:rsidP="00E7167F">
      <w:pPr>
        <w:spacing w:line="276" w:lineRule="auto"/>
        <w:rPr>
          <w:rFonts w:asciiTheme="minorHAnsi" w:eastAsia="Arial" w:hAnsiTheme="minorHAnsi" w:cstheme="minorHAnsi"/>
          <w:sz w:val="22"/>
          <w:szCs w:val="22"/>
          <w:lang w:val="en"/>
        </w:rPr>
      </w:pPr>
    </w:p>
    <w:p w14:paraId="09D09137" w14:textId="6582C1C2" w:rsidR="00CC493D" w:rsidRPr="003C766B" w:rsidRDefault="00882872" w:rsidP="00E7167F">
      <w:pPr>
        <w:spacing w:line="276" w:lineRule="auto"/>
        <w:rPr>
          <w:rFonts w:asciiTheme="minorHAnsi" w:eastAsia="Arial" w:hAnsiTheme="minorHAnsi" w:cstheme="minorHAnsi"/>
          <w:sz w:val="22"/>
          <w:szCs w:val="22"/>
          <w:lang w:val="en"/>
        </w:rPr>
      </w:pPr>
      <w:r w:rsidRPr="003C766B">
        <w:rPr>
          <w:rFonts w:asciiTheme="minorHAnsi" w:eastAsia="Arial" w:hAnsiTheme="minorHAnsi" w:cstheme="minorHAnsi"/>
          <w:sz w:val="22"/>
          <w:szCs w:val="22"/>
          <w:lang w:val="en"/>
        </w:rPr>
        <w:t>I</w:t>
      </w:r>
      <w:r w:rsidR="00241A75" w:rsidRPr="003C766B">
        <w:rPr>
          <w:rFonts w:asciiTheme="minorHAnsi" w:eastAsia="Arial" w:hAnsiTheme="minorHAnsi" w:cstheme="minorHAnsi"/>
          <w:sz w:val="22"/>
          <w:szCs w:val="22"/>
          <w:lang w:val="en"/>
        </w:rPr>
        <w:t xml:space="preserve">n case of addressing local water shortages, site-specific water collection systems, such as </w:t>
      </w:r>
      <w:r w:rsidRPr="003C766B">
        <w:rPr>
          <w:rFonts w:asciiTheme="minorHAnsi" w:eastAsia="Arial" w:hAnsiTheme="minorHAnsi" w:cstheme="minorHAnsi"/>
          <w:sz w:val="22"/>
          <w:szCs w:val="22"/>
          <w:lang w:val="en"/>
        </w:rPr>
        <w:t>fog water</w:t>
      </w:r>
      <w:r w:rsidR="009027D9">
        <w:rPr>
          <w:rFonts w:asciiTheme="minorHAnsi" w:eastAsia="Arial" w:hAnsiTheme="minorHAnsi" w:cstheme="minorHAnsi"/>
          <w:sz w:val="22"/>
          <w:szCs w:val="22"/>
          <w:lang w:val="en"/>
        </w:rPr>
        <w:t xml:space="preserve"> harvesting</w:t>
      </w:r>
      <w:r w:rsidR="00241A75" w:rsidRPr="003C766B">
        <w:rPr>
          <w:rFonts w:asciiTheme="minorHAnsi" w:eastAsia="Arial" w:hAnsiTheme="minorHAnsi" w:cstheme="minorHAnsi"/>
          <w:sz w:val="22"/>
          <w:szCs w:val="22"/>
          <w:lang w:val="en"/>
        </w:rPr>
        <w:t xml:space="preserve">, need to </w:t>
      </w:r>
      <w:r w:rsidRPr="003C766B">
        <w:rPr>
          <w:rFonts w:asciiTheme="minorHAnsi" w:eastAsia="Arial" w:hAnsiTheme="minorHAnsi" w:cstheme="minorHAnsi"/>
          <w:sz w:val="22"/>
          <w:szCs w:val="22"/>
          <w:lang w:val="en"/>
        </w:rPr>
        <w:t>consider the cost of water collection from fog</w:t>
      </w:r>
      <w:r w:rsidR="00241A75" w:rsidRPr="003C766B">
        <w:rPr>
          <w:rFonts w:asciiTheme="minorHAnsi" w:eastAsia="Arial" w:hAnsiTheme="minorHAnsi" w:cstheme="minorHAnsi"/>
          <w:sz w:val="22"/>
          <w:szCs w:val="22"/>
          <w:lang w:val="en"/>
        </w:rPr>
        <w:t xml:space="preserve"> and its comparison with </w:t>
      </w:r>
      <w:r w:rsidRPr="003C766B">
        <w:rPr>
          <w:rFonts w:asciiTheme="minorHAnsi" w:eastAsia="Arial" w:hAnsiTheme="minorHAnsi" w:cstheme="minorHAnsi"/>
          <w:sz w:val="22"/>
          <w:szCs w:val="22"/>
          <w:lang w:val="en"/>
        </w:rPr>
        <w:t>the cost of other sources of water available to the communit</w:t>
      </w:r>
      <w:r w:rsidR="00241A75" w:rsidRPr="003C766B">
        <w:rPr>
          <w:rFonts w:asciiTheme="minorHAnsi" w:eastAsia="Arial" w:hAnsiTheme="minorHAnsi" w:cstheme="minorHAnsi"/>
          <w:sz w:val="22"/>
          <w:szCs w:val="22"/>
          <w:lang w:val="en"/>
        </w:rPr>
        <w:t>y</w:t>
      </w:r>
      <w:r w:rsidRPr="003C766B">
        <w:rPr>
          <w:rFonts w:asciiTheme="minorHAnsi" w:eastAsia="Arial" w:hAnsiTheme="minorHAnsi" w:cstheme="minorHAnsi"/>
          <w:sz w:val="22"/>
          <w:szCs w:val="22"/>
          <w:lang w:val="en"/>
        </w:rPr>
        <w:t>. For example, the price charged for water in six cities of the Atacama Desert in northern Chile in 2011 ranged from $1.96 to $3.06 per m</w:t>
      </w:r>
      <w:r w:rsidRPr="003C766B">
        <w:rPr>
          <w:rFonts w:asciiTheme="minorHAnsi" w:eastAsia="Arial" w:hAnsiTheme="minorHAnsi" w:cstheme="minorHAnsi"/>
          <w:sz w:val="22"/>
          <w:szCs w:val="22"/>
          <w:vertAlign w:val="superscript"/>
          <w:lang w:val="en"/>
        </w:rPr>
        <w:t>3</w:t>
      </w:r>
      <w:r w:rsidRPr="003C766B">
        <w:rPr>
          <w:rFonts w:asciiTheme="minorHAnsi" w:eastAsia="Arial" w:hAnsiTheme="minorHAnsi" w:cstheme="minorHAnsi"/>
          <w:sz w:val="22"/>
          <w:szCs w:val="22"/>
          <w:lang w:val="en"/>
        </w:rPr>
        <w:t xml:space="preserve"> (LeBoeuf</w:t>
      </w:r>
      <w:r w:rsidR="00241A75" w:rsidRPr="003C766B">
        <w:rPr>
          <w:rFonts w:asciiTheme="minorHAnsi" w:eastAsia="Arial" w:hAnsiTheme="minorHAnsi" w:cstheme="minorHAnsi"/>
          <w:sz w:val="22"/>
          <w:szCs w:val="22"/>
          <w:lang w:val="en"/>
        </w:rPr>
        <w:t xml:space="preserve"> and </w:t>
      </w:r>
      <w:r w:rsidRPr="003C766B">
        <w:rPr>
          <w:rFonts w:asciiTheme="minorHAnsi" w:eastAsia="Arial" w:hAnsiTheme="minorHAnsi" w:cstheme="minorHAnsi"/>
          <w:sz w:val="22"/>
          <w:szCs w:val="22"/>
          <w:lang w:val="en"/>
        </w:rPr>
        <w:t xml:space="preserve">Jara, 2014) while in Eritrea, </w:t>
      </w:r>
      <w:r w:rsidR="00241A75" w:rsidRPr="003C766B">
        <w:rPr>
          <w:rFonts w:asciiTheme="minorHAnsi" w:eastAsia="Arial" w:hAnsiTheme="minorHAnsi" w:cstheme="minorHAnsi"/>
          <w:sz w:val="22"/>
          <w:szCs w:val="22"/>
          <w:lang w:val="en"/>
        </w:rPr>
        <w:t xml:space="preserve">water </w:t>
      </w:r>
      <w:r w:rsidRPr="003C766B">
        <w:rPr>
          <w:rFonts w:asciiTheme="minorHAnsi" w:eastAsia="Arial" w:hAnsiTheme="minorHAnsi" w:cstheme="minorHAnsi"/>
          <w:sz w:val="22"/>
          <w:szCs w:val="22"/>
          <w:lang w:val="en"/>
        </w:rPr>
        <w:t xml:space="preserve">price </w:t>
      </w:r>
      <w:r w:rsidR="00241A75" w:rsidRPr="003C766B">
        <w:rPr>
          <w:rFonts w:asciiTheme="minorHAnsi" w:eastAsia="Arial" w:hAnsiTheme="minorHAnsi" w:cstheme="minorHAnsi"/>
          <w:sz w:val="22"/>
          <w:szCs w:val="22"/>
          <w:lang w:val="en"/>
        </w:rPr>
        <w:t xml:space="preserve">was </w:t>
      </w:r>
      <w:r w:rsidRPr="003C766B">
        <w:rPr>
          <w:rFonts w:asciiTheme="minorHAnsi" w:eastAsia="Arial" w:hAnsiTheme="minorHAnsi" w:cstheme="minorHAnsi"/>
          <w:sz w:val="22"/>
          <w:szCs w:val="22"/>
          <w:lang w:val="en"/>
        </w:rPr>
        <w:t>between $1.7 and $3.3 per m</w:t>
      </w:r>
      <w:r w:rsidRPr="003C766B">
        <w:rPr>
          <w:rFonts w:asciiTheme="minorHAnsi" w:eastAsia="Arial" w:hAnsiTheme="minorHAnsi" w:cstheme="minorHAnsi"/>
          <w:sz w:val="22"/>
          <w:szCs w:val="22"/>
          <w:vertAlign w:val="superscript"/>
          <w:lang w:val="en"/>
        </w:rPr>
        <w:t>3</w:t>
      </w:r>
      <w:r w:rsidRPr="003C766B">
        <w:rPr>
          <w:rFonts w:asciiTheme="minorHAnsi" w:eastAsia="Arial" w:hAnsiTheme="minorHAnsi" w:cstheme="minorHAnsi"/>
          <w:sz w:val="22"/>
          <w:szCs w:val="22"/>
          <w:lang w:val="en"/>
        </w:rPr>
        <w:t xml:space="preserve"> </w:t>
      </w:r>
      <w:r w:rsidR="00241A75" w:rsidRPr="003C766B">
        <w:rPr>
          <w:rFonts w:asciiTheme="minorHAnsi" w:eastAsia="Arial" w:hAnsiTheme="minorHAnsi" w:cstheme="minorHAnsi"/>
          <w:sz w:val="22"/>
          <w:szCs w:val="22"/>
          <w:lang w:val="en"/>
        </w:rPr>
        <w:t xml:space="preserve">in the areas with good potential of fog water collection </w:t>
      </w:r>
      <w:r w:rsidRPr="003C766B">
        <w:rPr>
          <w:rFonts w:asciiTheme="minorHAnsi" w:eastAsia="Arial" w:hAnsiTheme="minorHAnsi" w:cstheme="minorHAnsi"/>
          <w:sz w:val="22"/>
          <w:szCs w:val="22"/>
          <w:lang w:val="en"/>
        </w:rPr>
        <w:t>(Fessehaye et al.</w:t>
      </w:r>
      <w:r w:rsidR="00241A75" w:rsidRPr="003C766B">
        <w:rPr>
          <w:rFonts w:asciiTheme="minorHAnsi" w:eastAsia="Arial" w:hAnsiTheme="minorHAnsi" w:cstheme="minorHAnsi"/>
          <w:sz w:val="22"/>
          <w:szCs w:val="22"/>
          <w:lang w:val="en"/>
        </w:rPr>
        <w:t>,</w:t>
      </w:r>
      <w:r w:rsidRPr="003C766B">
        <w:rPr>
          <w:rFonts w:asciiTheme="minorHAnsi" w:eastAsia="Arial" w:hAnsiTheme="minorHAnsi" w:cstheme="minorHAnsi"/>
          <w:sz w:val="22"/>
          <w:szCs w:val="22"/>
          <w:lang w:val="en"/>
        </w:rPr>
        <w:t xml:space="preserve"> 201</w:t>
      </w:r>
      <w:r w:rsidR="005D6D76" w:rsidRPr="003C766B">
        <w:rPr>
          <w:rFonts w:asciiTheme="minorHAnsi" w:eastAsia="Arial" w:hAnsiTheme="minorHAnsi" w:cstheme="minorHAnsi"/>
          <w:sz w:val="22"/>
          <w:szCs w:val="22"/>
          <w:lang w:val="en"/>
        </w:rPr>
        <w:t>4</w:t>
      </w:r>
      <w:r w:rsidRPr="003C766B">
        <w:rPr>
          <w:rFonts w:asciiTheme="minorHAnsi" w:eastAsia="Arial" w:hAnsiTheme="minorHAnsi" w:cstheme="minorHAnsi"/>
          <w:sz w:val="22"/>
          <w:szCs w:val="22"/>
          <w:lang w:val="en"/>
        </w:rPr>
        <w:t xml:space="preserve">). </w:t>
      </w:r>
      <w:r w:rsidR="00241A75" w:rsidRPr="003C766B">
        <w:rPr>
          <w:rFonts w:asciiTheme="minorHAnsi" w:eastAsia="Arial" w:hAnsiTheme="minorHAnsi" w:cstheme="minorHAnsi"/>
          <w:sz w:val="22"/>
          <w:szCs w:val="22"/>
          <w:lang w:val="en"/>
        </w:rPr>
        <w:t xml:space="preserve">The costs of fog water collection show </w:t>
      </w:r>
      <w:r w:rsidRPr="003C766B">
        <w:rPr>
          <w:rFonts w:asciiTheme="minorHAnsi" w:eastAsia="Arial" w:hAnsiTheme="minorHAnsi" w:cstheme="minorHAnsi"/>
          <w:sz w:val="22"/>
          <w:szCs w:val="22"/>
          <w:lang w:val="en"/>
        </w:rPr>
        <w:t xml:space="preserve">large variation </w:t>
      </w:r>
      <w:r w:rsidR="00241A75" w:rsidRPr="003C766B">
        <w:rPr>
          <w:rFonts w:asciiTheme="minorHAnsi" w:eastAsia="Arial" w:hAnsiTheme="minorHAnsi" w:cstheme="minorHAnsi"/>
          <w:sz w:val="22"/>
          <w:szCs w:val="22"/>
          <w:lang w:val="en"/>
        </w:rPr>
        <w:t>($1.4 per m</w:t>
      </w:r>
      <w:r w:rsidR="00241A75" w:rsidRPr="003C766B">
        <w:rPr>
          <w:rFonts w:asciiTheme="minorHAnsi" w:eastAsia="Arial" w:hAnsiTheme="minorHAnsi" w:cstheme="minorHAnsi"/>
          <w:sz w:val="22"/>
          <w:szCs w:val="22"/>
          <w:vertAlign w:val="superscript"/>
          <w:lang w:val="en"/>
        </w:rPr>
        <w:t>3</w:t>
      </w:r>
      <w:r w:rsidR="00241A75" w:rsidRPr="003C766B">
        <w:rPr>
          <w:rFonts w:asciiTheme="minorHAnsi" w:eastAsia="Arial" w:hAnsiTheme="minorHAnsi" w:cstheme="minorHAnsi"/>
          <w:sz w:val="22"/>
          <w:szCs w:val="22"/>
          <w:lang w:val="en"/>
        </w:rPr>
        <w:t xml:space="preserve"> to $16.6 per m</w:t>
      </w:r>
      <w:r w:rsidR="00241A75" w:rsidRPr="003C766B">
        <w:rPr>
          <w:rFonts w:asciiTheme="minorHAnsi" w:eastAsia="Arial" w:hAnsiTheme="minorHAnsi" w:cstheme="minorHAnsi"/>
          <w:sz w:val="22"/>
          <w:szCs w:val="22"/>
          <w:vertAlign w:val="superscript"/>
          <w:lang w:val="en"/>
        </w:rPr>
        <w:t>3</w:t>
      </w:r>
      <w:r w:rsidR="00241A75" w:rsidRPr="003C766B">
        <w:rPr>
          <w:rFonts w:asciiTheme="minorHAnsi" w:eastAsia="Arial" w:hAnsiTheme="minorHAnsi" w:cstheme="minorHAnsi"/>
          <w:sz w:val="22"/>
          <w:szCs w:val="22"/>
          <w:lang w:val="en"/>
        </w:rPr>
        <w:t xml:space="preserve">) due to variations </w:t>
      </w:r>
      <w:r w:rsidRPr="003C766B">
        <w:rPr>
          <w:rFonts w:asciiTheme="minorHAnsi" w:eastAsia="Arial" w:hAnsiTheme="minorHAnsi" w:cstheme="minorHAnsi"/>
          <w:sz w:val="22"/>
          <w:szCs w:val="22"/>
          <w:lang w:val="en"/>
        </w:rPr>
        <w:t>in the material and labor costs, presence or absence of subsidies, and the efficiency of fog collection systems in different locations</w:t>
      </w:r>
      <w:r w:rsidR="00241A75" w:rsidRPr="003C766B">
        <w:rPr>
          <w:rFonts w:asciiTheme="minorHAnsi" w:eastAsia="Arial" w:hAnsiTheme="minorHAnsi" w:cstheme="minorHAnsi"/>
          <w:sz w:val="22"/>
          <w:szCs w:val="22"/>
          <w:lang w:val="en"/>
        </w:rPr>
        <w:t xml:space="preserve"> (Qadir et al., 2018)</w:t>
      </w:r>
      <w:r w:rsidRPr="003C766B">
        <w:rPr>
          <w:rFonts w:asciiTheme="minorHAnsi" w:eastAsia="Arial" w:hAnsiTheme="minorHAnsi" w:cstheme="minorHAnsi"/>
          <w:sz w:val="22"/>
          <w:szCs w:val="22"/>
          <w:lang w:val="en"/>
        </w:rPr>
        <w:t>.</w:t>
      </w:r>
    </w:p>
    <w:p w14:paraId="6BD9B9EC" w14:textId="225622BD" w:rsidR="00882872" w:rsidRDefault="00882872" w:rsidP="00E7167F">
      <w:pPr>
        <w:spacing w:line="276" w:lineRule="auto"/>
        <w:rPr>
          <w:rFonts w:asciiTheme="minorHAnsi" w:eastAsia="Arial" w:hAnsiTheme="minorHAnsi" w:cstheme="minorHAnsi"/>
          <w:sz w:val="22"/>
          <w:szCs w:val="22"/>
          <w:lang w:val="en"/>
        </w:rPr>
      </w:pPr>
    </w:p>
    <w:p w14:paraId="7E4B1680" w14:textId="7467D775" w:rsidR="00882872" w:rsidRPr="003C766B" w:rsidRDefault="008719D2" w:rsidP="00E7167F">
      <w:pPr>
        <w:spacing w:line="276" w:lineRule="auto"/>
        <w:rPr>
          <w:rFonts w:asciiTheme="minorHAnsi" w:eastAsia="Arial" w:hAnsiTheme="minorHAnsi" w:cstheme="minorHAnsi"/>
          <w:sz w:val="22"/>
          <w:szCs w:val="22"/>
          <w:lang w:val="en"/>
        </w:rPr>
      </w:pPr>
      <w:r w:rsidRPr="003C766B">
        <w:rPr>
          <w:rFonts w:asciiTheme="minorHAnsi" w:eastAsia="Arial" w:hAnsiTheme="minorHAnsi" w:cstheme="minorHAnsi"/>
          <w:sz w:val="22"/>
          <w:szCs w:val="22"/>
          <w:lang w:val="en"/>
        </w:rPr>
        <w:t xml:space="preserve">In some cases, it is difficult to compare the </w:t>
      </w:r>
      <w:r w:rsidR="00882872" w:rsidRPr="003C766B">
        <w:rPr>
          <w:rFonts w:asciiTheme="minorHAnsi" w:eastAsia="Arial" w:hAnsiTheme="minorHAnsi" w:cstheme="minorHAnsi"/>
          <w:sz w:val="22"/>
          <w:szCs w:val="22"/>
          <w:lang w:val="en"/>
        </w:rPr>
        <w:t xml:space="preserve">costs </w:t>
      </w:r>
      <w:r w:rsidRPr="003C766B">
        <w:rPr>
          <w:rFonts w:asciiTheme="minorHAnsi" w:eastAsia="Arial" w:hAnsiTheme="minorHAnsi" w:cstheme="minorHAnsi"/>
          <w:sz w:val="22"/>
          <w:szCs w:val="22"/>
          <w:lang w:val="en"/>
        </w:rPr>
        <w:t xml:space="preserve">of </w:t>
      </w:r>
      <w:r w:rsidR="00882872" w:rsidRPr="003C766B">
        <w:rPr>
          <w:rFonts w:asciiTheme="minorHAnsi" w:eastAsia="Arial" w:hAnsiTheme="minorHAnsi" w:cstheme="minorHAnsi"/>
          <w:sz w:val="22"/>
          <w:szCs w:val="22"/>
          <w:lang w:val="en"/>
        </w:rPr>
        <w:t>some water</w:t>
      </w:r>
      <w:r w:rsidRPr="003C766B">
        <w:rPr>
          <w:rFonts w:asciiTheme="minorHAnsi" w:eastAsia="Arial" w:hAnsiTheme="minorHAnsi" w:cstheme="minorHAnsi"/>
          <w:sz w:val="22"/>
          <w:szCs w:val="22"/>
          <w:lang w:val="en"/>
        </w:rPr>
        <w:t xml:space="preserve"> resources</w:t>
      </w:r>
      <w:r w:rsidR="00882872" w:rsidRPr="003C766B">
        <w:rPr>
          <w:rFonts w:asciiTheme="minorHAnsi" w:eastAsia="Arial" w:hAnsiTheme="minorHAnsi" w:cstheme="minorHAnsi"/>
          <w:sz w:val="22"/>
          <w:szCs w:val="22"/>
          <w:lang w:val="en"/>
        </w:rPr>
        <w:t xml:space="preserve">, such as </w:t>
      </w:r>
      <w:r w:rsidRPr="003C766B">
        <w:rPr>
          <w:rFonts w:asciiTheme="minorHAnsi" w:eastAsia="Arial" w:hAnsiTheme="minorHAnsi" w:cstheme="minorHAnsi"/>
          <w:sz w:val="22"/>
          <w:szCs w:val="22"/>
          <w:lang w:val="en"/>
        </w:rPr>
        <w:t xml:space="preserve">fog water and </w:t>
      </w:r>
      <w:r w:rsidR="00882872" w:rsidRPr="003C766B">
        <w:rPr>
          <w:rFonts w:asciiTheme="minorHAnsi" w:eastAsia="Arial" w:hAnsiTheme="minorHAnsi" w:cstheme="minorHAnsi"/>
          <w:sz w:val="22"/>
          <w:szCs w:val="22"/>
          <w:lang w:val="en"/>
        </w:rPr>
        <w:t>desalinat</w:t>
      </w:r>
      <w:r w:rsidRPr="003C766B">
        <w:rPr>
          <w:rFonts w:asciiTheme="minorHAnsi" w:eastAsia="Arial" w:hAnsiTheme="minorHAnsi" w:cstheme="minorHAnsi"/>
          <w:sz w:val="22"/>
          <w:szCs w:val="22"/>
          <w:lang w:val="en"/>
        </w:rPr>
        <w:t>ed water,</w:t>
      </w:r>
      <w:r w:rsidR="00882872" w:rsidRPr="003C766B">
        <w:rPr>
          <w:rFonts w:asciiTheme="minorHAnsi" w:eastAsia="Arial" w:hAnsiTheme="minorHAnsi" w:cstheme="minorHAnsi"/>
          <w:sz w:val="22"/>
          <w:szCs w:val="22"/>
          <w:lang w:val="en"/>
        </w:rPr>
        <w:t xml:space="preserve"> because of the differences in scale of the two technologies. Additionally, fog harvesting technologies are resource-intense during the installation phase, but then require very little maintenance or additional resources, while systems like desalination and wastewater treatment require continuous input of energy, chemicals, and labor. </w:t>
      </w:r>
      <w:r w:rsidRPr="003C766B">
        <w:rPr>
          <w:rFonts w:asciiTheme="minorHAnsi" w:eastAsia="Arial" w:hAnsiTheme="minorHAnsi" w:cstheme="minorHAnsi"/>
          <w:sz w:val="22"/>
          <w:szCs w:val="22"/>
          <w:lang w:val="en"/>
        </w:rPr>
        <w:t xml:space="preserve">Another aspect of fog water collection system is that such system </w:t>
      </w:r>
      <w:r w:rsidR="00882872" w:rsidRPr="003C766B">
        <w:rPr>
          <w:rFonts w:asciiTheme="minorHAnsi" w:eastAsia="Arial" w:hAnsiTheme="minorHAnsi" w:cstheme="minorHAnsi"/>
          <w:sz w:val="22"/>
          <w:szCs w:val="22"/>
          <w:lang w:val="en"/>
        </w:rPr>
        <w:t xml:space="preserve">can only be local and small-scale </w:t>
      </w:r>
      <w:r w:rsidRPr="003C766B">
        <w:rPr>
          <w:rFonts w:asciiTheme="minorHAnsi" w:eastAsia="Arial" w:hAnsiTheme="minorHAnsi" w:cstheme="minorHAnsi"/>
          <w:sz w:val="22"/>
          <w:szCs w:val="22"/>
          <w:lang w:val="en"/>
        </w:rPr>
        <w:t>to</w:t>
      </w:r>
      <w:r w:rsidR="00882872" w:rsidRPr="003C766B">
        <w:rPr>
          <w:rFonts w:asciiTheme="minorHAnsi" w:eastAsia="Arial" w:hAnsiTheme="minorHAnsi" w:cstheme="minorHAnsi"/>
          <w:sz w:val="22"/>
          <w:szCs w:val="22"/>
          <w:lang w:val="en"/>
        </w:rPr>
        <w:t xml:space="preserve"> </w:t>
      </w:r>
      <w:r w:rsidRPr="003C766B">
        <w:rPr>
          <w:rFonts w:asciiTheme="minorHAnsi" w:eastAsia="Arial" w:hAnsiTheme="minorHAnsi" w:cstheme="minorHAnsi"/>
          <w:sz w:val="22"/>
          <w:szCs w:val="22"/>
          <w:lang w:val="en"/>
        </w:rPr>
        <w:t xml:space="preserve">provide </w:t>
      </w:r>
      <w:r w:rsidR="00882872" w:rsidRPr="003C766B">
        <w:rPr>
          <w:rFonts w:asciiTheme="minorHAnsi" w:eastAsia="Arial" w:hAnsiTheme="minorHAnsi" w:cstheme="minorHAnsi"/>
          <w:sz w:val="22"/>
          <w:szCs w:val="22"/>
          <w:lang w:val="en"/>
        </w:rPr>
        <w:t xml:space="preserve">the local population </w:t>
      </w:r>
      <w:r w:rsidRPr="003C766B">
        <w:rPr>
          <w:rFonts w:asciiTheme="minorHAnsi" w:eastAsia="Arial" w:hAnsiTheme="minorHAnsi" w:cstheme="minorHAnsi"/>
          <w:sz w:val="22"/>
          <w:szCs w:val="22"/>
          <w:lang w:val="en"/>
        </w:rPr>
        <w:t xml:space="preserve">essential supply of potable </w:t>
      </w:r>
      <w:r w:rsidR="00882872" w:rsidRPr="003C766B">
        <w:rPr>
          <w:rFonts w:asciiTheme="minorHAnsi" w:eastAsia="Arial" w:hAnsiTheme="minorHAnsi" w:cstheme="minorHAnsi"/>
          <w:sz w:val="22"/>
          <w:szCs w:val="22"/>
          <w:lang w:val="en"/>
        </w:rPr>
        <w:t>water</w:t>
      </w:r>
      <w:r w:rsidRPr="003C766B">
        <w:rPr>
          <w:rFonts w:asciiTheme="minorHAnsi" w:eastAsia="Arial" w:hAnsiTheme="minorHAnsi" w:cstheme="minorHAnsi"/>
          <w:sz w:val="22"/>
          <w:szCs w:val="22"/>
          <w:lang w:val="en"/>
        </w:rPr>
        <w:t xml:space="preserve">, so </w:t>
      </w:r>
      <w:r w:rsidR="00882872" w:rsidRPr="003C766B">
        <w:rPr>
          <w:rFonts w:asciiTheme="minorHAnsi" w:eastAsia="Arial" w:hAnsiTheme="minorHAnsi" w:cstheme="minorHAnsi"/>
          <w:sz w:val="22"/>
          <w:szCs w:val="22"/>
          <w:lang w:val="en"/>
        </w:rPr>
        <w:t xml:space="preserve">they remain </w:t>
      </w:r>
      <w:r w:rsidRPr="003C766B">
        <w:rPr>
          <w:rFonts w:asciiTheme="minorHAnsi" w:eastAsia="Arial" w:hAnsiTheme="minorHAnsi" w:cstheme="minorHAnsi"/>
          <w:sz w:val="22"/>
          <w:szCs w:val="22"/>
          <w:lang w:val="en"/>
        </w:rPr>
        <w:t>o</w:t>
      </w:r>
      <w:r w:rsidR="00882872" w:rsidRPr="003C766B">
        <w:rPr>
          <w:rFonts w:asciiTheme="minorHAnsi" w:eastAsia="Arial" w:hAnsiTheme="minorHAnsi" w:cstheme="minorHAnsi"/>
          <w:sz w:val="22"/>
          <w:szCs w:val="22"/>
          <w:lang w:val="en"/>
        </w:rPr>
        <w:t xml:space="preserve">n their land. </w:t>
      </w:r>
      <w:r w:rsidRPr="003C766B">
        <w:rPr>
          <w:rFonts w:asciiTheme="minorHAnsi" w:eastAsia="Arial" w:hAnsiTheme="minorHAnsi" w:cstheme="minorHAnsi"/>
          <w:sz w:val="22"/>
          <w:szCs w:val="22"/>
          <w:lang w:val="en"/>
        </w:rPr>
        <w:t>As w</w:t>
      </w:r>
      <w:r w:rsidR="00882872" w:rsidRPr="003C766B">
        <w:rPr>
          <w:rFonts w:asciiTheme="minorHAnsi" w:eastAsia="Arial" w:hAnsiTheme="minorHAnsi" w:cstheme="minorHAnsi"/>
          <w:sz w:val="22"/>
          <w:szCs w:val="22"/>
          <w:lang w:val="en"/>
        </w:rPr>
        <w:t>ater</w:t>
      </w:r>
      <w:r w:rsidRPr="003C766B">
        <w:rPr>
          <w:rFonts w:asciiTheme="minorHAnsi" w:eastAsia="Arial" w:hAnsiTheme="minorHAnsi" w:cstheme="minorHAnsi"/>
          <w:sz w:val="22"/>
          <w:szCs w:val="22"/>
          <w:lang w:val="en"/>
        </w:rPr>
        <w:t xml:space="preserve"> </w:t>
      </w:r>
      <w:r w:rsidR="00882872" w:rsidRPr="003C766B">
        <w:rPr>
          <w:rFonts w:asciiTheme="minorHAnsi" w:eastAsia="Arial" w:hAnsiTheme="minorHAnsi" w:cstheme="minorHAnsi"/>
          <w:sz w:val="22"/>
          <w:szCs w:val="22"/>
          <w:lang w:val="en"/>
        </w:rPr>
        <w:t xml:space="preserve">scarcity is known to be a major </w:t>
      </w:r>
      <w:r w:rsidRPr="003C766B">
        <w:rPr>
          <w:rFonts w:asciiTheme="minorHAnsi" w:eastAsia="Arial" w:hAnsiTheme="minorHAnsi" w:cstheme="minorHAnsi"/>
          <w:sz w:val="22"/>
          <w:szCs w:val="22"/>
          <w:lang w:val="en"/>
        </w:rPr>
        <w:t xml:space="preserve">driver </w:t>
      </w:r>
      <w:r w:rsidR="00882872" w:rsidRPr="003C766B">
        <w:rPr>
          <w:rFonts w:asciiTheme="minorHAnsi" w:eastAsia="Arial" w:hAnsiTheme="minorHAnsi" w:cstheme="minorHAnsi"/>
          <w:sz w:val="22"/>
          <w:szCs w:val="22"/>
          <w:lang w:val="en"/>
        </w:rPr>
        <w:t>for migration, connecting entire communities to fog</w:t>
      </w:r>
      <w:r w:rsidRPr="003C766B">
        <w:rPr>
          <w:rFonts w:asciiTheme="minorHAnsi" w:eastAsia="Arial" w:hAnsiTheme="minorHAnsi" w:cstheme="minorHAnsi"/>
          <w:sz w:val="22"/>
          <w:szCs w:val="22"/>
          <w:lang w:val="en"/>
        </w:rPr>
        <w:t xml:space="preserve"> </w:t>
      </w:r>
      <w:r w:rsidR="00882872" w:rsidRPr="003C766B">
        <w:rPr>
          <w:rFonts w:asciiTheme="minorHAnsi" w:eastAsia="Arial" w:hAnsiTheme="minorHAnsi" w:cstheme="minorHAnsi"/>
          <w:sz w:val="22"/>
          <w:szCs w:val="22"/>
          <w:lang w:val="en"/>
        </w:rPr>
        <w:t xml:space="preserve">water </w:t>
      </w:r>
      <w:r w:rsidRPr="003C766B">
        <w:rPr>
          <w:rFonts w:asciiTheme="minorHAnsi" w:eastAsia="Arial" w:hAnsiTheme="minorHAnsi" w:cstheme="minorHAnsi"/>
          <w:sz w:val="22"/>
          <w:szCs w:val="22"/>
          <w:lang w:val="en"/>
        </w:rPr>
        <w:t xml:space="preserve">collection system would be </w:t>
      </w:r>
      <w:r w:rsidR="00882872" w:rsidRPr="003C766B">
        <w:rPr>
          <w:rFonts w:asciiTheme="minorHAnsi" w:eastAsia="Arial" w:hAnsiTheme="minorHAnsi" w:cstheme="minorHAnsi"/>
          <w:sz w:val="22"/>
          <w:szCs w:val="22"/>
          <w:lang w:val="en"/>
        </w:rPr>
        <w:t>a strong incentive in the fight against migration.</w:t>
      </w:r>
      <w:r w:rsidRPr="003C766B">
        <w:rPr>
          <w:rFonts w:asciiTheme="minorHAnsi" w:eastAsia="Arial" w:hAnsiTheme="minorHAnsi" w:cstheme="minorHAnsi"/>
          <w:sz w:val="22"/>
          <w:szCs w:val="22"/>
          <w:lang w:val="en"/>
        </w:rPr>
        <w:t xml:space="preserve"> Such benefits to the local communities are difficult to monetize.</w:t>
      </w:r>
      <w:r w:rsidR="00882872" w:rsidRPr="003C766B">
        <w:rPr>
          <w:rFonts w:asciiTheme="minorHAnsi" w:eastAsia="Arial" w:hAnsiTheme="minorHAnsi" w:cstheme="minorHAnsi"/>
          <w:sz w:val="22"/>
          <w:szCs w:val="22"/>
          <w:lang w:val="en"/>
        </w:rPr>
        <w:t xml:space="preserve"> </w:t>
      </w:r>
    </w:p>
    <w:p w14:paraId="154F12A2" w14:textId="158A81DC" w:rsidR="009F3D83" w:rsidRPr="003C766B" w:rsidRDefault="009F3D83" w:rsidP="00E7167F">
      <w:pPr>
        <w:spacing w:line="276" w:lineRule="auto"/>
        <w:rPr>
          <w:rFonts w:asciiTheme="minorHAnsi" w:eastAsia="Arial" w:hAnsiTheme="minorHAnsi" w:cstheme="minorHAnsi"/>
          <w:sz w:val="22"/>
          <w:szCs w:val="22"/>
          <w:lang w:val="en"/>
        </w:rPr>
      </w:pPr>
    </w:p>
    <w:p w14:paraId="0DDB6D59" w14:textId="2A84D91C" w:rsidR="00CB5724" w:rsidRPr="003C766B" w:rsidRDefault="00FA3B69" w:rsidP="00FA3B69">
      <w:pPr>
        <w:spacing w:line="276" w:lineRule="auto"/>
        <w:rPr>
          <w:rFonts w:asciiTheme="minorHAnsi" w:eastAsia="Arial" w:hAnsiTheme="minorHAnsi" w:cstheme="minorHAnsi"/>
          <w:color w:val="000000" w:themeColor="text1"/>
          <w:sz w:val="22"/>
          <w:szCs w:val="22"/>
          <w:lang w:val="en"/>
        </w:rPr>
      </w:pPr>
      <w:r w:rsidRPr="003C766B">
        <w:rPr>
          <w:rFonts w:asciiTheme="minorHAnsi" w:eastAsia="Arial" w:hAnsiTheme="minorHAnsi" w:cstheme="minorHAnsi"/>
          <w:sz w:val="22"/>
          <w:szCs w:val="22"/>
        </w:rPr>
        <w:lastRenderedPageBreak/>
        <w:t>The economic benefits of precipitation enhancement arise from the value of the increased</w:t>
      </w:r>
      <w:r w:rsidR="004E5508">
        <w:rPr>
          <w:rFonts w:asciiTheme="minorHAnsi" w:eastAsia="Arial" w:hAnsiTheme="minorHAnsi" w:cstheme="minorHAnsi"/>
          <w:sz w:val="22"/>
          <w:szCs w:val="22"/>
        </w:rPr>
        <w:t xml:space="preserve"> </w:t>
      </w:r>
      <w:r w:rsidRPr="003C766B">
        <w:rPr>
          <w:rFonts w:asciiTheme="minorHAnsi" w:eastAsia="Arial" w:hAnsiTheme="minorHAnsi" w:cstheme="minorHAnsi"/>
          <w:sz w:val="22"/>
          <w:szCs w:val="22"/>
        </w:rPr>
        <w:t>water reaching the ground. That water either feeds directly to agricultural crops or more</w:t>
      </w:r>
      <w:r w:rsidR="004E5508">
        <w:rPr>
          <w:rFonts w:asciiTheme="minorHAnsi" w:eastAsia="Arial" w:hAnsiTheme="minorHAnsi" w:cstheme="minorHAnsi"/>
          <w:sz w:val="22"/>
          <w:szCs w:val="22"/>
        </w:rPr>
        <w:t xml:space="preserve"> </w:t>
      </w:r>
      <w:r w:rsidRPr="003C766B">
        <w:rPr>
          <w:rFonts w:asciiTheme="minorHAnsi" w:eastAsia="Arial" w:hAnsiTheme="minorHAnsi" w:cstheme="minorHAnsi"/>
          <w:sz w:val="22"/>
          <w:szCs w:val="22"/>
        </w:rPr>
        <w:t>likely leads to increased runoff into regional hydrological system. However, a major challenge</w:t>
      </w:r>
      <w:r w:rsidR="004E5508">
        <w:rPr>
          <w:rFonts w:asciiTheme="minorHAnsi" w:eastAsia="Arial" w:hAnsiTheme="minorHAnsi" w:cstheme="minorHAnsi"/>
          <w:sz w:val="22"/>
          <w:szCs w:val="22"/>
        </w:rPr>
        <w:t xml:space="preserve"> </w:t>
      </w:r>
      <w:r w:rsidRPr="003C766B">
        <w:rPr>
          <w:rFonts w:asciiTheme="minorHAnsi" w:eastAsia="Arial" w:hAnsiTheme="minorHAnsi" w:cstheme="minorHAnsi"/>
          <w:sz w:val="22"/>
          <w:szCs w:val="22"/>
        </w:rPr>
        <w:t>for precipitation enhancement is that the physical processes extend across an extremely large</w:t>
      </w:r>
      <w:r w:rsidR="004E5508">
        <w:rPr>
          <w:rFonts w:asciiTheme="minorHAnsi" w:eastAsia="Arial" w:hAnsiTheme="minorHAnsi" w:cstheme="minorHAnsi"/>
          <w:sz w:val="22"/>
          <w:szCs w:val="22"/>
        </w:rPr>
        <w:t xml:space="preserve"> </w:t>
      </w:r>
      <w:r w:rsidRPr="003C766B">
        <w:rPr>
          <w:rFonts w:asciiTheme="minorHAnsi" w:eastAsia="Arial" w:hAnsiTheme="minorHAnsi" w:cstheme="minorHAnsi"/>
          <w:sz w:val="22"/>
          <w:szCs w:val="22"/>
        </w:rPr>
        <w:t>range of spatial and temporal scales</w:t>
      </w:r>
      <w:r>
        <w:rPr>
          <w:rFonts w:asciiTheme="minorHAnsi" w:eastAsia="Arial" w:hAnsiTheme="minorHAnsi" w:cstheme="minorHAnsi"/>
          <w:sz w:val="22"/>
          <w:szCs w:val="22"/>
        </w:rPr>
        <w:t>, at the same time making this technology highly valuable for irrigation</w:t>
      </w:r>
      <w:r w:rsidRPr="003C766B">
        <w:rPr>
          <w:rFonts w:asciiTheme="minorHAnsi" w:eastAsia="Arial" w:hAnsiTheme="minorHAnsi" w:cstheme="minorHAnsi"/>
          <w:sz w:val="22"/>
          <w:szCs w:val="22"/>
        </w:rPr>
        <w:t xml:space="preserve">. Terblanche et al. (2005) and Shippey et al. (2004) estimated the benefit-cost ratio of additional rainfall in South Africa and observed that rainfall enhancement supported by efficient ways to deliver seeding material could be more favorable than other options to </w:t>
      </w:r>
      <w:r w:rsidRPr="003C766B">
        <w:rPr>
          <w:rFonts w:asciiTheme="minorHAnsi" w:eastAsia="Arial" w:hAnsiTheme="minorHAnsi" w:cstheme="minorHAnsi"/>
          <w:color w:val="000000" w:themeColor="text1"/>
          <w:sz w:val="22"/>
          <w:szCs w:val="22"/>
        </w:rPr>
        <w:t>address water stress in the country. In estimating the economics of cloud seeding, it is necessary to account for the benefits of additional water over the seeded area and for the total costs of a continuing operational project. Those costs include actions needed to obviate any potential environmental risks (WMO, 2018).</w:t>
      </w:r>
      <w:r>
        <w:rPr>
          <w:rFonts w:asciiTheme="minorHAnsi" w:eastAsia="Arial" w:hAnsiTheme="minorHAnsi" w:cstheme="minorHAnsi"/>
          <w:color w:val="000000" w:themeColor="text1"/>
          <w:sz w:val="22"/>
          <w:szCs w:val="22"/>
        </w:rPr>
        <w:t xml:space="preserve"> </w:t>
      </w:r>
      <w:bookmarkStart w:id="44" w:name="_Hlk32317943"/>
      <w:r>
        <w:rPr>
          <w:rFonts w:asciiTheme="minorHAnsi" w:eastAsia="Arial" w:hAnsiTheme="minorHAnsi" w:cstheme="minorHAnsi"/>
          <w:color w:val="000000" w:themeColor="text1"/>
          <w:sz w:val="22"/>
          <w:szCs w:val="22"/>
        </w:rPr>
        <w:t>Assessments of projects around the world on the costs of rain enhancement suggest the cost ranging from $0.01 to $0.10 per m</w:t>
      </w:r>
      <w:r w:rsidRPr="00CC34D7">
        <w:rPr>
          <w:rFonts w:asciiTheme="minorHAnsi" w:eastAsia="Arial" w:hAnsiTheme="minorHAnsi" w:cstheme="minorHAnsi"/>
          <w:color w:val="000000" w:themeColor="text1"/>
          <w:sz w:val="22"/>
          <w:szCs w:val="22"/>
          <w:vertAlign w:val="superscript"/>
        </w:rPr>
        <w:t>3</w:t>
      </w:r>
      <w:r>
        <w:rPr>
          <w:rFonts w:asciiTheme="minorHAnsi" w:eastAsia="Arial" w:hAnsiTheme="minorHAnsi" w:cstheme="minorHAnsi"/>
          <w:color w:val="000000" w:themeColor="text1"/>
          <w:sz w:val="22"/>
          <w:szCs w:val="22"/>
        </w:rPr>
        <w:t>, the lowest among all unconventional water resources</w:t>
      </w:r>
      <w:bookmarkEnd w:id="44"/>
      <w:r w:rsidR="008F40BC">
        <w:rPr>
          <w:rFonts w:asciiTheme="minorHAnsi" w:eastAsia="Arial" w:hAnsiTheme="minorHAnsi" w:cstheme="minorHAnsi"/>
          <w:color w:val="000000" w:themeColor="text1"/>
          <w:sz w:val="22"/>
          <w:szCs w:val="22"/>
        </w:rPr>
        <w:t xml:space="preserve"> (</w:t>
      </w:r>
      <w:r w:rsidR="008F40BC" w:rsidRPr="008F40BC">
        <w:rPr>
          <w:rFonts w:asciiTheme="minorHAnsi" w:eastAsia="Arial" w:hAnsiTheme="minorHAnsi" w:cstheme="minorHAnsi"/>
          <w:color w:val="00B0F0"/>
          <w:sz w:val="22"/>
          <w:szCs w:val="22"/>
        </w:rPr>
        <w:t>Ali Abshaev: Please add the reference</w:t>
      </w:r>
      <w:r w:rsidR="008F40BC">
        <w:rPr>
          <w:rFonts w:asciiTheme="minorHAnsi" w:eastAsia="Arial" w:hAnsiTheme="minorHAnsi" w:cstheme="minorHAnsi"/>
          <w:color w:val="000000" w:themeColor="text1"/>
          <w:sz w:val="22"/>
          <w:szCs w:val="22"/>
        </w:rPr>
        <w:t>)</w:t>
      </w:r>
      <w:r>
        <w:rPr>
          <w:rFonts w:asciiTheme="minorHAnsi" w:eastAsia="Arial" w:hAnsiTheme="minorHAnsi" w:cstheme="minorHAnsi"/>
          <w:color w:val="000000" w:themeColor="text1"/>
          <w:sz w:val="22"/>
          <w:szCs w:val="22"/>
        </w:rPr>
        <w:t>.</w:t>
      </w:r>
    </w:p>
    <w:p w14:paraId="50E0BED5" w14:textId="77777777" w:rsidR="00882872" w:rsidRPr="003C766B" w:rsidRDefault="00882872" w:rsidP="00E7167F">
      <w:pPr>
        <w:spacing w:line="276" w:lineRule="auto"/>
        <w:rPr>
          <w:rFonts w:asciiTheme="minorHAnsi" w:eastAsia="Arial" w:hAnsiTheme="minorHAnsi" w:cstheme="minorHAnsi"/>
          <w:sz w:val="22"/>
          <w:szCs w:val="22"/>
          <w:lang w:val="en"/>
        </w:rPr>
      </w:pPr>
    </w:p>
    <w:p w14:paraId="5905CE83" w14:textId="06509D15" w:rsidR="00882872" w:rsidRPr="003C766B" w:rsidRDefault="00882872" w:rsidP="00E7167F">
      <w:pPr>
        <w:spacing w:line="276" w:lineRule="auto"/>
        <w:rPr>
          <w:rFonts w:asciiTheme="minorHAnsi" w:eastAsia="Arial" w:hAnsiTheme="minorHAnsi" w:cstheme="minorHAnsi"/>
          <w:sz w:val="22"/>
          <w:szCs w:val="22"/>
          <w:lang w:val="en"/>
        </w:rPr>
      </w:pPr>
      <w:r w:rsidRPr="003C766B">
        <w:rPr>
          <w:rFonts w:asciiTheme="minorHAnsi" w:eastAsia="Arial" w:hAnsiTheme="minorHAnsi" w:cstheme="minorHAnsi"/>
          <w:sz w:val="22"/>
          <w:szCs w:val="22"/>
          <w:lang w:val="en"/>
        </w:rPr>
        <w:t>The projected costs of iceberg harvesting can be broken down into four components: (1) technological innovation; (2) iceberg identification and retrieval; (3) transportation; and (4) arrival site processing and distribution (Lewis</w:t>
      </w:r>
      <w:r w:rsidR="00943CCA" w:rsidRPr="003C766B">
        <w:rPr>
          <w:rFonts w:asciiTheme="minorHAnsi" w:eastAsia="Arial" w:hAnsiTheme="minorHAnsi" w:cstheme="minorHAnsi"/>
          <w:sz w:val="22"/>
          <w:szCs w:val="22"/>
          <w:lang w:val="en"/>
        </w:rPr>
        <w:t>,</w:t>
      </w:r>
      <w:r w:rsidRPr="003C766B">
        <w:rPr>
          <w:rFonts w:asciiTheme="minorHAnsi" w:eastAsia="Arial" w:hAnsiTheme="minorHAnsi" w:cstheme="minorHAnsi"/>
          <w:sz w:val="22"/>
          <w:szCs w:val="22"/>
          <w:lang w:val="en"/>
        </w:rPr>
        <w:t xml:space="preserve"> 2015). These costs must be competitive with those of alternative freshwater suppl</w:t>
      </w:r>
      <w:r w:rsidR="00CB5724" w:rsidRPr="003C766B">
        <w:rPr>
          <w:rFonts w:asciiTheme="minorHAnsi" w:eastAsia="Arial" w:hAnsiTheme="minorHAnsi" w:cstheme="minorHAnsi"/>
          <w:sz w:val="22"/>
          <w:szCs w:val="22"/>
          <w:lang w:val="en"/>
        </w:rPr>
        <w:t>ies</w:t>
      </w:r>
      <w:r w:rsidRPr="003C766B">
        <w:rPr>
          <w:rFonts w:asciiTheme="minorHAnsi" w:eastAsia="Arial" w:hAnsiTheme="minorHAnsi" w:cstheme="minorHAnsi"/>
          <w:sz w:val="22"/>
          <w:szCs w:val="22"/>
          <w:lang w:val="en"/>
        </w:rPr>
        <w:t xml:space="preserve">. Although, </w:t>
      </w:r>
      <w:r w:rsidR="00FF627A" w:rsidRPr="003C766B">
        <w:rPr>
          <w:rFonts w:asciiTheme="minorHAnsi" w:eastAsia="Arial" w:hAnsiTheme="minorHAnsi" w:cstheme="minorHAnsi"/>
          <w:sz w:val="22"/>
          <w:szCs w:val="22"/>
          <w:lang w:val="en"/>
        </w:rPr>
        <w:t>some</w:t>
      </w:r>
      <w:r w:rsidRPr="003C766B">
        <w:rPr>
          <w:rFonts w:asciiTheme="minorHAnsi" w:eastAsia="Arial" w:hAnsiTheme="minorHAnsi" w:cstheme="minorHAnsi"/>
          <w:sz w:val="22"/>
          <w:szCs w:val="22"/>
          <w:lang w:val="en"/>
        </w:rPr>
        <w:t xml:space="preserve"> recent financial analysis of the estimated yearly amortized capital investment necessary to run a</w:t>
      </w:r>
      <w:r w:rsidR="00FF627A" w:rsidRPr="003C766B">
        <w:rPr>
          <w:rFonts w:asciiTheme="minorHAnsi" w:eastAsia="Arial" w:hAnsiTheme="minorHAnsi" w:cstheme="minorHAnsi"/>
          <w:sz w:val="22"/>
          <w:szCs w:val="22"/>
          <w:lang w:val="en"/>
        </w:rPr>
        <w:t>n</w:t>
      </w:r>
      <w:r w:rsidRPr="003C766B">
        <w:rPr>
          <w:rFonts w:asciiTheme="minorHAnsi" w:eastAsia="Arial" w:hAnsiTheme="minorHAnsi" w:cstheme="minorHAnsi"/>
          <w:sz w:val="22"/>
          <w:szCs w:val="22"/>
          <w:lang w:val="en"/>
        </w:rPr>
        <w:t xml:space="preserve"> </w:t>
      </w:r>
      <w:r w:rsidR="00FF627A" w:rsidRPr="003C766B">
        <w:rPr>
          <w:rFonts w:asciiTheme="minorHAnsi" w:eastAsia="Arial" w:hAnsiTheme="minorHAnsi" w:cstheme="minorHAnsi"/>
          <w:sz w:val="22"/>
          <w:szCs w:val="22"/>
          <w:lang w:val="en"/>
        </w:rPr>
        <w:t>iceberg towing and harvesting</w:t>
      </w:r>
      <w:r w:rsidRPr="003C766B">
        <w:rPr>
          <w:rFonts w:asciiTheme="minorHAnsi" w:eastAsia="Arial" w:hAnsiTheme="minorHAnsi" w:cstheme="minorHAnsi"/>
          <w:sz w:val="22"/>
          <w:szCs w:val="22"/>
          <w:lang w:val="en"/>
        </w:rPr>
        <w:t xml:space="preserve"> operation has not been done, </w:t>
      </w:r>
      <w:r w:rsidR="00FF627A" w:rsidRPr="003C766B">
        <w:rPr>
          <w:rFonts w:asciiTheme="minorHAnsi" w:eastAsia="Arial" w:hAnsiTheme="minorHAnsi" w:cstheme="minorHAnsi"/>
          <w:sz w:val="22"/>
          <w:szCs w:val="22"/>
          <w:lang w:val="en"/>
        </w:rPr>
        <w:t xml:space="preserve">estimates undertaken in the </w:t>
      </w:r>
      <w:r w:rsidRPr="003C766B">
        <w:rPr>
          <w:rFonts w:asciiTheme="minorHAnsi" w:eastAsia="Arial" w:hAnsiTheme="minorHAnsi" w:cstheme="minorHAnsi"/>
          <w:sz w:val="22"/>
          <w:szCs w:val="22"/>
          <w:lang w:val="en"/>
        </w:rPr>
        <w:t>1970s</w:t>
      </w:r>
      <w:r w:rsidR="00FF627A" w:rsidRPr="003C766B">
        <w:rPr>
          <w:rFonts w:asciiTheme="minorHAnsi" w:eastAsia="Arial" w:hAnsiTheme="minorHAnsi" w:cstheme="minorHAnsi"/>
          <w:sz w:val="22"/>
          <w:szCs w:val="22"/>
          <w:lang w:val="en"/>
        </w:rPr>
        <w:t xml:space="preserve"> suggest that </w:t>
      </w:r>
      <w:r w:rsidRPr="003C766B">
        <w:rPr>
          <w:rFonts w:asciiTheme="minorHAnsi" w:eastAsia="Arial" w:hAnsiTheme="minorHAnsi" w:cstheme="minorHAnsi"/>
          <w:sz w:val="22"/>
          <w:szCs w:val="22"/>
          <w:lang w:val="en"/>
        </w:rPr>
        <w:t xml:space="preserve">an iceberg could be delivered at a cost of approximately $20 per acre-foot </w:t>
      </w:r>
      <w:r w:rsidR="00FF627A" w:rsidRPr="003C766B">
        <w:rPr>
          <w:rFonts w:asciiTheme="minorHAnsi" w:eastAsia="Arial" w:hAnsiTheme="minorHAnsi" w:cstheme="minorHAnsi"/>
          <w:sz w:val="22"/>
          <w:szCs w:val="22"/>
          <w:lang w:val="en"/>
        </w:rPr>
        <w:t>(1 acre-foot = 1233 m</w:t>
      </w:r>
      <w:r w:rsidR="00FF627A" w:rsidRPr="003C766B">
        <w:rPr>
          <w:rFonts w:asciiTheme="minorHAnsi" w:eastAsia="Arial" w:hAnsiTheme="minorHAnsi" w:cstheme="minorHAnsi"/>
          <w:sz w:val="22"/>
          <w:szCs w:val="22"/>
          <w:vertAlign w:val="superscript"/>
          <w:lang w:val="en"/>
        </w:rPr>
        <w:t>3</w:t>
      </w:r>
      <w:r w:rsidR="00FF627A" w:rsidRPr="003C766B">
        <w:rPr>
          <w:rFonts w:asciiTheme="minorHAnsi" w:eastAsia="Arial" w:hAnsiTheme="minorHAnsi" w:cstheme="minorHAnsi"/>
          <w:sz w:val="22"/>
          <w:szCs w:val="22"/>
          <w:lang w:val="en"/>
        </w:rPr>
        <w:t xml:space="preserve">) </w:t>
      </w:r>
      <w:r w:rsidR="007958C2">
        <w:rPr>
          <w:rFonts w:asciiTheme="minorHAnsi" w:eastAsia="Arial" w:hAnsiTheme="minorHAnsi" w:cstheme="minorHAnsi"/>
          <w:sz w:val="22"/>
          <w:szCs w:val="22"/>
          <w:lang w:val="en"/>
        </w:rPr>
        <w:t>or $0.016 per m</w:t>
      </w:r>
      <w:r w:rsidR="007958C2" w:rsidRPr="007958C2">
        <w:rPr>
          <w:rFonts w:asciiTheme="minorHAnsi" w:eastAsia="Arial" w:hAnsiTheme="minorHAnsi" w:cstheme="minorHAnsi"/>
          <w:sz w:val="22"/>
          <w:szCs w:val="22"/>
          <w:vertAlign w:val="superscript"/>
          <w:lang w:val="en"/>
        </w:rPr>
        <w:t>3</w:t>
      </w:r>
      <w:r w:rsidR="007958C2">
        <w:rPr>
          <w:rFonts w:asciiTheme="minorHAnsi" w:eastAsia="Arial" w:hAnsiTheme="minorHAnsi" w:cstheme="minorHAnsi"/>
          <w:sz w:val="22"/>
          <w:szCs w:val="22"/>
          <w:lang w:val="en"/>
        </w:rPr>
        <w:t xml:space="preserve"> </w:t>
      </w:r>
      <w:r w:rsidRPr="003C766B">
        <w:rPr>
          <w:rFonts w:asciiTheme="minorHAnsi" w:eastAsia="Arial" w:hAnsiTheme="minorHAnsi" w:cstheme="minorHAnsi"/>
          <w:sz w:val="22"/>
          <w:szCs w:val="22"/>
          <w:lang w:val="en"/>
        </w:rPr>
        <w:t>(Lewis</w:t>
      </w:r>
      <w:r w:rsidR="00FF627A" w:rsidRPr="003C766B">
        <w:rPr>
          <w:rFonts w:asciiTheme="minorHAnsi" w:eastAsia="Arial" w:hAnsiTheme="minorHAnsi" w:cstheme="minorHAnsi"/>
          <w:sz w:val="22"/>
          <w:szCs w:val="22"/>
          <w:lang w:val="en"/>
        </w:rPr>
        <w:t>,</w:t>
      </w:r>
      <w:r w:rsidRPr="003C766B">
        <w:rPr>
          <w:rFonts w:asciiTheme="minorHAnsi" w:eastAsia="Arial" w:hAnsiTheme="minorHAnsi" w:cstheme="minorHAnsi"/>
          <w:sz w:val="22"/>
          <w:szCs w:val="22"/>
          <w:lang w:val="en"/>
        </w:rPr>
        <w:t xml:space="preserve"> 2015). Compared to the estimates for other options such as long-</w:t>
      </w:r>
      <w:r w:rsidR="00FF627A" w:rsidRPr="003C766B">
        <w:rPr>
          <w:rFonts w:asciiTheme="minorHAnsi" w:eastAsia="Arial" w:hAnsiTheme="minorHAnsi" w:cstheme="minorHAnsi"/>
          <w:sz w:val="22"/>
          <w:szCs w:val="22"/>
          <w:lang w:val="en"/>
        </w:rPr>
        <w:t>distance</w:t>
      </w:r>
      <w:r w:rsidRPr="003C766B">
        <w:rPr>
          <w:rFonts w:asciiTheme="minorHAnsi" w:eastAsia="Arial" w:hAnsiTheme="minorHAnsi" w:cstheme="minorHAnsi"/>
          <w:sz w:val="22"/>
          <w:szCs w:val="22"/>
          <w:lang w:val="en"/>
        </w:rPr>
        <w:t xml:space="preserve"> inter-basin water transfer or desalination, iceberg harvesting would be a relative bargain (Lewis</w:t>
      </w:r>
      <w:r w:rsidR="00943CCA" w:rsidRPr="003C766B">
        <w:rPr>
          <w:rFonts w:asciiTheme="minorHAnsi" w:eastAsia="Arial" w:hAnsiTheme="minorHAnsi" w:cstheme="minorHAnsi"/>
          <w:sz w:val="22"/>
          <w:szCs w:val="22"/>
          <w:lang w:val="en"/>
        </w:rPr>
        <w:t>,</w:t>
      </w:r>
      <w:r w:rsidRPr="003C766B">
        <w:rPr>
          <w:rFonts w:asciiTheme="minorHAnsi" w:eastAsia="Arial" w:hAnsiTheme="minorHAnsi" w:cstheme="minorHAnsi"/>
          <w:sz w:val="22"/>
          <w:szCs w:val="22"/>
          <w:lang w:val="en"/>
        </w:rPr>
        <w:t xml:space="preserve"> 2015). </w:t>
      </w:r>
    </w:p>
    <w:p w14:paraId="146A33EF" w14:textId="49572334" w:rsidR="006828E1" w:rsidRPr="003C766B" w:rsidRDefault="006828E1" w:rsidP="00E7167F">
      <w:pPr>
        <w:spacing w:line="276" w:lineRule="auto"/>
        <w:rPr>
          <w:rFonts w:asciiTheme="minorHAnsi" w:eastAsia="Arial" w:hAnsiTheme="minorHAnsi" w:cstheme="minorHAnsi"/>
          <w:sz w:val="22"/>
          <w:szCs w:val="22"/>
          <w:lang w:val="en"/>
        </w:rPr>
      </w:pPr>
    </w:p>
    <w:p w14:paraId="2E50936B" w14:textId="0F3B185D" w:rsidR="00CE7B2B" w:rsidRPr="00565FC4" w:rsidRDefault="006828E1" w:rsidP="005030B8">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The incentive to treat and use treated wastewater lies in the cost recovery of the treatment process. The principle of cost recovery is rarely met in water reuse projects. The first step to improve the application of this economic principle is to identify the barriers that prevent policy makers establishing higher water reuse tariffs. Three assumptions are needed to employ a pertinent pricing strategy: (1) the political climate accepts the ‘polluter pays’ principle; (2) the water users are likely to be responsive to price changes; and (3) there are no critical thresholds </w:t>
      </w:r>
      <w:r w:rsidRPr="001179BB">
        <w:rPr>
          <w:rFonts w:asciiTheme="minorHAnsi" w:hAnsiTheme="minorHAnsi" w:cstheme="minorHAnsi"/>
          <w:sz w:val="22"/>
          <w:szCs w:val="22"/>
          <w:lang w:eastAsia="en-GB"/>
        </w:rPr>
        <w:t>being approached such as a level of extraction where irreparable damage is likely to occur (</w:t>
      </w:r>
      <w:r w:rsidR="001179BB" w:rsidRPr="001179BB">
        <w:rPr>
          <w:rFonts w:asciiTheme="minorHAnsi" w:eastAsia="Arial" w:hAnsiTheme="minorHAnsi" w:cstheme="minorHAnsi"/>
          <w:sz w:val="22"/>
          <w:szCs w:val="22"/>
        </w:rPr>
        <w:t>Hernandez-Sancho et al, 2015</w:t>
      </w:r>
      <w:r w:rsidR="001179BB">
        <w:rPr>
          <w:rFonts w:asciiTheme="minorHAnsi" w:eastAsia="Arial" w:hAnsiTheme="minorHAnsi" w:cstheme="minorHAnsi"/>
          <w:sz w:val="22"/>
          <w:szCs w:val="22"/>
        </w:rPr>
        <w:t>b</w:t>
      </w:r>
      <w:r w:rsidRPr="001179BB">
        <w:rPr>
          <w:rFonts w:asciiTheme="minorHAnsi" w:hAnsiTheme="minorHAnsi" w:cstheme="minorHAnsi"/>
          <w:sz w:val="22"/>
          <w:szCs w:val="22"/>
          <w:lang w:eastAsia="en-GB"/>
        </w:rPr>
        <w:t>). In general</w:t>
      </w:r>
      <w:r w:rsidRPr="003C766B">
        <w:rPr>
          <w:rFonts w:asciiTheme="minorHAnsi" w:hAnsiTheme="minorHAnsi" w:cstheme="minorHAnsi"/>
          <w:sz w:val="22"/>
          <w:szCs w:val="22"/>
          <w:lang w:eastAsia="en-GB"/>
        </w:rPr>
        <w:t xml:space="preserve">, the principle of polluter pays is accepted by urban and industrial users accustomed to the charges for sanitation services. However, this principle is not largely accepted by the farmers. Potential responsiveness to price is difficult to assess given the variety of users of regenerated water. In this field, the response of farmers to changes in water tariffs is conditioned by aspects such as the existence of water rights, the productivity of the crops, or the existence of water markets. Therefore, application of a pricing policy should be based on case by case situation. It is essential to understand the possible interferences, positive and negative, with other farming policies. In general, to take measures in relation to water price, which includes regenerated water, it is vital to analyze </w:t>
      </w:r>
      <w:r w:rsidRPr="00565FC4">
        <w:rPr>
          <w:rFonts w:asciiTheme="minorHAnsi" w:hAnsiTheme="minorHAnsi" w:cstheme="minorHAnsi"/>
          <w:sz w:val="22"/>
          <w:szCs w:val="22"/>
          <w:lang w:eastAsia="en-GB"/>
        </w:rPr>
        <w:t>demand elasticity for each use. Otherwise, the measures adopted may not lead to the expected results (</w:t>
      </w:r>
      <w:r w:rsidR="00565FC4" w:rsidRPr="00565FC4">
        <w:rPr>
          <w:rFonts w:asciiTheme="minorHAnsi" w:eastAsia="Arial" w:hAnsiTheme="minorHAnsi" w:cstheme="minorHAnsi"/>
          <w:sz w:val="22"/>
          <w:szCs w:val="22"/>
        </w:rPr>
        <w:t>World Bank, 2019</w:t>
      </w:r>
      <w:r w:rsidRPr="00565FC4">
        <w:rPr>
          <w:rFonts w:asciiTheme="minorHAnsi" w:hAnsiTheme="minorHAnsi" w:cstheme="minorHAnsi"/>
          <w:sz w:val="22"/>
          <w:szCs w:val="22"/>
          <w:lang w:eastAsia="en-GB"/>
        </w:rPr>
        <w:t>).</w:t>
      </w:r>
    </w:p>
    <w:p w14:paraId="4645AF57" w14:textId="77777777" w:rsidR="00AA6DCC" w:rsidRPr="003C766B" w:rsidRDefault="00AA6DCC" w:rsidP="005030B8">
      <w:pPr>
        <w:spacing w:line="276" w:lineRule="auto"/>
        <w:rPr>
          <w:rFonts w:asciiTheme="minorHAnsi" w:hAnsiTheme="minorHAnsi" w:cstheme="minorHAnsi"/>
          <w:sz w:val="22"/>
          <w:szCs w:val="22"/>
          <w:lang w:eastAsia="en-GB"/>
        </w:rPr>
      </w:pPr>
    </w:p>
    <w:p w14:paraId="77923657" w14:textId="3975D1A5" w:rsidR="00263FE0" w:rsidRPr="003C766B" w:rsidRDefault="00263FE0" w:rsidP="00AA6DCC">
      <w:pPr>
        <w:pStyle w:val="Style1"/>
      </w:pPr>
      <w:bookmarkStart w:id="45" w:name="_Toc32409090"/>
      <w:r w:rsidRPr="003C766B">
        <w:lastRenderedPageBreak/>
        <w:t xml:space="preserve">Environmental </w:t>
      </w:r>
      <w:r w:rsidR="00FE7B6F" w:rsidRPr="003C766B">
        <w:t xml:space="preserve">and ecosystem </w:t>
      </w:r>
      <w:r w:rsidRPr="003C766B">
        <w:t>aspects</w:t>
      </w:r>
      <w:bookmarkEnd w:id="45"/>
    </w:p>
    <w:p w14:paraId="3F3BAEED" w14:textId="58FB9C9A" w:rsidR="00263FE0" w:rsidRPr="003C766B" w:rsidRDefault="00263FE0" w:rsidP="00E7167F">
      <w:pPr>
        <w:spacing w:line="276" w:lineRule="auto"/>
        <w:rPr>
          <w:rFonts w:asciiTheme="minorHAnsi" w:hAnsiTheme="minorHAnsi" w:cstheme="minorHAnsi"/>
          <w:sz w:val="22"/>
          <w:szCs w:val="22"/>
          <w:lang w:eastAsia="en-GB"/>
        </w:rPr>
      </w:pPr>
    </w:p>
    <w:p w14:paraId="254CFE04" w14:textId="335FBD67" w:rsidR="00263FE0" w:rsidRPr="003C766B" w:rsidRDefault="00565FC4" w:rsidP="00E7167F">
      <w:pPr>
        <w:spacing w:line="276" w:lineRule="auto"/>
        <w:rPr>
          <w:rFonts w:asciiTheme="minorHAnsi" w:eastAsia="Arial" w:hAnsiTheme="minorHAnsi" w:cstheme="minorHAnsi"/>
          <w:sz w:val="22"/>
          <w:szCs w:val="22"/>
          <w:lang w:val="en"/>
        </w:rPr>
      </w:pPr>
      <w:r w:rsidRPr="003C766B">
        <w:rPr>
          <w:rFonts w:asciiTheme="minorHAnsi" w:eastAsia="Arial" w:hAnsiTheme="minorHAnsi" w:cstheme="minorHAnsi"/>
          <w:sz w:val="22"/>
          <w:szCs w:val="22"/>
          <w:lang w:val="en"/>
        </w:rPr>
        <w:t xml:space="preserve">When considering the use of water resources which are not common in the prevailing paradigm of water resources management, it is essential to consider the environmental tradeoffs of </w:t>
      </w:r>
      <w:r>
        <w:rPr>
          <w:rFonts w:asciiTheme="minorHAnsi" w:eastAsia="Arial" w:hAnsiTheme="minorHAnsi" w:cstheme="minorHAnsi"/>
          <w:sz w:val="22"/>
          <w:szCs w:val="22"/>
          <w:lang w:val="en"/>
        </w:rPr>
        <w:t>u</w:t>
      </w:r>
      <w:r w:rsidR="00054FAF">
        <w:rPr>
          <w:rFonts w:asciiTheme="minorHAnsi" w:eastAsia="Arial" w:hAnsiTheme="minorHAnsi" w:cstheme="minorHAnsi"/>
          <w:sz w:val="22"/>
          <w:szCs w:val="22"/>
          <w:lang w:val="en"/>
        </w:rPr>
        <w:t>sing</w:t>
      </w:r>
      <w:r w:rsidRPr="003C766B">
        <w:rPr>
          <w:rFonts w:asciiTheme="minorHAnsi" w:eastAsia="Arial" w:hAnsiTheme="minorHAnsi" w:cstheme="minorHAnsi"/>
          <w:sz w:val="22"/>
          <w:szCs w:val="22"/>
          <w:lang w:val="en"/>
        </w:rPr>
        <w:t xml:space="preserve"> such water resources. While desalination process provides a valuable and reliable water resource, it also generates brine</w:t>
      </w:r>
      <w:r>
        <w:rPr>
          <w:rFonts w:asciiTheme="minorHAnsi" w:eastAsia="Arial" w:hAnsiTheme="minorHAnsi" w:cstheme="minorHAnsi"/>
          <w:sz w:val="22"/>
          <w:szCs w:val="22"/>
          <w:lang w:val="en"/>
        </w:rPr>
        <w:t xml:space="preserve"> with salinity higher than the ambient saline water source</w:t>
      </w:r>
      <w:r w:rsidRPr="003C766B">
        <w:rPr>
          <w:rFonts w:asciiTheme="minorHAnsi" w:eastAsia="Arial" w:hAnsiTheme="minorHAnsi" w:cstheme="minorHAnsi"/>
          <w:sz w:val="22"/>
          <w:szCs w:val="22"/>
          <w:lang w:val="en"/>
        </w:rPr>
        <w:t xml:space="preserve">, which </w:t>
      </w:r>
      <w:r>
        <w:rPr>
          <w:rFonts w:asciiTheme="minorHAnsi" w:eastAsia="Arial" w:hAnsiTheme="minorHAnsi" w:cstheme="minorHAnsi"/>
          <w:sz w:val="22"/>
          <w:szCs w:val="22"/>
          <w:lang w:val="en"/>
        </w:rPr>
        <w:t>may pose an</w:t>
      </w:r>
      <w:r w:rsidRPr="003C766B">
        <w:rPr>
          <w:rFonts w:asciiTheme="minorHAnsi" w:eastAsia="Arial" w:hAnsiTheme="minorHAnsi" w:cstheme="minorHAnsi"/>
          <w:sz w:val="22"/>
          <w:szCs w:val="22"/>
          <w:lang w:val="en"/>
        </w:rPr>
        <w:t xml:space="preserve"> environmental challenge</w:t>
      </w:r>
      <w:r>
        <w:rPr>
          <w:rFonts w:asciiTheme="minorHAnsi" w:eastAsia="Arial" w:hAnsiTheme="minorHAnsi" w:cstheme="minorHAnsi"/>
          <w:sz w:val="22"/>
          <w:szCs w:val="22"/>
          <w:lang w:val="en"/>
        </w:rPr>
        <w:t xml:space="preserve"> if not managed properly</w:t>
      </w:r>
      <w:r w:rsidRPr="003C766B">
        <w:rPr>
          <w:rFonts w:asciiTheme="minorHAnsi" w:eastAsia="Arial" w:hAnsiTheme="minorHAnsi" w:cstheme="minorHAnsi"/>
          <w:sz w:val="22"/>
          <w:szCs w:val="22"/>
          <w:lang w:val="en"/>
        </w:rPr>
        <w:t xml:space="preserve">. Substantial efforts, innovation and research </w:t>
      </w:r>
      <w:r>
        <w:rPr>
          <w:rFonts w:asciiTheme="minorHAnsi" w:eastAsia="Arial" w:hAnsiTheme="minorHAnsi" w:cstheme="minorHAnsi"/>
          <w:sz w:val="22"/>
          <w:szCs w:val="22"/>
          <w:lang w:val="en"/>
        </w:rPr>
        <w:t>are currently invested into</w:t>
      </w:r>
      <w:r w:rsidR="00FA3B69">
        <w:rPr>
          <w:rFonts w:asciiTheme="minorHAnsi" w:eastAsia="Arial" w:hAnsiTheme="minorHAnsi" w:cstheme="minorHAnsi"/>
          <w:sz w:val="22"/>
          <w:szCs w:val="22"/>
          <w:lang w:val="en"/>
        </w:rPr>
        <w:t>:</w:t>
      </w:r>
      <w:r w:rsidRPr="003C766B">
        <w:rPr>
          <w:rFonts w:asciiTheme="minorHAnsi" w:eastAsia="Arial" w:hAnsiTheme="minorHAnsi" w:cstheme="minorHAnsi"/>
          <w:sz w:val="22"/>
          <w:szCs w:val="22"/>
          <w:lang w:val="en"/>
        </w:rPr>
        <w:t xml:space="preserve"> (1) reduc</w:t>
      </w:r>
      <w:r>
        <w:rPr>
          <w:rFonts w:asciiTheme="minorHAnsi" w:eastAsia="Arial" w:hAnsiTheme="minorHAnsi" w:cstheme="minorHAnsi"/>
          <w:sz w:val="22"/>
          <w:szCs w:val="22"/>
          <w:lang w:val="en"/>
        </w:rPr>
        <w:t xml:space="preserve">tion </w:t>
      </w:r>
      <w:r w:rsidR="00FA3B69">
        <w:rPr>
          <w:rFonts w:asciiTheme="minorHAnsi" w:eastAsia="Arial" w:hAnsiTheme="minorHAnsi" w:cstheme="minorHAnsi"/>
          <w:sz w:val="22"/>
          <w:szCs w:val="22"/>
          <w:lang w:val="en"/>
        </w:rPr>
        <w:t>in</w:t>
      </w:r>
      <w:r w:rsidRPr="003C766B">
        <w:rPr>
          <w:rFonts w:asciiTheme="minorHAnsi" w:eastAsia="Arial" w:hAnsiTheme="minorHAnsi" w:cstheme="minorHAnsi"/>
          <w:sz w:val="22"/>
          <w:szCs w:val="22"/>
          <w:lang w:val="en"/>
        </w:rPr>
        <w:t xml:space="preserve"> the volume of brine being produced (i.e.</w:t>
      </w:r>
      <w:r w:rsidR="00184F37">
        <w:rPr>
          <w:rFonts w:asciiTheme="minorHAnsi" w:eastAsia="Arial" w:hAnsiTheme="minorHAnsi" w:cstheme="minorHAnsi"/>
          <w:sz w:val="22"/>
          <w:szCs w:val="22"/>
          <w:lang w:val="en"/>
        </w:rPr>
        <w:t>,</w:t>
      </w:r>
      <w:r w:rsidRPr="003C766B">
        <w:rPr>
          <w:rFonts w:asciiTheme="minorHAnsi" w:eastAsia="Arial" w:hAnsiTheme="minorHAnsi" w:cstheme="minorHAnsi"/>
          <w:sz w:val="22"/>
          <w:szCs w:val="22"/>
          <w:lang w:val="en"/>
        </w:rPr>
        <w:t xml:space="preserve"> </w:t>
      </w:r>
      <w:r>
        <w:rPr>
          <w:rFonts w:asciiTheme="minorHAnsi" w:eastAsia="Arial" w:hAnsiTheme="minorHAnsi" w:cstheme="minorHAnsi"/>
          <w:sz w:val="22"/>
          <w:szCs w:val="22"/>
          <w:lang w:val="en"/>
        </w:rPr>
        <w:t xml:space="preserve">in the </w:t>
      </w:r>
      <w:r w:rsidRPr="003C766B">
        <w:rPr>
          <w:rFonts w:asciiTheme="minorHAnsi" w:eastAsia="Arial" w:hAnsiTheme="minorHAnsi" w:cstheme="minorHAnsi"/>
          <w:sz w:val="22"/>
          <w:szCs w:val="22"/>
          <w:lang w:val="en"/>
        </w:rPr>
        <w:t xml:space="preserve">increase </w:t>
      </w:r>
      <w:r>
        <w:rPr>
          <w:rFonts w:asciiTheme="minorHAnsi" w:eastAsia="Arial" w:hAnsiTheme="minorHAnsi" w:cstheme="minorHAnsi"/>
          <w:sz w:val="22"/>
          <w:szCs w:val="22"/>
          <w:lang w:val="en"/>
        </w:rPr>
        <w:t xml:space="preserve">of </w:t>
      </w:r>
      <w:r w:rsidRPr="003C766B">
        <w:rPr>
          <w:rFonts w:asciiTheme="minorHAnsi" w:eastAsia="Arial" w:hAnsiTheme="minorHAnsi" w:cstheme="minorHAnsi"/>
          <w:sz w:val="22"/>
          <w:szCs w:val="22"/>
          <w:lang w:val="en"/>
        </w:rPr>
        <w:t>the efficiency of the desalination process); and (2) treat</w:t>
      </w:r>
      <w:r>
        <w:rPr>
          <w:rFonts w:asciiTheme="minorHAnsi" w:eastAsia="Arial" w:hAnsiTheme="minorHAnsi" w:cstheme="minorHAnsi"/>
          <w:sz w:val="22"/>
          <w:szCs w:val="22"/>
          <w:lang w:val="en"/>
        </w:rPr>
        <w:t>ment</w:t>
      </w:r>
      <w:r w:rsidRPr="003C766B">
        <w:rPr>
          <w:rFonts w:asciiTheme="minorHAnsi" w:eastAsia="Arial" w:hAnsiTheme="minorHAnsi" w:cstheme="minorHAnsi"/>
          <w:sz w:val="22"/>
          <w:szCs w:val="22"/>
          <w:lang w:val="en"/>
        </w:rPr>
        <w:t xml:space="preserve"> and/or use </w:t>
      </w:r>
      <w:r w:rsidR="00FA3B69">
        <w:rPr>
          <w:rFonts w:asciiTheme="minorHAnsi" w:eastAsia="Arial" w:hAnsiTheme="minorHAnsi" w:cstheme="minorHAnsi"/>
          <w:sz w:val="22"/>
          <w:szCs w:val="22"/>
          <w:lang w:val="en"/>
        </w:rPr>
        <w:t xml:space="preserve">of </w:t>
      </w:r>
      <w:r w:rsidRPr="003C766B">
        <w:rPr>
          <w:rFonts w:asciiTheme="minorHAnsi" w:eastAsia="Arial" w:hAnsiTheme="minorHAnsi" w:cstheme="minorHAnsi"/>
          <w:sz w:val="22"/>
          <w:szCs w:val="22"/>
          <w:lang w:val="en"/>
        </w:rPr>
        <w:t xml:space="preserve">the brine that is produced in an economically viable and environmentally friendly way (Jones et al., 2019). In recent years, the desalination industry has developed </w:t>
      </w:r>
      <w:r w:rsidR="00FA3B69" w:rsidRPr="003C766B">
        <w:rPr>
          <w:rFonts w:asciiTheme="minorHAnsi" w:eastAsia="Arial" w:hAnsiTheme="minorHAnsi" w:cstheme="minorHAnsi"/>
          <w:sz w:val="22"/>
          <w:szCs w:val="22"/>
          <w:lang w:val="en"/>
        </w:rPr>
        <w:t>several</w:t>
      </w:r>
      <w:r>
        <w:rPr>
          <w:rFonts w:asciiTheme="minorHAnsi" w:eastAsia="Arial" w:hAnsiTheme="minorHAnsi" w:cstheme="minorHAnsi"/>
          <w:sz w:val="22"/>
          <w:szCs w:val="22"/>
          <w:lang w:val="en"/>
        </w:rPr>
        <w:t xml:space="preserve"> </w:t>
      </w:r>
      <w:r w:rsidRPr="003C766B">
        <w:rPr>
          <w:rFonts w:asciiTheme="minorHAnsi" w:eastAsia="Arial" w:hAnsiTheme="minorHAnsi" w:cstheme="minorHAnsi"/>
          <w:sz w:val="22"/>
          <w:szCs w:val="22"/>
          <w:lang w:val="en"/>
        </w:rPr>
        <w:t>brine concentration and mineral extraction technologies which enable the manufacture of commercially valuable products from brine</w:t>
      </w:r>
      <w:r>
        <w:rPr>
          <w:rFonts w:asciiTheme="minorHAnsi" w:eastAsia="Arial" w:hAnsiTheme="minorHAnsi" w:cstheme="minorHAnsi"/>
          <w:sz w:val="22"/>
          <w:szCs w:val="22"/>
          <w:lang w:val="en"/>
        </w:rPr>
        <w:t xml:space="preserve"> (IDA, 2019)</w:t>
      </w:r>
      <w:r w:rsidRPr="003C766B">
        <w:rPr>
          <w:rFonts w:asciiTheme="minorHAnsi" w:eastAsia="Arial" w:hAnsiTheme="minorHAnsi" w:cstheme="minorHAnsi"/>
          <w:sz w:val="22"/>
          <w:szCs w:val="22"/>
          <w:lang w:val="en"/>
        </w:rPr>
        <w:t xml:space="preserve">. Extracting minerals from seawater is a more environmentally friendly enterprise than terrestrial mining. Moreover, seawater extraction does not require freshwater for processing. In addition, new brine concentration technologies </w:t>
      </w:r>
      <w:r w:rsidR="00DA4906">
        <w:rPr>
          <w:rFonts w:asciiTheme="minorHAnsi" w:eastAsia="Arial" w:hAnsiTheme="minorHAnsi" w:cstheme="minorHAnsi"/>
          <w:sz w:val="22"/>
          <w:szCs w:val="22"/>
          <w:lang w:val="en"/>
        </w:rPr>
        <w:t xml:space="preserve">may result in </w:t>
      </w:r>
      <w:r w:rsidRPr="003C766B">
        <w:rPr>
          <w:rFonts w:asciiTheme="minorHAnsi" w:eastAsia="Arial" w:hAnsiTheme="minorHAnsi" w:cstheme="minorHAnsi"/>
          <w:sz w:val="22"/>
          <w:szCs w:val="22"/>
          <w:lang w:val="en"/>
        </w:rPr>
        <w:t>significant reduction or complete elimination of brine discharge to the sea.</w:t>
      </w:r>
      <w:r>
        <w:rPr>
          <w:rFonts w:asciiTheme="minorHAnsi" w:eastAsia="Arial" w:hAnsiTheme="minorHAnsi" w:cstheme="minorHAnsi"/>
          <w:sz w:val="22"/>
          <w:szCs w:val="22"/>
          <w:lang w:val="en"/>
        </w:rPr>
        <w:t xml:space="preserve"> Over the past 5 years, many countries with large desalination plants such as the Kingdom of Saudi Arabia, Spain, and Israel have initiated the implementation of comprehensive programs for green desalination, which aim to reduce both the amount and types of chemicals used in the production of desalinated water. These programs ultimately aim to convert all existing desalination facilities </w:t>
      </w:r>
      <w:r w:rsidR="00054FAF">
        <w:rPr>
          <w:rFonts w:asciiTheme="minorHAnsi" w:eastAsia="Arial" w:hAnsiTheme="minorHAnsi" w:cstheme="minorHAnsi"/>
          <w:sz w:val="22"/>
          <w:szCs w:val="22"/>
          <w:lang w:val="en"/>
        </w:rPr>
        <w:t xml:space="preserve">to </w:t>
      </w:r>
      <w:r>
        <w:rPr>
          <w:rFonts w:asciiTheme="minorHAnsi" w:eastAsia="Arial" w:hAnsiTheme="minorHAnsi" w:cstheme="minorHAnsi"/>
          <w:sz w:val="22"/>
          <w:szCs w:val="22"/>
          <w:lang w:val="en"/>
        </w:rPr>
        <w:t>chemical free plants by implementing the latest advances of desalination technology and science (IDA, 2019).</w:t>
      </w:r>
    </w:p>
    <w:p w14:paraId="15B9B925" w14:textId="77777777" w:rsidR="00263FE0" w:rsidRPr="003C766B" w:rsidRDefault="00263FE0" w:rsidP="00E7167F">
      <w:pPr>
        <w:spacing w:line="276" w:lineRule="auto"/>
        <w:rPr>
          <w:rFonts w:asciiTheme="minorHAnsi" w:eastAsia="Arial" w:hAnsiTheme="minorHAnsi" w:cstheme="minorHAnsi"/>
          <w:sz w:val="22"/>
          <w:szCs w:val="22"/>
          <w:lang w:val="en"/>
        </w:rPr>
      </w:pPr>
    </w:p>
    <w:p w14:paraId="5BDB93FA" w14:textId="5D9D29AF" w:rsidR="00263FE0" w:rsidRPr="003C766B" w:rsidRDefault="00263FE0" w:rsidP="00E7167F">
      <w:pPr>
        <w:spacing w:line="276" w:lineRule="auto"/>
        <w:rPr>
          <w:rFonts w:asciiTheme="minorHAnsi" w:eastAsia="Arial" w:hAnsiTheme="minorHAnsi" w:cstheme="minorHAnsi"/>
          <w:sz w:val="22"/>
          <w:szCs w:val="22"/>
          <w:lang w:val="en"/>
        </w:rPr>
      </w:pPr>
      <w:r w:rsidRPr="003C766B">
        <w:rPr>
          <w:rFonts w:asciiTheme="minorHAnsi" w:eastAsia="Arial" w:hAnsiTheme="minorHAnsi" w:cstheme="minorHAnsi"/>
          <w:sz w:val="22"/>
          <w:szCs w:val="22"/>
          <w:lang w:val="en"/>
        </w:rPr>
        <w:t xml:space="preserve">If iceberg harvesting were to prove successful, the environmental </w:t>
      </w:r>
      <w:r w:rsidR="000833AE" w:rsidRPr="003C766B">
        <w:rPr>
          <w:rFonts w:asciiTheme="minorHAnsi" w:eastAsia="Arial" w:hAnsiTheme="minorHAnsi" w:cstheme="minorHAnsi"/>
          <w:sz w:val="22"/>
          <w:szCs w:val="22"/>
          <w:lang w:val="en"/>
        </w:rPr>
        <w:t xml:space="preserve">and societal </w:t>
      </w:r>
      <w:r w:rsidRPr="003C766B">
        <w:rPr>
          <w:rFonts w:asciiTheme="minorHAnsi" w:eastAsia="Arial" w:hAnsiTheme="minorHAnsi" w:cstheme="minorHAnsi"/>
          <w:sz w:val="22"/>
          <w:szCs w:val="22"/>
          <w:lang w:val="en"/>
        </w:rPr>
        <w:t>benefits would be extensive (Lewis</w:t>
      </w:r>
      <w:r w:rsidR="00FB7DD8" w:rsidRPr="003C766B">
        <w:rPr>
          <w:rFonts w:asciiTheme="minorHAnsi" w:eastAsia="Arial" w:hAnsiTheme="minorHAnsi" w:cstheme="minorHAnsi"/>
          <w:sz w:val="22"/>
          <w:szCs w:val="22"/>
          <w:lang w:val="en"/>
        </w:rPr>
        <w:t>,</w:t>
      </w:r>
      <w:r w:rsidRPr="003C766B">
        <w:rPr>
          <w:rFonts w:asciiTheme="minorHAnsi" w:eastAsia="Arial" w:hAnsiTheme="minorHAnsi" w:cstheme="minorHAnsi"/>
          <w:sz w:val="22"/>
          <w:szCs w:val="22"/>
          <w:lang w:val="en"/>
        </w:rPr>
        <w:t xml:space="preserve"> 2015)</w:t>
      </w:r>
      <w:r w:rsidR="00FB7DD8" w:rsidRPr="003C766B">
        <w:rPr>
          <w:rFonts w:asciiTheme="minorHAnsi" w:eastAsia="Arial" w:hAnsiTheme="minorHAnsi" w:cstheme="minorHAnsi"/>
          <w:sz w:val="22"/>
          <w:szCs w:val="22"/>
          <w:lang w:val="en"/>
        </w:rPr>
        <w:t>.</w:t>
      </w:r>
      <w:r w:rsidRPr="003C766B">
        <w:rPr>
          <w:rFonts w:asciiTheme="minorHAnsi" w:eastAsia="Arial" w:hAnsiTheme="minorHAnsi" w:cstheme="minorHAnsi"/>
          <w:sz w:val="22"/>
          <w:szCs w:val="22"/>
          <w:lang w:val="en"/>
        </w:rPr>
        <w:t xml:space="preserve"> </w:t>
      </w:r>
      <w:r w:rsidR="000833AE" w:rsidRPr="003C766B">
        <w:rPr>
          <w:rFonts w:asciiTheme="minorHAnsi" w:eastAsia="Arial" w:hAnsiTheme="minorHAnsi" w:cstheme="minorHAnsi"/>
          <w:sz w:val="22"/>
          <w:szCs w:val="22"/>
          <w:lang w:val="en"/>
        </w:rPr>
        <w:t>For example, i</w:t>
      </w:r>
      <w:r w:rsidRPr="003C766B">
        <w:rPr>
          <w:rFonts w:asciiTheme="minorHAnsi" w:eastAsia="Arial" w:hAnsiTheme="minorHAnsi" w:cstheme="minorHAnsi"/>
          <w:sz w:val="22"/>
          <w:szCs w:val="22"/>
          <w:lang w:val="en"/>
        </w:rPr>
        <w:t>f there had been an iceberg conveniently parked off the Atlantic coast, the effects of the chemical pollution of West Virginia’s water supply in late 2013 could have been significantly mitigated (Kroh</w:t>
      </w:r>
      <w:r w:rsidR="00FB7DD8" w:rsidRPr="003C766B">
        <w:rPr>
          <w:rFonts w:asciiTheme="minorHAnsi" w:eastAsia="Arial" w:hAnsiTheme="minorHAnsi" w:cstheme="minorHAnsi"/>
          <w:sz w:val="22"/>
          <w:szCs w:val="22"/>
          <w:lang w:val="en"/>
        </w:rPr>
        <w:t>,</w:t>
      </w:r>
      <w:r w:rsidRPr="003C766B">
        <w:rPr>
          <w:rFonts w:asciiTheme="minorHAnsi" w:eastAsia="Arial" w:hAnsiTheme="minorHAnsi" w:cstheme="minorHAnsi"/>
          <w:sz w:val="22"/>
          <w:szCs w:val="22"/>
          <w:lang w:val="en"/>
        </w:rPr>
        <w:t xml:space="preserve"> 2014). On the other hand</w:t>
      </w:r>
      <w:r w:rsidR="00FB7DD8" w:rsidRPr="003C766B">
        <w:rPr>
          <w:rFonts w:asciiTheme="minorHAnsi" w:eastAsia="Arial" w:hAnsiTheme="minorHAnsi" w:cstheme="minorHAnsi"/>
          <w:sz w:val="22"/>
          <w:szCs w:val="22"/>
          <w:lang w:val="en"/>
        </w:rPr>
        <w:t>,</w:t>
      </w:r>
      <w:r w:rsidRPr="003C766B">
        <w:rPr>
          <w:rFonts w:asciiTheme="minorHAnsi" w:eastAsia="Arial" w:hAnsiTheme="minorHAnsi" w:cstheme="minorHAnsi"/>
          <w:sz w:val="22"/>
          <w:szCs w:val="22"/>
          <w:lang w:val="en"/>
        </w:rPr>
        <w:t xml:space="preserve"> there could also be adverse environmental effects of iceberg towing. The most significant risks of adverse environmental impacts appear to be at the point of destination</w:t>
      </w:r>
      <w:bookmarkStart w:id="46" w:name="_Hlk26868376"/>
      <w:r w:rsidRPr="003C766B">
        <w:rPr>
          <w:rFonts w:asciiTheme="minorHAnsi" w:eastAsia="Arial" w:hAnsiTheme="minorHAnsi" w:cstheme="minorHAnsi"/>
          <w:sz w:val="22"/>
          <w:szCs w:val="22"/>
          <w:lang w:val="en"/>
        </w:rPr>
        <w:t xml:space="preserve">. </w:t>
      </w:r>
      <w:r w:rsidRPr="00EC780A">
        <w:rPr>
          <w:rFonts w:asciiTheme="minorHAnsi" w:eastAsia="Arial" w:hAnsiTheme="minorHAnsi" w:cstheme="minorHAnsi"/>
          <w:sz w:val="22"/>
          <w:szCs w:val="22"/>
          <w:lang w:val="en"/>
        </w:rPr>
        <w:t xml:space="preserve">Weeks </w:t>
      </w:r>
      <w:r w:rsidR="00FB7DD8" w:rsidRPr="00EC780A">
        <w:rPr>
          <w:rFonts w:asciiTheme="minorHAnsi" w:eastAsia="Arial" w:hAnsiTheme="minorHAnsi" w:cstheme="minorHAnsi"/>
          <w:sz w:val="22"/>
          <w:szCs w:val="22"/>
          <w:lang w:val="en"/>
        </w:rPr>
        <w:t xml:space="preserve">and </w:t>
      </w:r>
      <w:r w:rsidRPr="00EC780A">
        <w:rPr>
          <w:rFonts w:asciiTheme="minorHAnsi" w:eastAsia="Arial" w:hAnsiTheme="minorHAnsi" w:cstheme="minorHAnsi"/>
          <w:sz w:val="22"/>
          <w:szCs w:val="22"/>
          <w:lang w:val="en"/>
        </w:rPr>
        <w:t xml:space="preserve">Campbell </w:t>
      </w:r>
      <w:r w:rsidR="00FB7DD8" w:rsidRPr="00EC780A">
        <w:rPr>
          <w:rFonts w:asciiTheme="minorHAnsi" w:eastAsia="Arial" w:hAnsiTheme="minorHAnsi" w:cstheme="minorHAnsi"/>
          <w:sz w:val="22"/>
          <w:szCs w:val="22"/>
          <w:lang w:val="en"/>
        </w:rPr>
        <w:t>(</w:t>
      </w:r>
      <w:r w:rsidR="003D5B1D" w:rsidRPr="00EC780A">
        <w:rPr>
          <w:rFonts w:asciiTheme="minorHAnsi" w:eastAsia="Arial" w:hAnsiTheme="minorHAnsi" w:cstheme="minorHAnsi"/>
          <w:sz w:val="22"/>
          <w:szCs w:val="22"/>
          <w:lang w:val="en"/>
        </w:rPr>
        <w:t>1973</w:t>
      </w:r>
      <w:r w:rsidR="00FB7DD8" w:rsidRPr="00EC780A">
        <w:rPr>
          <w:rFonts w:asciiTheme="minorHAnsi" w:eastAsia="Arial" w:hAnsiTheme="minorHAnsi" w:cstheme="minorHAnsi"/>
          <w:sz w:val="22"/>
          <w:szCs w:val="22"/>
          <w:lang w:val="en"/>
        </w:rPr>
        <w:t xml:space="preserve">) </w:t>
      </w:r>
      <w:bookmarkEnd w:id="46"/>
      <w:r w:rsidRPr="003C766B">
        <w:rPr>
          <w:rFonts w:asciiTheme="minorHAnsi" w:eastAsia="Arial" w:hAnsiTheme="minorHAnsi" w:cstheme="minorHAnsi"/>
          <w:sz w:val="22"/>
          <w:szCs w:val="22"/>
          <w:lang w:val="en"/>
        </w:rPr>
        <w:t xml:space="preserve">anticipated several temperature-induced effects such as increased fogging and rain from the thermal plume condensation coming </w:t>
      </w:r>
      <w:r w:rsidR="00FB7DD8" w:rsidRPr="003C766B">
        <w:rPr>
          <w:rFonts w:asciiTheme="minorHAnsi" w:eastAsia="Arial" w:hAnsiTheme="minorHAnsi" w:cstheme="minorHAnsi"/>
          <w:sz w:val="22"/>
          <w:szCs w:val="22"/>
          <w:lang w:val="en"/>
        </w:rPr>
        <w:t>from</w:t>
      </w:r>
      <w:r w:rsidRPr="003C766B">
        <w:rPr>
          <w:rFonts w:asciiTheme="minorHAnsi" w:eastAsia="Arial" w:hAnsiTheme="minorHAnsi" w:cstheme="minorHAnsi"/>
          <w:sz w:val="22"/>
          <w:szCs w:val="22"/>
          <w:lang w:val="en"/>
        </w:rPr>
        <w:t xml:space="preserve"> a massive iceberg parked just off a coastal region.</w:t>
      </w:r>
      <w:r w:rsidR="00FB7DD8" w:rsidRPr="003C766B">
        <w:rPr>
          <w:rFonts w:asciiTheme="minorHAnsi" w:eastAsia="Arial" w:hAnsiTheme="minorHAnsi" w:cstheme="minorHAnsi"/>
          <w:sz w:val="22"/>
          <w:szCs w:val="22"/>
          <w:lang w:val="en"/>
        </w:rPr>
        <w:t xml:space="preserve"> </w:t>
      </w:r>
      <w:r w:rsidRPr="003C766B">
        <w:rPr>
          <w:rFonts w:asciiTheme="minorHAnsi" w:eastAsia="Arial" w:hAnsiTheme="minorHAnsi" w:cstheme="minorHAnsi"/>
          <w:sz w:val="22"/>
          <w:szCs w:val="22"/>
          <w:lang w:val="en"/>
        </w:rPr>
        <w:t>They further posited that the effect on local ecosystems and tides</w:t>
      </w:r>
      <w:r w:rsidR="00FB7DD8" w:rsidRPr="003C766B">
        <w:rPr>
          <w:rFonts w:asciiTheme="minorHAnsi" w:eastAsia="Arial" w:hAnsiTheme="minorHAnsi" w:cstheme="minorHAnsi"/>
          <w:sz w:val="22"/>
          <w:szCs w:val="22"/>
          <w:lang w:val="en"/>
        </w:rPr>
        <w:t xml:space="preserve"> </w:t>
      </w:r>
      <w:r w:rsidRPr="003C766B">
        <w:rPr>
          <w:rFonts w:asciiTheme="minorHAnsi" w:eastAsia="Arial" w:hAnsiTheme="minorHAnsi" w:cstheme="minorHAnsi"/>
          <w:sz w:val="22"/>
          <w:szCs w:val="22"/>
          <w:lang w:val="en"/>
        </w:rPr>
        <w:t>might be harmful (Lewis</w:t>
      </w:r>
      <w:r w:rsidR="00FB7DD8" w:rsidRPr="003C766B">
        <w:rPr>
          <w:rFonts w:asciiTheme="minorHAnsi" w:eastAsia="Arial" w:hAnsiTheme="minorHAnsi" w:cstheme="minorHAnsi"/>
          <w:sz w:val="22"/>
          <w:szCs w:val="22"/>
          <w:lang w:val="en"/>
        </w:rPr>
        <w:t>,</w:t>
      </w:r>
      <w:r w:rsidRPr="003C766B">
        <w:rPr>
          <w:rFonts w:asciiTheme="minorHAnsi" w:eastAsia="Arial" w:hAnsiTheme="minorHAnsi" w:cstheme="minorHAnsi"/>
          <w:sz w:val="22"/>
          <w:szCs w:val="22"/>
          <w:lang w:val="en"/>
        </w:rPr>
        <w:t xml:space="preserve"> 2015). At present, no study has adequately considered the primary and secondary impacts that iceberg harvesting would have once the ice</w:t>
      </w:r>
      <w:r w:rsidR="00FB7DD8" w:rsidRPr="003C766B">
        <w:rPr>
          <w:rFonts w:asciiTheme="minorHAnsi" w:eastAsia="Arial" w:hAnsiTheme="minorHAnsi" w:cstheme="minorHAnsi"/>
          <w:sz w:val="22"/>
          <w:szCs w:val="22"/>
          <w:lang w:val="en"/>
        </w:rPr>
        <w:t>berg</w:t>
      </w:r>
      <w:r w:rsidRPr="003C766B">
        <w:rPr>
          <w:rFonts w:asciiTheme="minorHAnsi" w:eastAsia="Arial" w:hAnsiTheme="minorHAnsi" w:cstheme="minorHAnsi"/>
          <w:sz w:val="22"/>
          <w:szCs w:val="22"/>
          <w:lang w:val="en"/>
        </w:rPr>
        <w:t xml:space="preserve"> reaches its onshore destination and then distributed domestically. </w:t>
      </w:r>
    </w:p>
    <w:p w14:paraId="11C8D1AA" w14:textId="77777777" w:rsidR="00263FE0" w:rsidRPr="003C766B" w:rsidRDefault="00263FE0" w:rsidP="00E7167F">
      <w:pPr>
        <w:spacing w:line="276" w:lineRule="auto"/>
        <w:rPr>
          <w:rFonts w:asciiTheme="minorHAnsi" w:eastAsia="Arial" w:hAnsiTheme="minorHAnsi" w:cstheme="minorHAnsi"/>
          <w:sz w:val="22"/>
          <w:szCs w:val="22"/>
          <w:lang w:val="en"/>
        </w:rPr>
      </w:pPr>
    </w:p>
    <w:p w14:paraId="3CC38E70" w14:textId="0292A383" w:rsidR="005E648A" w:rsidRPr="003C766B" w:rsidRDefault="005E648A" w:rsidP="00E7167F">
      <w:pPr>
        <w:spacing w:line="276" w:lineRule="auto"/>
        <w:rPr>
          <w:rFonts w:asciiTheme="minorHAnsi" w:eastAsia="Arial" w:hAnsiTheme="minorHAnsi" w:cstheme="minorHAnsi"/>
          <w:sz w:val="22"/>
          <w:szCs w:val="22"/>
          <w:lang w:val="en"/>
        </w:rPr>
      </w:pPr>
      <w:r w:rsidRPr="003C766B">
        <w:rPr>
          <w:rFonts w:asciiTheme="minorHAnsi" w:eastAsia="Arial" w:hAnsiTheme="minorHAnsi" w:cstheme="minorHAnsi"/>
          <w:sz w:val="22"/>
          <w:szCs w:val="22"/>
          <w:lang w:val="en"/>
        </w:rPr>
        <w:t>Fog water collection is an environmentally friendly intervention that does not rely on energy consumption. There are no negative environmental effects of fog water harvesting in surrounding areas as atmospheric water represents 0.001% of total water in the world and 0.04% of freshwater (</w:t>
      </w:r>
      <w:r w:rsidR="005D6D76" w:rsidRPr="003C766B">
        <w:rPr>
          <w:rFonts w:asciiTheme="minorHAnsi" w:eastAsia="Arial" w:hAnsiTheme="minorHAnsi" w:cstheme="minorHAnsi"/>
          <w:sz w:val="22"/>
          <w:szCs w:val="22"/>
          <w:lang w:val="en"/>
        </w:rPr>
        <w:t>Graham et al.</w:t>
      </w:r>
      <w:r w:rsidRPr="003C766B">
        <w:rPr>
          <w:rFonts w:asciiTheme="minorHAnsi" w:eastAsia="Arial" w:hAnsiTheme="minorHAnsi" w:cstheme="minorHAnsi"/>
          <w:sz w:val="22"/>
          <w:szCs w:val="22"/>
          <w:lang w:val="en"/>
        </w:rPr>
        <w:t xml:space="preserve">, 2010) and the amount of water that could be harvested through fog collection remains negligible. Similarly, no negative effects of fog water collection have been reported on local vegetation and insects and the dependent ecosystems. </w:t>
      </w:r>
    </w:p>
    <w:p w14:paraId="6148F09C" w14:textId="77777777" w:rsidR="005E648A" w:rsidRPr="003C766B" w:rsidRDefault="005E648A" w:rsidP="00E7167F">
      <w:pPr>
        <w:spacing w:line="276" w:lineRule="auto"/>
        <w:rPr>
          <w:rFonts w:asciiTheme="minorHAnsi" w:eastAsia="Arial" w:hAnsiTheme="minorHAnsi" w:cstheme="minorHAnsi"/>
          <w:sz w:val="22"/>
          <w:szCs w:val="22"/>
          <w:lang w:val="en"/>
        </w:rPr>
      </w:pPr>
    </w:p>
    <w:p w14:paraId="43509043" w14:textId="245DCA99" w:rsidR="00263FE0" w:rsidRPr="003C766B" w:rsidRDefault="00263FE0" w:rsidP="00E7167F">
      <w:pPr>
        <w:spacing w:line="276" w:lineRule="auto"/>
        <w:rPr>
          <w:rFonts w:asciiTheme="minorHAnsi" w:eastAsia="Arial" w:hAnsiTheme="minorHAnsi" w:cstheme="minorHAnsi"/>
          <w:sz w:val="22"/>
          <w:szCs w:val="22"/>
          <w:lang w:val="en"/>
        </w:rPr>
      </w:pPr>
      <w:r w:rsidRPr="00AE3159">
        <w:rPr>
          <w:rFonts w:asciiTheme="minorHAnsi" w:eastAsia="Arial" w:hAnsiTheme="minorHAnsi" w:cstheme="minorHAnsi"/>
          <w:sz w:val="22"/>
          <w:szCs w:val="22"/>
        </w:rPr>
        <w:lastRenderedPageBreak/>
        <w:t>Offshore freshwater is a non-renewable resource</w:t>
      </w:r>
      <w:r w:rsidR="0008145C" w:rsidRPr="00AE3159">
        <w:rPr>
          <w:rFonts w:asciiTheme="minorHAnsi" w:eastAsia="Arial" w:hAnsiTheme="minorHAnsi" w:cstheme="minorHAnsi"/>
          <w:sz w:val="22"/>
          <w:szCs w:val="22"/>
        </w:rPr>
        <w:t>, but the lure of the immense volumes lurking in the sea</w:t>
      </w:r>
      <w:r w:rsidR="00AE3159">
        <w:rPr>
          <w:rFonts w:asciiTheme="minorHAnsi" w:eastAsia="Arial" w:hAnsiTheme="minorHAnsi" w:cstheme="minorHAnsi"/>
          <w:sz w:val="22"/>
          <w:szCs w:val="22"/>
        </w:rPr>
        <w:t>-</w:t>
      </w:r>
      <w:r w:rsidR="0008145C" w:rsidRPr="00AE3159">
        <w:rPr>
          <w:rFonts w:asciiTheme="minorHAnsi" w:eastAsia="Arial" w:hAnsiTheme="minorHAnsi" w:cstheme="minorHAnsi"/>
          <w:sz w:val="22"/>
          <w:szCs w:val="22"/>
        </w:rPr>
        <w:t xml:space="preserve">beds will eventually overcome </w:t>
      </w:r>
      <w:r w:rsidR="00AE3159" w:rsidRPr="00AE3159">
        <w:rPr>
          <w:rFonts w:asciiTheme="minorHAnsi" w:eastAsia="Arial" w:hAnsiTheme="minorHAnsi" w:cstheme="minorHAnsi"/>
          <w:sz w:val="22"/>
          <w:szCs w:val="22"/>
        </w:rPr>
        <w:t>hesitancy</w:t>
      </w:r>
      <w:r w:rsidR="0008145C" w:rsidRPr="00AE3159">
        <w:rPr>
          <w:rFonts w:asciiTheme="minorHAnsi" w:eastAsia="Arial" w:hAnsiTheme="minorHAnsi" w:cstheme="minorHAnsi"/>
          <w:sz w:val="22"/>
          <w:szCs w:val="22"/>
        </w:rPr>
        <w:t xml:space="preserve"> about the </w:t>
      </w:r>
      <w:r w:rsidR="00AE3159" w:rsidRPr="00AE3159">
        <w:rPr>
          <w:rFonts w:asciiTheme="minorHAnsi" w:eastAsia="Arial" w:hAnsiTheme="minorHAnsi" w:cstheme="minorHAnsi"/>
          <w:sz w:val="22"/>
          <w:szCs w:val="22"/>
        </w:rPr>
        <w:t>unsustainability</w:t>
      </w:r>
      <w:r w:rsidR="0008145C" w:rsidRPr="00AE3159">
        <w:rPr>
          <w:rFonts w:asciiTheme="minorHAnsi" w:eastAsia="Arial" w:hAnsiTheme="minorHAnsi" w:cstheme="minorHAnsi"/>
          <w:sz w:val="22"/>
          <w:szCs w:val="22"/>
        </w:rPr>
        <w:t xml:space="preserve"> of development</w:t>
      </w:r>
      <w:r w:rsidRPr="00AE3159">
        <w:rPr>
          <w:rFonts w:asciiTheme="minorHAnsi" w:eastAsia="Arial" w:hAnsiTheme="minorHAnsi" w:cstheme="minorHAnsi"/>
          <w:sz w:val="22"/>
          <w:szCs w:val="22"/>
        </w:rPr>
        <w:t xml:space="preserve">. Large scale offshore freshwater development has not taken place at any field sites to date. </w:t>
      </w:r>
      <w:r w:rsidR="0008145C" w:rsidRPr="00AE3159">
        <w:rPr>
          <w:rFonts w:asciiTheme="minorHAnsi" w:eastAsia="Arial" w:hAnsiTheme="minorHAnsi" w:cstheme="minorHAnsi"/>
          <w:sz w:val="22"/>
          <w:szCs w:val="22"/>
        </w:rPr>
        <w:t>Where offshore aquifers are connected to onshore aquifers, l</w:t>
      </w:r>
      <w:r w:rsidRPr="00AE3159">
        <w:rPr>
          <w:rFonts w:asciiTheme="minorHAnsi" w:eastAsia="Arial" w:hAnsiTheme="minorHAnsi" w:cstheme="minorHAnsi"/>
          <w:sz w:val="22"/>
          <w:szCs w:val="22"/>
        </w:rPr>
        <w:t>ong</w:t>
      </w:r>
      <w:r w:rsidR="0008145C" w:rsidRPr="00AE3159">
        <w:rPr>
          <w:rFonts w:asciiTheme="minorHAnsi" w:eastAsia="Arial" w:hAnsiTheme="minorHAnsi" w:cstheme="minorHAnsi"/>
          <w:sz w:val="22"/>
          <w:szCs w:val="22"/>
        </w:rPr>
        <w:t>-</w:t>
      </w:r>
      <w:r w:rsidRPr="00AE3159">
        <w:rPr>
          <w:rFonts w:asciiTheme="minorHAnsi" w:eastAsia="Arial" w:hAnsiTheme="minorHAnsi" w:cstheme="minorHAnsi"/>
          <w:sz w:val="22"/>
          <w:szCs w:val="22"/>
        </w:rPr>
        <w:t xml:space="preserve">term pumping of offshore freshwater could result in reversals in groundwater flow directions offshore that could impact benthic community health. </w:t>
      </w:r>
      <w:r w:rsidR="00882E9A" w:rsidRPr="00AE3159">
        <w:rPr>
          <w:rFonts w:asciiTheme="minorHAnsi" w:eastAsia="Arial" w:hAnsiTheme="minorHAnsi" w:cstheme="minorHAnsi"/>
          <w:sz w:val="22"/>
          <w:szCs w:val="22"/>
        </w:rPr>
        <w:t>Further, m</w:t>
      </w:r>
      <w:r w:rsidRPr="00AE3159">
        <w:rPr>
          <w:rFonts w:asciiTheme="minorHAnsi" w:eastAsia="Arial" w:hAnsiTheme="minorHAnsi" w:cstheme="minorHAnsi"/>
          <w:sz w:val="22"/>
          <w:szCs w:val="22"/>
        </w:rPr>
        <w:t xml:space="preserve">athematical models indicate the potential for onshore land subsidence </w:t>
      </w:r>
      <w:r w:rsidR="008C3F1E" w:rsidRPr="00AE3159">
        <w:rPr>
          <w:rFonts w:asciiTheme="minorHAnsi" w:eastAsia="Arial" w:hAnsiTheme="minorHAnsi" w:cstheme="minorHAnsi"/>
          <w:sz w:val="22"/>
          <w:szCs w:val="22"/>
        </w:rPr>
        <w:t xml:space="preserve">and seawater intrusion </w:t>
      </w:r>
      <w:r w:rsidR="00882E9A" w:rsidRPr="00AE3159">
        <w:rPr>
          <w:rFonts w:asciiTheme="minorHAnsi" w:eastAsia="Arial" w:hAnsiTheme="minorHAnsi" w:cstheme="minorHAnsi"/>
          <w:sz w:val="22"/>
          <w:szCs w:val="22"/>
        </w:rPr>
        <w:t>from extraction of offshore groundwater</w:t>
      </w:r>
      <w:r w:rsidR="00F10703" w:rsidRPr="00AE3159">
        <w:rPr>
          <w:rFonts w:asciiTheme="minorHAnsi" w:eastAsia="Arial" w:hAnsiTheme="minorHAnsi" w:cstheme="minorHAnsi"/>
          <w:sz w:val="22"/>
          <w:szCs w:val="22"/>
        </w:rPr>
        <w:t xml:space="preserve">. Thus, social and economic considerations must be weighed in making development decisions related to </w:t>
      </w:r>
      <w:r w:rsidR="00FD3845" w:rsidRPr="00AE3159">
        <w:rPr>
          <w:rFonts w:asciiTheme="minorHAnsi" w:eastAsia="Arial" w:hAnsiTheme="minorHAnsi" w:cstheme="minorHAnsi"/>
          <w:sz w:val="22"/>
          <w:szCs w:val="22"/>
        </w:rPr>
        <w:t xml:space="preserve">develop offshore freshwater </w:t>
      </w:r>
      <w:r w:rsidR="005E648A" w:rsidRPr="00AE3159">
        <w:rPr>
          <w:rFonts w:asciiTheme="minorHAnsi" w:eastAsia="Arial" w:hAnsiTheme="minorHAnsi" w:cstheme="minorHAnsi"/>
          <w:sz w:val="22"/>
          <w:szCs w:val="22"/>
        </w:rPr>
        <w:t>(Yu and Michael, 2019)</w:t>
      </w:r>
      <w:r w:rsidRPr="00AE3159">
        <w:rPr>
          <w:rFonts w:asciiTheme="minorHAnsi" w:eastAsia="Arial" w:hAnsiTheme="minorHAnsi" w:cstheme="minorHAnsi"/>
          <w:sz w:val="22"/>
          <w:szCs w:val="22"/>
        </w:rPr>
        <w:t xml:space="preserve">. </w:t>
      </w:r>
      <w:r w:rsidR="000F6B7B" w:rsidRPr="00AE3159">
        <w:rPr>
          <w:rFonts w:asciiTheme="minorHAnsi" w:eastAsia="Arial" w:hAnsiTheme="minorHAnsi" w:cstheme="minorHAnsi"/>
          <w:sz w:val="22"/>
          <w:szCs w:val="22"/>
        </w:rPr>
        <w:t>In addition</w:t>
      </w:r>
      <w:r w:rsidR="000F6B7B">
        <w:rPr>
          <w:rFonts w:asciiTheme="minorHAnsi" w:eastAsia="Arial" w:hAnsiTheme="minorHAnsi" w:cstheme="minorHAnsi"/>
          <w:sz w:val="22"/>
          <w:szCs w:val="22"/>
          <w:lang w:val="en"/>
        </w:rPr>
        <w:t>, development of offshore freshwater will impact the marine e</w:t>
      </w:r>
      <w:r w:rsidR="00F10703">
        <w:rPr>
          <w:rFonts w:asciiTheme="minorHAnsi" w:eastAsia="Arial" w:hAnsiTheme="minorHAnsi" w:cstheme="minorHAnsi"/>
          <w:sz w:val="22"/>
          <w:szCs w:val="22"/>
          <w:lang w:val="en"/>
        </w:rPr>
        <w:t>n</w:t>
      </w:r>
      <w:r w:rsidR="000F6B7B">
        <w:rPr>
          <w:rFonts w:asciiTheme="minorHAnsi" w:eastAsia="Arial" w:hAnsiTheme="minorHAnsi" w:cstheme="minorHAnsi"/>
          <w:sz w:val="22"/>
          <w:szCs w:val="22"/>
          <w:lang w:val="en"/>
        </w:rPr>
        <w:t xml:space="preserve">vironment in ways that are </w:t>
      </w:r>
      <w:r w:rsidR="00F10703">
        <w:rPr>
          <w:rFonts w:asciiTheme="minorHAnsi" w:eastAsia="Arial" w:hAnsiTheme="minorHAnsi" w:cstheme="minorHAnsi"/>
          <w:sz w:val="22"/>
          <w:szCs w:val="22"/>
          <w:lang w:val="en"/>
        </w:rPr>
        <w:t>like</w:t>
      </w:r>
      <w:r w:rsidR="000F6B7B">
        <w:rPr>
          <w:rFonts w:asciiTheme="minorHAnsi" w:eastAsia="Arial" w:hAnsiTheme="minorHAnsi" w:cstheme="minorHAnsi"/>
          <w:sz w:val="22"/>
          <w:szCs w:val="22"/>
          <w:lang w:val="en"/>
        </w:rPr>
        <w:t xml:space="preserve"> development of offshore hydrocarbons, including damage to flora and fauna in the surrounding seabed and water column (Cor</w:t>
      </w:r>
      <w:r w:rsidR="00AA7458">
        <w:rPr>
          <w:rFonts w:asciiTheme="minorHAnsi" w:eastAsia="Arial" w:hAnsiTheme="minorHAnsi" w:cstheme="minorHAnsi"/>
          <w:sz w:val="22"/>
          <w:szCs w:val="22"/>
          <w:lang w:val="en"/>
        </w:rPr>
        <w:t>d</w:t>
      </w:r>
      <w:r w:rsidR="000F6B7B">
        <w:rPr>
          <w:rFonts w:asciiTheme="minorHAnsi" w:eastAsia="Arial" w:hAnsiTheme="minorHAnsi" w:cstheme="minorHAnsi"/>
          <w:sz w:val="22"/>
          <w:szCs w:val="22"/>
          <w:lang w:val="en"/>
        </w:rPr>
        <w:t>es et al., 201</w:t>
      </w:r>
      <w:r w:rsidR="00577FE0">
        <w:rPr>
          <w:rFonts w:asciiTheme="minorHAnsi" w:eastAsia="Arial" w:hAnsiTheme="minorHAnsi" w:cstheme="minorHAnsi"/>
          <w:sz w:val="22"/>
          <w:szCs w:val="22"/>
          <w:lang w:val="en"/>
        </w:rPr>
        <w:t>6</w:t>
      </w:r>
      <w:r w:rsidR="000F6B7B">
        <w:rPr>
          <w:rFonts w:asciiTheme="minorHAnsi" w:eastAsia="Arial" w:hAnsiTheme="minorHAnsi" w:cstheme="minorHAnsi"/>
          <w:sz w:val="22"/>
          <w:szCs w:val="22"/>
          <w:lang w:val="en"/>
        </w:rPr>
        <w:t xml:space="preserve">).  </w:t>
      </w:r>
      <w:r w:rsidR="00E97207">
        <w:rPr>
          <w:rFonts w:asciiTheme="minorHAnsi" w:eastAsia="Arial" w:hAnsiTheme="minorHAnsi" w:cstheme="minorHAnsi"/>
          <w:sz w:val="22"/>
          <w:szCs w:val="22"/>
          <w:lang w:val="en"/>
        </w:rPr>
        <w:t>Despite</w:t>
      </w:r>
      <w:r w:rsidR="000F6B7B">
        <w:rPr>
          <w:rFonts w:asciiTheme="minorHAnsi" w:eastAsia="Arial" w:hAnsiTheme="minorHAnsi" w:cstheme="minorHAnsi"/>
          <w:sz w:val="22"/>
          <w:szCs w:val="22"/>
          <w:lang w:val="en"/>
        </w:rPr>
        <w:t xml:space="preserve"> the risks, d</w:t>
      </w:r>
      <w:r w:rsidRPr="003C766B">
        <w:rPr>
          <w:rFonts w:asciiTheme="minorHAnsi" w:eastAsia="Arial" w:hAnsiTheme="minorHAnsi" w:cstheme="minorHAnsi"/>
          <w:sz w:val="22"/>
          <w:szCs w:val="22"/>
          <w:lang w:val="en"/>
        </w:rPr>
        <w:t xml:space="preserve">uring times of drought, utilization of offshore freshwater by coastal megacities may represent an important source of water for coastal residents. </w:t>
      </w:r>
    </w:p>
    <w:p w14:paraId="04BB2BB7" w14:textId="77777777" w:rsidR="00263FE0" w:rsidRPr="003C766B" w:rsidRDefault="00263FE0" w:rsidP="00E7167F">
      <w:pPr>
        <w:spacing w:line="276" w:lineRule="auto"/>
        <w:rPr>
          <w:rFonts w:asciiTheme="minorHAnsi" w:eastAsia="Arial" w:hAnsiTheme="minorHAnsi" w:cstheme="minorHAnsi"/>
          <w:sz w:val="22"/>
          <w:szCs w:val="22"/>
          <w:lang w:val="en"/>
        </w:rPr>
      </w:pPr>
    </w:p>
    <w:p w14:paraId="41F19FD6" w14:textId="61745271" w:rsidR="00CE7B2B" w:rsidRPr="003C766B" w:rsidRDefault="00184F37" w:rsidP="00E7167F">
      <w:pPr>
        <w:spacing w:line="276" w:lineRule="auto"/>
        <w:rPr>
          <w:rFonts w:asciiTheme="minorHAnsi" w:hAnsiTheme="minorHAnsi" w:cstheme="minorHAnsi"/>
          <w:sz w:val="22"/>
          <w:szCs w:val="22"/>
          <w:lang w:eastAsia="en-GB"/>
        </w:rPr>
      </w:pPr>
      <w:r w:rsidRPr="007A4495">
        <w:rPr>
          <w:rFonts w:asciiTheme="minorHAnsi" w:hAnsiTheme="minorHAnsi" w:cstheme="minorHAnsi"/>
          <w:noProof/>
          <w:sz w:val="22"/>
          <w:szCs w:val="22"/>
          <w:lang w:eastAsia="en-GB"/>
        </w:rPr>
        <mc:AlternateContent>
          <mc:Choice Requires="wps">
            <w:drawing>
              <wp:anchor distT="45720" distB="45720" distL="114300" distR="114300" simplePos="0" relativeHeight="251675648" behindDoc="0" locked="0" layoutInCell="1" allowOverlap="1" wp14:anchorId="6CCDC631" wp14:editId="3E0BCB3F">
                <wp:simplePos x="0" y="0"/>
                <wp:positionH relativeFrom="column">
                  <wp:posOffset>3581400</wp:posOffset>
                </wp:positionH>
                <wp:positionV relativeFrom="paragraph">
                  <wp:posOffset>1316990</wp:posOffset>
                </wp:positionV>
                <wp:extent cx="1909445" cy="1404620"/>
                <wp:effectExtent l="0" t="0" r="0" b="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32861C5A" w14:textId="631EA7DD" w:rsidR="008F40BC" w:rsidRPr="007A4495" w:rsidRDefault="008F40BC" w:rsidP="00184F37">
                            <w:pPr>
                              <w:rPr>
                                <w:color w:val="FFFFFF" w:themeColor="background1"/>
                              </w:rPr>
                            </w:pPr>
                            <w:r w:rsidRPr="00184F37">
                              <w:rPr>
                                <w:color w:val="FFFFFF" w:themeColor="background1"/>
                              </w:rPr>
                              <w:t>A bottom-up approach where stakeholders vet major water resource</w:t>
                            </w:r>
                            <w:r>
                              <w:rPr>
                                <w:color w:val="FFFFFF" w:themeColor="background1"/>
                              </w:rPr>
                              <w:t>s</w:t>
                            </w:r>
                            <w:r w:rsidRPr="00184F37">
                              <w:rPr>
                                <w:color w:val="FFFFFF" w:themeColor="background1"/>
                              </w:rPr>
                              <w:t xml:space="preserve"> issues, goals, objectives and potential solutions and community involvement is ensured is the way forward to address the environmental tradeoffs of unconventional water resources</w:t>
                            </w:r>
                            <w:r>
                              <w:rPr>
                                <w:color w:val="FFFFFF" w:themeColor="background1"/>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CDC631" id="_x0000_s1046" type="#_x0000_t202" style="position:absolute;margin-left:282pt;margin-top:103.7pt;width:150.35pt;height:110.6pt;z-index:251675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" fillcolor="#558ed5" stroked="f">
                <v:textbox style="mso-fit-shape-to-text:t">
                  <w:txbxContent>
                    <w:p w14:paraId="32861C5A" w14:textId="631EA7DD" w:rsidR="008F40BC" w:rsidRPr="007A4495" w:rsidRDefault="008F40BC" w:rsidP="00184F37">
                      <w:pPr>
                        <w:rPr>
                          <w:color w:val="FFFFFF" w:themeColor="background1"/>
                        </w:rPr>
                      </w:pPr>
                      <w:r w:rsidRPr="00184F37">
                        <w:rPr>
                          <w:color w:val="FFFFFF" w:themeColor="background1"/>
                        </w:rPr>
                        <w:t>A bottom-up approach where stakeholders vet major water resource</w:t>
                      </w:r>
                      <w:r>
                        <w:rPr>
                          <w:color w:val="FFFFFF" w:themeColor="background1"/>
                        </w:rPr>
                        <w:t>s</w:t>
                      </w:r>
                      <w:r w:rsidRPr="00184F37">
                        <w:rPr>
                          <w:color w:val="FFFFFF" w:themeColor="background1"/>
                        </w:rPr>
                        <w:t xml:space="preserve"> issues, goals, objectives and potential solutions and community involvement is ensured is the way forward to address the environmental tradeoffs of unconventional water resources</w:t>
                      </w:r>
                      <w:r>
                        <w:rPr>
                          <w:color w:val="FFFFFF" w:themeColor="background1"/>
                        </w:rPr>
                        <w:t>.</w:t>
                      </w:r>
                    </w:p>
                  </w:txbxContent>
                </v:textbox>
                <w10:wrap type="square"/>
              </v:shape>
            </w:pict>
          </mc:Fallback>
        </mc:AlternateContent>
      </w:r>
      <w:r w:rsidR="00263FE0" w:rsidRPr="003C766B">
        <w:rPr>
          <w:rFonts w:asciiTheme="minorHAnsi" w:eastAsia="Arial" w:hAnsiTheme="minorHAnsi" w:cstheme="minorHAnsi"/>
          <w:sz w:val="22"/>
          <w:szCs w:val="22"/>
          <w:lang w:val="en"/>
        </w:rPr>
        <w:t>Treating and using wastewater would reduce the discharge of untreated wastewater into the environment (so reducing water pollution and the contamination of drinking water supplies), and would improve the socioeconomic situation of farmers, and thus their health and that of their families. However, most farmers find an easy way to use untreated wastewater as a cheaper option</w:t>
      </w:r>
      <w:r w:rsidR="00AA06CA" w:rsidRPr="003C766B">
        <w:rPr>
          <w:rFonts w:asciiTheme="minorHAnsi" w:eastAsia="Arial" w:hAnsiTheme="minorHAnsi" w:cstheme="minorHAnsi"/>
          <w:sz w:val="22"/>
          <w:szCs w:val="22"/>
          <w:lang w:val="en"/>
        </w:rPr>
        <w:t>,</w:t>
      </w:r>
      <w:r w:rsidR="00263FE0" w:rsidRPr="003C766B">
        <w:rPr>
          <w:rFonts w:asciiTheme="minorHAnsi" w:eastAsia="Arial" w:hAnsiTheme="minorHAnsi" w:cstheme="minorHAnsi"/>
          <w:sz w:val="22"/>
          <w:szCs w:val="22"/>
          <w:lang w:val="en"/>
        </w:rPr>
        <w:t xml:space="preserve"> which has negative consequences. Depending upon the levels of contaminants present, continued and uncontrolled use of untreated wastewater as an irrigation source could result in </w:t>
      </w:r>
      <w:r w:rsidR="00AA06CA" w:rsidRPr="003C766B">
        <w:rPr>
          <w:rFonts w:asciiTheme="minorHAnsi" w:eastAsia="Arial" w:hAnsiTheme="minorHAnsi" w:cstheme="minorHAnsi"/>
          <w:sz w:val="22"/>
          <w:szCs w:val="22"/>
          <w:lang w:val="en"/>
        </w:rPr>
        <w:t>g</w:t>
      </w:r>
      <w:r w:rsidR="00263FE0" w:rsidRPr="003C766B">
        <w:rPr>
          <w:rFonts w:asciiTheme="minorHAnsi" w:eastAsia="Arial" w:hAnsiTheme="minorHAnsi" w:cstheme="minorHAnsi"/>
          <w:sz w:val="22"/>
          <w:szCs w:val="22"/>
          <w:lang w:val="en"/>
        </w:rPr>
        <w:t xml:space="preserve">roundwater contamination through the movement of high concentrations of a wide range of chemical pollutants (Ensink et al., 2002). This is particularly true in the case of wastewater that contains untreated industrial effluent. </w:t>
      </w:r>
      <w:r w:rsidR="00AA06CA" w:rsidRPr="003C766B">
        <w:rPr>
          <w:rFonts w:asciiTheme="minorHAnsi" w:eastAsia="Arial" w:hAnsiTheme="minorHAnsi" w:cstheme="minorHAnsi"/>
          <w:sz w:val="22"/>
          <w:szCs w:val="22"/>
          <w:lang w:val="en"/>
        </w:rPr>
        <w:t xml:space="preserve">Such wastewater use </w:t>
      </w:r>
      <w:r w:rsidR="00263FE0" w:rsidRPr="003C766B">
        <w:rPr>
          <w:rFonts w:asciiTheme="minorHAnsi" w:eastAsia="Arial" w:hAnsiTheme="minorHAnsi" w:cstheme="minorHAnsi"/>
          <w:sz w:val="22"/>
          <w:szCs w:val="22"/>
          <w:lang w:val="en"/>
        </w:rPr>
        <w:t xml:space="preserve">may also lead to </w:t>
      </w:r>
      <w:r w:rsidR="00AA06CA" w:rsidRPr="003C766B">
        <w:rPr>
          <w:rFonts w:asciiTheme="minorHAnsi" w:eastAsia="Arial" w:hAnsiTheme="minorHAnsi" w:cstheme="minorHAnsi"/>
          <w:sz w:val="22"/>
          <w:szCs w:val="22"/>
          <w:lang w:val="en"/>
        </w:rPr>
        <w:t>a</w:t>
      </w:r>
      <w:r w:rsidR="00263FE0" w:rsidRPr="003C766B">
        <w:rPr>
          <w:rFonts w:asciiTheme="minorHAnsi" w:eastAsia="Arial" w:hAnsiTheme="minorHAnsi" w:cstheme="minorHAnsi"/>
          <w:sz w:val="22"/>
          <w:szCs w:val="22"/>
          <w:lang w:val="en"/>
        </w:rPr>
        <w:t xml:space="preserve"> gradual build</w:t>
      </w:r>
      <w:r w:rsidR="00AA06CA" w:rsidRPr="003C766B">
        <w:rPr>
          <w:rFonts w:asciiTheme="minorHAnsi" w:eastAsia="Arial" w:hAnsiTheme="minorHAnsi" w:cstheme="minorHAnsi"/>
          <w:sz w:val="22"/>
          <w:szCs w:val="22"/>
          <w:lang w:val="en"/>
        </w:rPr>
        <w:t>-</w:t>
      </w:r>
      <w:r w:rsidR="00263FE0" w:rsidRPr="003C766B">
        <w:rPr>
          <w:rFonts w:asciiTheme="minorHAnsi" w:eastAsia="Arial" w:hAnsiTheme="minorHAnsi" w:cstheme="minorHAnsi"/>
          <w:sz w:val="22"/>
          <w:szCs w:val="22"/>
          <w:lang w:val="en"/>
        </w:rPr>
        <w:t>up</w:t>
      </w:r>
      <w:r w:rsidR="00AA06CA" w:rsidRPr="003C766B">
        <w:rPr>
          <w:rFonts w:asciiTheme="minorHAnsi" w:eastAsia="Arial" w:hAnsiTheme="minorHAnsi" w:cstheme="minorHAnsi"/>
          <w:sz w:val="22"/>
          <w:szCs w:val="22"/>
          <w:lang w:val="en"/>
        </w:rPr>
        <w:t xml:space="preserve"> of specific ions such as sodium </w:t>
      </w:r>
      <w:r w:rsidR="00263FE0" w:rsidRPr="003C766B">
        <w:rPr>
          <w:rFonts w:asciiTheme="minorHAnsi" w:eastAsia="Arial" w:hAnsiTheme="minorHAnsi" w:cstheme="minorHAnsi"/>
          <w:sz w:val="22"/>
          <w:szCs w:val="22"/>
          <w:lang w:val="en"/>
        </w:rPr>
        <w:t xml:space="preserve">and a range of metals and metalloids </w:t>
      </w:r>
      <w:r w:rsidR="00AA06CA" w:rsidRPr="003C766B">
        <w:rPr>
          <w:rFonts w:asciiTheme="minorHAnsi" w:eastAsia="Arial" w:hAnsiTheme="minorHAnsi" w:cstheme="minorHAnsi"/>
          <w:sz w:val="22"/>
          <w:szCs w:val="22"/>
          <w:lang w:val="en"/>
        </w:rPr>
        <w:t>in the soil solution and on the soil’s cation exchange sites</w:t>
      </w:r>
      <w:r w:rsidR="00263FE0" w:rsidRPr="003C766B">
        <w:rPr>
          <w:rFonts w:asciiTheme="minorHAnsi" w:eastAsia="Arial" w:hAnsiTheme="minorHAnsi" w:cstheme="minorHAnsi"/>
          <w:sz w:val="22"/>
          <w:szCs w:val="22"/>
          <w:lang w:val="en"/>
        </w:rPr>
        <w:t xml:space="preserve">. </w:t>
      </w:r>
      <w:r w:rsidR="00AA06CA" w:rsidRPr="003C766B">
        <w:rPr>
          <w:rFonts w:asciiTheme="minorHAnsi" w:eastAsia="Arial" w:hAnsiTheme="minorHAnsi" w:cstheme="minorHAnsi"/>
          <w:sz w:val="22"/>
          <w:szCs w:val="22"/>
          <w:lang w:val="en"/>
        </w:rPr>
        <w:t xml:space="preserve">This may lead to </w:t>
      </w:r>
      <w:r w:rsidR="00263FE0" w:rsidRPr="003C766B">
        <w:rPr>
          <w:rFonts w:asciiTheme="minorHAnsi" w:eastAsia="Arial" w:hAnsiTheme="minorHAnsi" w:cstheme="minorHAnsi"/>
          <w:sz w:val="22"/>
          <w:szCs w:val="22"/>
          <w:lang w:val="en"/>
        </w:rPr>
        <w:t>potentially harmful metals and metalloids reach</w:t>
      </w:r>
      <w:r w:rsidR="00AA06CA" w:rsidRPr="003C766B">
        <w:rPr>
          <w:rFonts w:asciiTheme="minorHAnsi" w:eastAsia="Arial" w:hAnsiTheme="minorHAnsi" w:cstheme="minorHAnsi"/>
          <w:sz w:val="22"/>
          <w:szCs w:val="22"/>
          <w:lang w:val="en"/>
        </w:rPr>
        <w:t>ing</w:t>
      </w:r>
      <w:r w:rsidR="00263FE0" w:rsidRPr="003C766B">
        <w:rPr>
          <w:rFonts w:asciiTheme="minorHAnsi" w:eastAsia="Arial" w:hAnsiTheme="minorHAnsi" w:cstheme="minorHAnsi"/>
          <w:sz w:val="22"/>
          <w:szCs w:val="22"/>
          <w:lang w:val="en"/>
        </w:rPr>
        <w:t xml:space="preserve"> phytotoxic levels. The accumulation of potentially toxic substances in crops and vegetables can enter the food chain, affecting human and animal health. For example, leafy vegetables irrigated with untreated wastewater containing metals and metalloids can accumulate higher levels of certain metals, such as cadmium, than non-leafy species (Qadir et al., 2000). Excessive exposure to this metal has been associated with various illnesses in people, including gastroenteritis, renal tubular dysfunction, hypertension, cardiovascular disease, pulmonary emphysema, cancer, and osteoporosis. Further, it has been observed that farmers using untreated wastewater for irrigation demonstrate a higher prevalence of hookworm and roundworm infections than farmers using freshwater for irrigation. Hookworm infections occur when larvae, added to the soil through wastewater use, penetrate the skin of farmers working barefoot (Van der Hoek et al., 2002).</w:t>
      </w:r>
    </w:p>
    <w:p w14:paraId="7001F534" w14:textId="01C1109A" w:rsidR="00CE7B2B" w:rsidRPr="003C766B" w:rsidRDefault="00CE7B2B" w:rsidP="00E7167F">
      <w:pPr>
        <w:spacing w:line="276" w:lineRule="auto"/>
        <w:rPr>
          <w:rFonts w:asciiTheme="minorHAnsi" w:hAnsiTheme="minorHAnsi" w:cstheme="minorHAnsi"/>
          <w:sz w:val="22"/>
          <w:szCs w:val="22"/>
          <w:lang w:eastAsia="en-GB"/>
        </w:rPr>
      </w:pPr>
    </w:p>
    <w:p w14:paraId="5CFE7409" w14:textId="74730E90" w:rsidR="001961EC" w:rsidRDefault="00C51DF5" w:rsidP="00E7167F">
      <w:pPr>
        <w:spacing w:line="276" w:lineRule="auto"/>
        <w:rPr>
          <w:rFonts w:asciiTheme="minorHAnsi" w:hAnsiTheme="minorHAnsi" w:cstheme="minorHAnsi"/>
          <w:bCs/>
          <w:sz w:val="22"/>
          <w:szCs w:val="22"/>
        </w:rPr>
      </w:pPr>
      <w:r w:rsidRPr="003C766B">
        <w:rPr>
          <w:rFonts w:asciiTheme="minorHAnsi" w:hAnsiTheme="minorHAnsi" w:cstheme="minorHAnsi"/>
          <w:sz w:val="22"/>
          <w:szCs w:val="22"/>
          <w:lang w:eastAsia="en-GB"/>
        </w:rPr>
        <w:lastRenderedPageBreak/>
        <w:t xml:space="preserve">Efficient farm-level salt and water management is essential in the case of using agricultural drainage water for irrigation to minimize salt build-up in the root zone and the size and cost of regional drainage efforts. </w:t>
      </w:r>
      <w:r w:rsidRPr="003C766B">
        <w:rPr>
          <w:rFonts w:asciiTheme="minorHAnsi" w:hAnsiTheme="minorHAnsi" w:cstheme="minorHAnsi"/>
          <w:bCs/>
          <w:sz w:val="22"/>
          <w:szCs w:val="22"/>
        </w:rPr>
        <w:t>Historically the focus has been on the expansion of irrigated area without paying much attention to the management of salts it generated. The planners of most irrigation schemes considered water quantity and ignored the fact that water quality inevitably degrades along the sequence of subsequent water uses. They did not account sufficiently for the downstream effects of excessive irrigation based on the anticipation that the surface runoff or deep percolation from one farm would be beneficial to other farms in the downstream areas (Wichelns and Qadir, 2015). Consequently, the irrigating farmers did not have impetus to use water efficiently to minimize addition of salts to surface streams and groundwater. In fact, the practice ‘</w:t>
      </w:r>
      <w:r w:rsidRPr="003C766B">
        <w:rPr>
          <w:rFonts w:asciiTheme="minorHAnsi" w:hAnsiTheme="minorHAnsi" w:cstheme="minorHAnsi"/>
          <w:bCs/>
          <w:i/>
          <w:sz w:val="22"/>
          <w:szCs w:val="22"/>
        </w:rPr>
        <w:t>irrigate now, manage salts later</w:t>
      </w:r>
      <w:r w:rsidRPr="003C766B">
        <w:rPr>
          <w:rFonts w:asciiTheme="minorHAnsi" w:hAnsiTheme="minorHAnsi" w:cstheme="minorHAnsi"/>
          <w:bCs/>
          <w:sz w:val="22"/>
          <w:szCs w:val="22"/>
        </w:rPr>
        <w:t>’ has continued without paying much attention to salt and drainage management until salt build-up in irrigated lands reached alarming levels.</w:t>
      </w:r>
    </w:p>
    <w:p w14:paraId="7D029BE6" w14:textId="6823D4D7" w:rsidR="007554FA" w:rsidRDefault="007554FA" w:rsidP="00E7167F">
      <w:pPr>
        <w:spacing w:line="276" w:lineRule="auto"/>
        <w:rPr>
          <w:rFonts w:asciiTheme="minorHAnsi" w:hAnsiTheme="minorHAnsi" w:cstheme="minorHAnsi"/>
          <w:bCs/>
          <w:sz w:val="22"/>
          <w:szCs w:val="22"/>
        </w:rPr>
      </w:pPr>
    </w:p>
    <w:p w14:paraId="7BE7BF55" w14:textId="7458168A" w:rsidR="00926671" w:rsidRPr="00C71B46" w:rsidRDefault="00926671" w:rsidP="00E7167F">
      <w:pPr>
        <w:spacing w:line="276" w:lineRule="auto"/>
        <w:rPr>
          <w:rFonts w:asciiTheme="minorHAnsi" w:hAnsiTheme="minorHAnsi" w:cstheme="minorHAnsi"/>
          <w:bCs/>
          <w:sz w:val="22"/>
          <w:szCs w:val="22"/>
        </w:rPr>
      </w:pPr>
      <w:r w:rsidRPr="00C71B46">
        <w:rPr>
          <w:rFonts w:asciiTheme="minorHAnsi" w:hAnsiTheme="minorHAnsi" w:cstheme="minorHAnsi"/>
          <w:bCs/>
          <w:sz w:val="22"/>
          <w:szCs w:val="22"/>
        </w:rPr>
        <w:t xml:space="preserve">There are ‘bright spots’ of managing salt and water effectively at the watershed and basin scales. For example, </w:t>
      </w:r>
      <w:r w:rsidR="007554FA" w:rsidRPr="00C71B46">
        <w:rPr>
          <w:rFonts w:asciiTheme="minorHAnsi" w:hAnsiTheme="minorHAnsi" w:cstheme="minorHAnsi"/>
          <w:bCs/>
          <w:sz w:val="22"/>
          <w:szCs w:val="22"/>
        </w:rPr>
        <w:t>One Water One Watershed</w:t>
      </w:r>
      <w:r w:rsidRPr="00C71B46">
        <w:rPr>
          <w:rFonts w:asciiTheme="minorHAnsi" w:hAnsiTheme="minorHAnsi" w:cstheme="minorHAnsi"/>
          <w:bCs/>
          <w:sz w:val="22"/>
          <w:szCs w:val="22"/>
        </w:rPr>
        <w:t xml:space="preserve"> (</w:t>
      </w:r>
      <w:r w:rsidR="007554FA" w:rsidRPr="00C71B46">
        <w:rPr>
          <w:rFonts w:asciiTheme="minorHAnsi" w:hAnsiTheme="minorHAnsi" w:cstheme="minorHAnsi"/>
          <w:bCs/>
          <w:sz w:val="22"/>
          <w:szCs w:val="22"/>
        </w:rPr>
        <w:t>OWOW</w:t>
      </w:r>
      <w:r w:rsidRPr="00C71B46">
        <w:rPr>
          <w:rFonts w:asciiTheme="minorHAnsi" w:hAnsiTheme="minorHAnsi" w:cstheme="minorHAnsi"/>
          <w:bCs/>
          <w:sz w:val="22"/>
          <w:szCs w:val="22"/>
        </w:rPr>
        <w:t>)</w:t>
      </w:r>
      <w:r w:rsidR="007554FA" w:rsidRPr="00C71B46">
        <w:rPr>
          <w:rFonts w:asciiTheme="minorHAnsi" w:hAnsiTheme="minorHAnsi" w:cstheme="minorHAnsi"/>
          <w:bCs/>
          <w:sz w:val="22"/>
          <w:szCs w:val="22"/>
        </w:rPr>
        <w:t xml:space="preserve"> is an innovative planning process for the Santa Ana River Watershed that integrates water resources management with various disciplines such as land use planning, flood control, and natural resource management. The Santa Ana River Watershed is defined by its geopolitical boundary that includes the largest river in Southern California and one of the fastest growing populations in the State</w:t>
      </w:r>
      <w:r w:rsidRPr="00C71B46">
        <w:rPr>
          <w:rFonts w:asciiTheme="minorHAnsi" w:hAnsiTheme="minorHAnsi" w:cstheme="minorHAnsi"/>
          <w:bCs/>
          <w:sz w:val="22"/>
          <w:szCs w:val="22"/>
        </w:rPr>
        <w:t xml:space="preserve"> (Santa Ana River Watershed, 2014)</w:t>
      </w:r>
      <w:r w:rsidR="007554FA" w:rsidRPr="00C71B46">
        <w:rPr>
          <w:rFonts w:asciiTheme="minorHAnsi" w:hAnsiTheme="minorHAnsi" w:cstheme="minorHAnsi"/>
          <w:bCs/>
          <w:sz w:val="22"/>
          <w:szCs w:val="22"/>
        </w:rPr>
        <w:t>.</w:t>
      </w:r>
      <w:r w:rsidRPr="00C71B46">
        <w:rPr>
          <w:rFonts w:asciiTheme="minorHAnsi" w:hAnsiTheme="minorHAnsi" w:cstheme="minorHAnsi"/>
          <w:bCs/>
          <w:sz w:val="22"/>
          <w:szCs w:val="22"/>
        </w:rPr>
        <w:t xml:space="preserve"> A range of stakeholders was involved in developing the plan concluded that planning and working together and using shared data and tools would allow them to achieve the mission of OWOW. The goals of OWOW are: a watershed that is sustainable, drought-proofed and salt-balanced by 2035 where water resources are protected and water is used efficiently; a watershed that supports economic prosperity and environmental viability; a watershed with diminished carbon emissions and resilient to climate change; a watershed free of environmental injustices; a watershed where the natural hydrology is protected, restored and enhanced; and instilled water ethic within institutions and people that will make efficient use of water a California way of life.</w:t>
      </w:r>
      <w:r w:rsidR="00644479" w:rsidRPr="00C71B46">
        <w:rPr>
          <w:rFonts w:asciiTheme="minorHAnsi" w:hAnsiTheme="minorHAnsi" w:cstheme="minorHAnsi"/>
          <w:sz w:val="22"/>
          <w:szCs w:val="22"/>
        </w:rPr>
        <w:t xml:space="preserve"> With funding from l</w:t>
      </w:r>
      <w:r w:rsidR="00644479" w:rsidRPr="00C71B46">
        <w:rPr>
          <w:rFonts w:asciiTheme="minorHAnsi" w:hAnsiTheme="minorHAnsi" w:cstheme="minorHAnsi"/>
          <w:bCs/>
          <w:sz w:val="22"/>
          <w:szCs w:val="22"/>
        </w:rPr>
        <w:t xml:space="preserve">ocal, state and federal governments, OWOW is stemmed from </w:t>
      </w:r>
      <w:bookmarkStart w:id="47" w:name="_Hlk27656745"/>
      <w:r w:rsidR="00644479" w:rsidRPr="00C71B46">
        <w:rPr>
          <w:rFonts w:asciiTheme="minorHAnsi" w:hAnsiTheme="minorHAnsi" w:cstheme="minorHAnsi"/>
          <w:bCs/>
          <w:sz w:val="22"/>
          <w:szCs w:val="22"/>
        </w:rPr>
        <w:t>a bottom-up approach where stakeholder</w:t>
      </w:r>
      <w:r w:rsidR="00184F37">
        <w:rPr>
          <w:rFonts w:asciiTheme="minorHAnsi" w:hAnsiTheme="minorHAnsi" w:cstheme="minorHAnsi"/>
          <w:bCs/>
          <w:sz w:val="22"/>
          <w:szCs w:val="22"/>
        </w:rPr>
        <w:t>s</w:t>
      </w:r>
      <w:r w:rsidR="00644479" w:rsidRPr="00C71B46">
        <w:rPr>
          <w:rFonts w:asciiTheme="minorHAnsi" w:hAnsiTheme="minorHAnsi" w:cstheme="minorHAnsi"/>
          <w:bCs/>
          <w:sz w:val="22"/>
          <w:szCs w:val="22"/>
        </w:rPr>
        <w:t xml:space="preserve"> vetted major water resource issues, concerns, problems, goals, objectives and potential solutions</w:t>
      </w:r>
      <w:bookmarkEnd w:id="47"/>
      <w:r w:rsidR="00644479" w:rsidRPr="00C71B46">
        <w:rPr>
          <w:rFonts w:asciiTheme="minorHAnsi" w:hAnsiTheme="minorHAnsi" w:cstheme="minorHAnsi"/>
          <w:bCs/>
          <w:sz w:val="22"/>
          <w:szCs w:val="22"/>
        </w:rPr>
        <w:t xml:space="preserve">. They also developed a deeper understanding of local issues and generated greater buy-in and support. </w:t>
      </w:r>
    </w:p>
    <w:p w14:paraId="7BF85B62" w14:textId="77777777" w:rsidR="00AA6DCC" w:rsidRPr="003C766B" w:rsidRDefault="00AA6DCC" w:rsidP="00E7167F">
      <w:pPr>
        <w:spacing w:line="276" w:lineRule="auto"/>
        <w:rPr>
          <w:rFonts w:asciiTheme="minorHAnsi" w:hAnsiTheme="minorHAnsi" w:cstheme="minorHAnsi"/>
          <w:bCs/>
          <w:sz w:val="22"/>
          <w:szCs w:val="22"/>
        </w:rPr>
      </w:pPr>
    </w:p>
    <w:p w14:paraId="66347FA9" w14:textId="0B318B58" w:rsidR="000213AF" w:rsidRPr="003C766B" w:rsidRDefault="007D32C6" w:rsidP="00AA6DCC">
      <w:pPr>
        <w:pStyle w:val="Style1"/>
      </w:pPr>
      <w:bookmarkStart w:id="48" w:name="_Toc32409091"/>
      <w:r w:rsidRPr="003C766B">
        <w:t>Education and capacity building needs</w:t>
      </w:r>
      <w:bookmarkEnd w:id="48"/>
    </w:p>
    <w:p w14:paraId="7028106D" w14:textId="4C0B11A5" w:rsidR="00FE7B6F" w:rsidRPr="003C766B" w:rsidRDefault="00FE7B6F" w:rsidP="00E7167F">
      <w:pPr>
        <w:spacing w:line="276" w:lineRule="auto"/>
        <w:rPr>
          <w:rFonts w:asciiTheme="minorHAnsi" w:hAnsiTheme="minorHAnsi" w:cstheme="minorHAnsi"/>
          <w:sz w:val="22"/>
          <w:szCs w:val="22"/>
          <w:lang w:eastAsia="en-GB"/>
        </w:rPr>
      </w:pPr>
    </w:p>
    <w:p w14:paraId="38125F3B" w14:textId="29A498E5" w:rsidR="00FE7B6F" w:rsidRPr="003C766B" w:rsidRDefault="0054205A"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S</w:t>
      </w:r>
      <w:r w:rsidR="00FE7B6F" w:rsidRPr="003C766B">
        <w:rPr>
          <w:rFonts w:asciiTheme="minorHAnsi" w:hAnsiTheme="minorHAnsi" w:cstheme="minorHAnsi"/>
          <w:sz w:val="22"/>
          <w:szCs w:val="22"/>
          <w:lang w:eastAsia="en-GB"/>
        </w:rPr>
        <w:t>cal</w:t>
      </w:r>
      <w:r w:rsidRPr="003C766B">
        <w:rPr>
          <w:rFonts w:asciiTheme="minorHAnsi" w:hAnsiTheme="minorHAnsi" w:cstheme="minorHAnsi"/>
          <w:sz w:val="22"/>
          <w:szCs w:val="22"/>
          <w:lang w:eastAsia="en-GB"/>
        </w:rPr>
        <w:t>ing</w:t>
      </w:r>
      <w:r w:rsidR="00FE7B6F" w:rsidRPr="003C766B">
        <w:rPr>
          <w:rFonts w:asciiTheme="minorHAnsi" w:hAnsiTheme="minorHAnsi" w:cstheme="minorHAnsi"/>
          <w:sz w:val="22"/>
          <w:szCs w:val="22"/>
          <w:lang w:eastAsia="en-GB"/>
        </w:rPr>
        <w:t xml:space="preserve"> up the use of unconventional water resources </w:t>
      </w:r>
      <w:r w:rsidRPr="003C766B">
        <w:rPr>
          <w:rFonts w:asciiTheme="minorHAnsi" w:hAnsiTheme="minorHAnsi" w:cstheme="minorHAnsi"/>
          <w:sz w:val="22"/>
          <w:szCs w:val="22"/>
          <w:lang w:eastAsia="en-GB"/>
        </w:rPr>
        <w:t xml:space="preserve">needs </w:t>
      </w:r>
      <w:r w:rsidR="00FE7B6F" w:rsidRPr="003C766B">
        <w:rPr>
          <w:rFonts w:asciiTheme="minorHAnsi" w:hAnsiTheme="minorHAnsi" w:cstheme="minorHAnsi"/>
          <w:sz w:val="22"/>
          <w:szCs w:val="22"/>
          <w:lang w:eastAsia="en-GB"/>
        </w:rPr>
        <w:t xml:space="preserve">awareness and capacity building </w:t>
      </w:r>
      <w:r w:rsidRPr="003C766B">
        <w:rPr>
          <w:rFonts w:asciiTheme="minorHAnsi" w:hAnsiTheme="minorHAnsi" w:cstheme="minorHAnsi"/>
          <w:sz w:val="22"/>
          <w:szCs w:val="22"/>
          <w:lang w:eastAsia="en-GB"/>
        </w:rPr>
        <w:t xml:space="preserve">initiatives </w:t>
      </w:r>
      <w:r w:rsidR="00FE7B6F" w:rsidRPr="003C766B">
        <w:rPr>
          <w:rFonts w:asciiTheme="minorHAnsi" w:hAnsiTheme="minorHAnsi" w:cstheme="minorHAnsi"/>
          <w:sz w:val="22"/>
          <w:szCs w:val="22"/>
          <w:lang w:eastAsia="en-GB"/>
        </w:rPr>
        <w:t xml:space="preserve">as per the resource. For example, </w:t>
      </w:r>
      <w:r w:rsidRPr="003C766B">
        <w:rPr>
          <w:rFonts w:asciiTheme="minorHAnsi" w:hAnsiTheme="minorHAnsi" w:cstheme="minorHAnsi"/>
          <w:sz w:val="22"/>
          <w:szCs w:val="22"/>
          <w:lang w:eastAsia="en-GB"/>
        </w:rPr>
        <w:t>d</w:t>
      </w:r>
      <w:r w:rsidR="00FE7B6F" w:rsidRPr="003C766B">
        <w:rPr>
          <w:rFonts w:asciiTheme="minorHAnsi" w:hAnsiTheme="minorHAnsi" w:cstheme="minorHAnsi"/>
          <w:sz w:val="22"/>
          <w:szCs w:val="22"/>
          <w:lang w:eastAsia="en-GB"/>
        </w:rPr>
        <w:t xml:space="preserve">esalination </w:t>
      </w:r>
      <w:r w:rsidRPr="003C766B">
        <w:rPr>
          <w:rFonts w:asciiTheme="minorHAnsi" w:hAnsiTheme="minorHAnsi" w:cstheme="minorHAnsi"/>
          <w:sz w:val="22"/>
          <w:szCs w:val="22"/>
          <w:lang w:eastAsia="en-GB"/>
        </w:rPr>
        <w:t xml:space="preserve">provides </w:t>
      </w:r>
      <w:r w:rsidR="00FE7B6F" w:rsidRPr="003C766B">
        <w:rPr>
          <w:rFonts w:asciiTheme="minorHAnsi" w:hAnsiTheme="minorHAnsi" w:cstheme="minorHAnsi"/>
          <w:sz w:val="22"/>
          <w:szCs w:val="22"/>
          <w:lang w:eastAsia="en-GB"/>
        </w:rPr>
        <w:t xml:space="preserve">a bulk water supply source. </w:t>
      </w:r>
      <w:r w:rsidRPr="003C766B">
        <w:rPr>
          <w:rFonts w:asciiTheme="minorHAnsi" w:hAnsiTheme="minorHAnsi" w:cstheme="minorHAnsi"/>
          <w:sz w:val="22"/>
          <w:szCs w:val="22"/>
          <w:lang w:eastAsia="en-GB"/>
        </w:rPr>
        <w:t>Although i</w:t>
      </w:r>
      <w:r w:rsidR="00FE7B6F" w:rsidRPr="003C766B">
        <w:rPr>
          <w:rFonts w:asciiTheme="minorHAnsi" w:hAnsiTheme="minorHAnsi" w:cstheme="minorHAnsi"/>
          <w:sz w:val="22"/>
          <w:szCs w:val="22"/>
          <w:lang w:eastAsia="en-GB"/>
        </w:rPr>
        <w:t xml:space="preserve">nternational expertise </w:t>
      </w:r>
      <w:r w:rsidRPr="003C766B">
        <w:rPr>
          <w:rFonts w:asciiTheme="minorHAnsi" w:hAnsiTheme="minorHAnsi" w:cstheme="minorHAnsi"/>
          <w:sz w:val="22"/>
          <w:szCs w:val="22"/>
          <w:lang w:eastAsia="en-GB"/>
        </w:rPr>
        <w:t xml:space="preserve">related to desalination </w:t>
      </w:r>
      <w:r w:rsidR="00FE7B6F" w:rsidRPr="003C766B">
        <w:rPr>
          <w:rFonts w:asciiTheme="minorHAnsi" w:hAnsiTheme="minorHAnsi" w:cstheme="minorHAnsi"/>
          <w:sz w:val="22"/>
          <w:szCs w:val="22"/>
          <w:lang w:eastAsia="en-GB"/>
        </w:rPr>
        <w:t xml:space="preserve">exists, but at a local level, </w:t>
      </w:r>
      <w:r w:rsidRPr="003C766B">
        <w:rPr>
          <w:rFonts w:asciiTheme="minorHAnsi" w:hAnsiTheme="minorHAnsi" w:cstheme="minorHAnsi"/>
          <w:sz w:val="22"/>
          <w:szCs w:val="22"/>
          <w:lang w:eastAsia="en-GB"/>
        </w:rPr>
        <w:t>u</w:t>
      </w:r>
      <w:r w:rsidR="00FE7B6F" w:rsidRPr="003C766B">
        <w:rPr>
          <w:rFonts w:asciiTheme="minorHAnsi" w:hAnsiTheme="minorHAnsi" w:cstheme="minorHAnsi"/>
          <w:sz w:val="22"/>
          <w:szCs w:val="22"/>
          <w:lang w:eastAsia="en-GB"/>
        </w:rPr>
        <w:t xml:space="preserve">tilities generally need to build capacity </w:t>
      </w:r>
      <w:r w:rsidR="00DA4318" w:rsidRPr="003C766B">
        <w:rPr>
          <w:rFonts w:asciiTheme="minorHAnsi" w:hAnsiTheme="minorHAnsi" w:cstheme="minorHAnsi"/>
          <w:sz w:val="22"/>
          <w:szCs w:val="22"/>
          <w:lang w:eastAsia="en-GB"/>
        </w:rPr>
        <w:t>for desalination as the</w:t>
      </w:r>
      <w:r w:rsidR="00FE7B6F" w:rsidRPr="003C766B">
        <w:rPr>
          <w:rFonts w:asciiTheme="minorHAnsi" w:hAnsiTheme="minorHAnsi" w:cstheme="minorHAnsi"/>
          <w:sz w:val="22"/>
          <w:szCs w:val="22"/>
          <w:lang w:eastAsia="en-GB"/>
        </w:rPr>
        <w:t xml:space="preserve"> techn</w:t>
      </w:r>
      <w:r w:rsidR="00DA4318" w:rsidRPr="003C766B">
        <w:rPr>
          <w:rFonts w:asciiTheme="minorHAnsi" w:hAnsiTheme="minorHAnsi" w:cstheme="minorHAnsi"/>
          <w:sz w:val="22"/>
          <w:szCs w:val="22"/>
          <w:lang w:eastAsia="en-GB"/>
        </w:rPr>
        <w:t>ology</w:t>
      </w:r>
      <w:r w:rsidR="00FE7B6F" w:rsidRPr="003C766B">
        <w:rPr>
          <w:rFonts w:asciiTheme="minorHAnsi" w:hAnsiTheme="minorHAnsi" w:cstheme="minorHAnsi"/>
          <w:sz w:val="22"/>
          <w:szCs w:val="22"/>
          <w:lang w:eastAsia="en-GB"/>
        </w:rPr>
        <w:t xml:space="preserve"> </w:t>
      </w:r>
      <w:r w:rsidR="00DA4318" w:rsidRPr="003C766B">
        <w:rPr>
          <w:rFonts w:asciiTheme="minorHAnsi" w:hAnsiTheme="minorHAnsi" w:cstheme="minorHAnsi"/>
          <w:sz w:val="22"/>
          <w:szCs w:val="22"/>
          <w:lang w:eastAsia="en-GB"/>
        </w:rPr>
        <w:t xml:space="preserve">is </w:t>
      </w:r>
      <w:r w:rsidR="00FE7B6F" w:rsidRPr="003C766B">
        <w:rPr>
          <w:rFonts w:asciiTheme="minorHAnsi" w:hAnsiTheme="minorHAnsi" w:cstheme="minorHAnsi"/>
          <w:sz w:val="22"/>
          <w:szCs w:val="22"/>
          <w:lang w:eastAsia="en-GB"/>
        </w:rPr>
        <w:t xml:space="preserve">complex and experts are required </w:t>
      </w:r>
      <w:r w:rsidR="00DA4318" w:rsidRPr="003C766B">
        <w:rPr>
          <w:rFonts w:asciiTheme="minorHAnsi" w:hAnsiTheme="minorHAnsi" w:cstheme="minorHAnsi"/>
          <w:sz w:val="22"/>
          <w:szCs w:val="22"/>
          <w:lang w:eastAsia="en-GB"/>
        </w:rPr>
        <w:t>for</w:t>
      </w:r>
      <w:r w:rsidR="00FE7B6F" w:rsidRPr="003C766B">
        <w:rPr>
          <w:rFonts w:asciiTheme="minorHAnsi" w:hAnsiTheme="minorHAnsi" w:cstheme="minorHAnsi"/>
          <w:sz w:val="22"/>
          <w:szCs w:val="22"/>
          <w:lang w:eastAsia="en-GB"/>
        </w:rPr>
        <w:t xml:space="preserve"> the conceptualization, planning and implementation</w:t>
      </w:r>
      <w:r w:rsidR="00DA4318" w:rsidRPr="003C766B">
        <w:rPr>
          <w:rFonts w:asciiTheme="minorHAnsi" w:hAnsiTheme="minorHAnsi" w:cstheme="minorHAnsi"/>
          <w:sz w:val="22"/>
          <w:szCs w:val="22"/>
          <w:lang w:eastAsia="en-GB"/>
        </w:rPr>
        <w:t xml:space="preserve"> of desalination facilities in developing countries to make desalination being more accessible rather than relying on imported and expensive expertise. </w:t>
      </w:r>
    </w:p>
    <w:p w14:paraId="33DC3C71" w14:textId="77777777" w:rsidR="00FE7B6F" w:rsidRPr="003C766B" w:rsidRDefault="00FE7B6F" w:rsidP="00E7167F">
      <w:pPr>
        <w:spacing w:line="276" w:lineRule="auto"/>
        <w:rPr>
          <w:rFonts w:asciiTheme="minorHAnsi" w:hAnsiTheme="minorHAnsi" w:cstheme="minorHAnsi"/>
          <w:sz w:val="22"/>
          <w:szCs w:val="22"/>
          <w:lang w:eastAsia="en-GB"/>
        </w:rPr>
      </w:pPr>
    </w:p>
    <w:p w14:paraId="523E89F3" w14:textId="5980192B" w:rsidR="005C73EC" w:rsidRPr="003C766B" w:rsidRDefault="00F079C6" w:rsidP="00E7167F">
      <w:pPr>
        <w:spacing w:line="276" w:lineRule="auto"/>
        <w:rPr>
          <w:rFonts w:asciiTheme="minorHAnsi" w:hAnsiTheme="minorHAnsi" w:cstheme="minorHAnsi"/>
          <w:sz w:val="22"/>
          <w:szCs w:val="22"/>
          <w:lang w:eastAsia="en-GB"/>
        </w:rPr>
      </w:pPr>
      <w:r w:rsidRPr="007A4495">
        <w:rPr>
          <w:rFonts w:asciiTheme="minorHAnsi" w:hAnsiTheme="minorHAnsi" w:cstheme="minorHAnsi"/>
          <w:noProof/>
          <w:sz w:val="22"/>
          <w:szCs w:val="22"/>
          <w:lang w:eastAsia="en-GB"/>
        </w:rPr>
        <w:lastRenderedPageBreak/>
        <mc:AlternateContent>
          <mc:Choice Requires="wps">
            <w:drawing>
              <wp:anchor distT="45720" distB="45720" distL="114300" distR="114300" simplePos="0" relativeHeight="251668480" behindDoc="0" locked="0" layoutInCell="1" allowOverlap="1" wp14:anchorId="2252633C" wp14:editId="6580F8A4">
                <wp:simplePos x="0" y="0"/>
                <wp:positionH relativeFrom="column">
                  <wp:posOffset>3638550</wp:posOffset>
                </wp:positionH>
                <wp:positionV relativeFrom="paragraph">
                  <wp:posOffset>1292860</wp:posOffset>
                </wp:positionV>
                <wp:extent cx="1909445" cy="1404620"/>
                <wp:effectExtent l="0" t="0" r="0" b="0"/>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38B28C20" w14:textId="79535AF1" w:rsidR="008F40BC" w:rsidRPr="007A4495" w:rsidRDefault="008F40BC" w:rsidP="00F079C6">
                            <w:pPr>
                              <w:rPr>
                                <w:color w:val="FFFFFF" w:themeColor="background1"/>
                              </w:rPr>
                            </w:pPr>
                            <w:r w:rsidRPr="00184F37">
                              <w:rPr>
                                <w:color w:val="FFFFFF" w:themeColor="background1"/>
                              </w:rPr>
                              <w:t>Skilled human resources in developing countries are limited to address the complexity of assessing and utilizing some unconventional water resources</w:t>
                            </w:r>
                            <w:r>
                              <w:rPr>
                                <w:color w:val="FFFFFF" w:themeColor="background1"/>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52633C" id="_x0000_s1047" type="#_x0000_t202" style="position:absolute;margin-left:286.5pt;margin-top:101.8pt;width:150.35pt;height:110.6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" fillcolor="#558ed5" stroked="f">
                <v:textbox style="mso-fit-shape-to-text:t">
                  <w:txbxContent>
                    <w:p w14:paraId="38B28C20" w14:textId="79535AF1" w:rsidR="008F40BC" w:rsidRPr="007A4495" w:rsidRDefault="008F40BC" w:rsidP="00F079C6">
                      <w:pPr>
                        <w:rPr>
                          <w:color w:val="FFFFFF" w:themeColor="background1"/>
                        </w:rPr>
                      </w:pPr>
                      <w:r w:rsidRPr="00184F37">
                        <w:rPr>
                          <w:color w:val="FFFFFF" w:themeColor="background1"/>
                        </w:rPr>
                        <w:t>Skilled human resources in developing countries are limited to address the complexity of assessing and utilizing some unconventional water resources</w:t>
                      </w:r>
                      <w:r>
                        <w:rPr>
                          <w:color w:val="FFFFFF" w:themeColor="background1"/>
                        </w:rPr>
                        <w:t>.</w:t>
                      </w:r>
                    </w:p>
                  </w:txbxContent>
                </v:textbox>
                <w10:wrap type="square"/>
              </v:shape>
            </w:pict>
          </mc:Fallback>
        </mc:AlternateContent>
      </w:r>
      <w:r w:rsidR="00FE7B6F" w:rsidRPr="003C766B">
        <w:rPr>
          <w:rFonts w:asciiTheme="minorHAnsi" w:hAnsiTheme="minorHAnsi" w:cstheme="minorHAnsi"/>
          <w:sz w:val="22"/>
          <w:szCs w:val="22"/>
          <w:lang w:eastAsia="en-GB"/>
        </w:rPr>
        <w:t xml:space="preserve">In </w:t>
      </w:r>
      <w:r w:rsidR="00DA4318" w:rsidRPr="003C766B">
        <w:rPr>
          <w:rFonts w:asciiTheme="minorHAnsi" w:hAnsiTheme="minorHAnsi" w:cstheme="minorHAnsi"/>
          <w:sz w:val="22"/>
          <w:szCs w:val="22"/>
          <w:lang w:eastAsia="en-GB"/>
        </w:rPr>
        <w:t>the case of community</w:t>
      </w:r>
      <w:r w:rsidR="0008145C">
        <w:rPr>
          <w:rFonts w:asciiTheme="minorHAnsi" w:hAnsiTheme="minorHAnsi" w:cstheme="minorHAnsi"/>
          <w:sz w:val="22"/>
          <w:szCs w:val="22"/>
          <w:lang w:eastAsia="en-GB"/>
        </w:rPr>
        <w:t>-</w:t>
      </w:r>
      <w:r w:rsidR="00DA4318" w:rsidRPr="003C766B">
        <w:rPr>
          <w:rFonts w:asciiTheme="minorHAnsi" w:hAnsiTheme="minorHAnsi" w:cstheme="minorHAnsi"/>
          <w:sz w:val="22"/>
          <w:szCs w:val="22"/>
          <w:lang w:eastAsia="en-GB"/>
        </w:rPr>
        <w:t xml:space="preserve">based unconventional water resources, such as micro-catchment rainwater harvesting and fog water collection, education and capacity building of the local communities is the key to the success of these water resources. For example, </w:t>
      </w:r>
      <w:r w:rsidR="005C73EC" w:rsidRPr="003C766B">
        <w:rPr>
          <w:rFonts w:asciiTheme="minorHAnsi" w:hAnsiTheme="minorHAnsi" w:cstheme="minorHAnsi"/>
          <w:sz w:val="22"/>
          <w:szCs w:val="22"/>
          <w:lang w:eastAsia="en-GB"/>
        </w:rPr>
        <w:t>although fog collection systems are based on relatively simple designs and their operation and maintenance are minimal and easy to manage, their sustainability depends on sound professional support during the planning, financing, implementing, and regulatory stages of a project. This is important as fog collection systems are community-based, and community members are usually not fully aware of the basics or specific operational aspects unless their capacity to manage these systems independently or with minimal support is developed (Fessehaye et al., 201</w:t>
      </w:r>
      <w:r w:rsidR="00D45D32" w:rsidRPr="003C766B">
        <w:rPr>
          <w:rFonts w:asciiTheme="minorHAnsi" w:hAnsiTheme="minorHAnsi" w:cstheme="minorHAnsi"/>
          <w:sz w:val="22"/>
          <w:szCs w:val="22"/>
          <w:lang w:eastAsia="en-GB"/>
        </w:rPr>
        <w:t>4</w:t>
      </w:r>
      <w:r w:rsidR="005C73EC" w:rsidRPr="003C766B">
        <w:rPr>
          <w:rFonts w:asciiTheme="minorHAnsi" w:hAnsiTheme="minorHAnsi" w:cstheme="minorHAnsi"/>
          <w:sz w:val="22"/>
          <w:szCs w:val="22"/>
          <w:lang w:eastAsia="en-GB"/>
        </w:rPr>
        <w:t>). As an example of effective capacity building and progressive handover, after ten years of fog collection in Tojquia, Guatemala, the community created a water committee elected by the community members. The committee is responsible for the operation and maintenance of the fog collectors and communication with the community and external organizations involved in the project (Schemenauer et al., 2016). This knowledge transfer between stakeholders is crucial, and it applies to both male and female segments of the community as all are usually involved in fog collection and system’s management. Therefore, it is appropriate to run capacity needs assessment of the local community and local institutions followed by need-based capacity development (Qadir et al., 2018).</w:t>
      </w:r>
    </w:p>
    <w:p w14:paraId="3FBB27AD" w14:textId="77777777" w:rsidR="005C73EC" w:rsidRPr="003C766B" w:rsidRDefault="005C73EC" w:rsidP="00E7167F">
      <w:pPr>
        <w:spacing w:line="276" w:lineRule="auto"/>
        <w:rPr>
          <w:rFonts w:asciiTheme="minorHAnsi" w:hAnsiTheme="minorHAnsi" w:cstheme="minorHAnsi"/>
          <w:sz w:val="22"/>
          <w:szCs w:val="22"/>
          <w:lang w:eastAsia="en-GB"/>
        </w:rPr>
      </w:pPr>
    </w:p>
    <w:p w14:paraId="23078502" w14:textId="0FF853A1" w:rsidR="00FE7B6F" w:rsidRPr="003C766B" w:rsidRDefault="005C73EC"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I</w:t>
      </w:r>
      <w:r w:rsidR="00FE7B6F" w:rsidRPr="003C766B">
        <w:rPr>
          <w:rFonts w:asciiTheme="minorHAnsi" w:hAnsiTheme="minorHAnsi" w:cstheme="minorHAnsi"/>
          <w:sz w:val="22"/>
          <w:szCs w:val="22"/>
          <w:lang w:eastAsia="en-GB"/>
        </w:rPr>
        <w:t xml:space="preserve">n Morocco, organizing water-education and capacity building for the local population </w:t>
      </w:r>
      <w:r w:rsidRPr="003C766B">
        <w:rPr>
          <w:rFonts w:asciiTheme="minorHAnsi" w:hAnsiTheme="minorHAnsi" w:cstheme="minorHAnsi"/>
          <w:sz w:val="22"/>
          <w:szCs w:val="22"/>
          <w:lang w:eastAsia="en-GB"/>
        </w:rPr>
        <w:t xml:space="preserve">was found to be </w:t>
      </w:r>
      <w:r w:rsidR="00FE7B6F" w:rsidRPr="003C766B">
        <w:rPr>
          <w:rFonts w:asciiTheme="minorHAnsi" w:hAnsiTheme="minorHAnsi" w:cstheme="minorHAnsi"/>
          <w:sz w:val="22"/>
          <w:szCs w:val="22"/>
          <w:lang w:eastAsia="en-GB"/>
        </w:rPr>
        <w:t xml:space="preserve">an important and structuring element in the </w:t>
      </w:r>
      <w:r w:rsidRPr="003C766B">
        <w:rPr>
          <w:rFonts w:asciiTheme="minorHAnsi" w:hAnsiTheme="minorHAnsi" w:cstheme="minorHAnsi"/>
          <w:sz w:val="22"/>
          <w:szCs w:val="22"/>
          <w:lang w:eastAsia="en-GB"/>
        </w:rPr>
        <w:t xml:space="preserve">fog water project in Dar Si Hmad, Morocco, where </w:t>
      </w:r>
      <w:r w:rsidR="00FE7B6F" w:rsidRPr="003C766B">
        <w:rPr>
          <w:rFonts w:asciiTheme="minorHAnsi" w:hAnsiTheme="minorHAnsi" w:cstheme="minorHAnsi"/>
          <w:sz w:val="22"/>
          <w:szCs w:val="22"/>
          <w:lang w:eastAsia="en-GB"/>
        </w:rPr>
        <w:t>an “Oasis School” was created</w:t>
      </w:r>
      <w:r w:rsidRPr="003C766B">
        <w:rPr>
          <w:rFonts w:asciiTheme="minorHAnsi" w:hAnsiTheme="minorHAnsi" w:cstheme="minorHAnsi"/>
          <w:sz w:val="22"/>
          <w:szCs w:val="22"/>
          <w:lang w:eastAsia="en-GB"/>
        </w:rPr>
        <w:t xml:space="preserve"> to offer</w:t>
      </w:r>
      <w:r w:rsidR="00FE7B6F" w:rsidRPr="003C766B">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t xml:space="preserve">fog </w:t>
      </w:r>
      <w:r w:rsidR="00FE7B6F" w:rsidRPr="003C766B">
        <w:rPr>
          <w:rFonts w:asciiTheme="minorHAnsi" w:hAnsiTheme="minorHAnsi" w:cstheme="minorHAnsi"/>
          <w:sz w:val="22"/>
          <w:szCs w:val="22"/>
          <w:lang w:eastAsia="en-GB"/>
        </w:rPr>
        <w:t>water</w:t>
      </w:r>
      <w:r w:rsidRPr="003C766B">
        <w:rPr>
          <w:rFonts w:asciiTheme="minorHAnsi" w:hAnsiTheme="minorHAnsi" w:cstheme="minorHAnsi"/>
          <w:sz w:val="22"/>
          <w:szCs w:val="22"/>
          <w:lang w:eastAsia="en-GB"/>
        </w:rPr>
        <w:t xml:space="preserve"> </w:t>
      </w:r>
      <w:r w:rsidR="00FE7B6F" w:rsidRPr="003C766B">
        <w:rPr>
          <w:rFonts w:asciiTheme="minorHAnsi" w:hAnsiTheme="minorHAnsi" w:cstheme="minorHAnsi"/>
          <w:sz w:val="22"/>
          <w:szCs w:val="22"/>
          <w:lang w:eastAsia="en-GB"/>
        </w:rPr>
        <w:t xml:space="preserve">specific education to the </w:t>
      </w:r>
      <w:r w:rsidRPr="003C766B">
        <w:rPr>
          <w:rFonts w:asciiTheme="minorHAnsi" w:hAnsiTheme="minorHAnsi" w:cstheme="minorHAnsi"/>
          <w:sz w:val="22"/>
          <w:szCs w:val="22"/>
          <w:lang w:eastAsia="en-GB"/>
        </w:rPr>
        <w:t xml:space="preserve">associated community resulting in </w:t>
      </w:r>
      <w:r w:rsidR="00FE7B6F" w:rsidRPr="003C766B">
        <w:rPr>
          <w:rFonts w:asciiTheme="minorHAnsi" w:hAnsiTheme="minorHAnsi" w:cstheme="minorHAnsi"/>
          <w:sz w:val="22"/>
          <w:szCs w:val="22"/>
          <w:lang w:eastAsia="en-GB"/>
        </w:rPr>
        <w:t>fog</w:t>
      </w:r>
      <w:r w:rsidRPr="003C766B">
        <w:rPr>
          <w:rFonts w:asciiTheme="minorHAnsi" w:hAnsiTheme="minorHAnsi" w:cstheme="minorHAnsi"/>
          <w:sz w:val="22"/>
          <w:szCs w:val="22"/>
          <w:lang w:eastAsia="en-GB"/>
        </w:rPr>
        <w:t xml:space="preserve"> </w:t>
      </w:r>
      <w:r w:rsidR="00FE7B6F" w:rsidRPr="003C766B">
        <w:rPr>
          <w:rFonts w:asciiTheme="minorHAnsi" w:hAnsiTheme="minorHAnsi" w:cstheme="minorHAnsi"/>
          <w:sz w:val="22"/>
          <w:szCs w:val="22"/>
          <w:lang w:eastAsia="en-GB"/>
        </w:rPr>
        <w:t>water use</w:t>
      </w:r>
      <w:r w:rsidRPr="003C766B">
        <w:rPr>
          <w:rFonts w:asciiTheme="minorHAnsi" w:hAnsiTheme="minorHAnsi" w:cstheme="minorHAnsi"/>
          <w:sz w:val="22"/>
          <w:szCs w:val="22"/>
          <w:lang w:eastAsia="en-GB"/>
        </w:rPr>
        <w:t xml:space="preserve"> for</w:t>
      </w:r>
      <w:r w:rsidR="00FE7B6F" w:rsidRPr="003C766B">
        <w:rPr>
          <w:rFonts w:asciiTheme="minorHAnsi" w:hAnsiTheme="minorHAnsi" w:cstheme="minorHAnsi"/>
          <w:sz w:val="22"/>
          <w:szCs w:val="22"/>
          <w:lang w:eastAsia="en-GB"/>
        </w:rPr>
        <w:t xml:space="preserve"> the school</w:t>
      </w:r>
      <w:r w:rsidRPr="003C766B">
        <w:rPr>
          <w:rFonts w:asciiTheme="minorHAnsi" w:hAnsiTheme="minorHAnsi" w:cstheme="minorHAnsi"/>
          <w:sz w:val="22"/>
          <w:szCs w:val="22"/>
          <w:lang w:eastAsia="en-GB"/>
        </w:rPr>
        <w:t xml:space="preserve"> </w:t>
      </w:r>
      <w:r w:rsidR="00FE7B6F" w:rsidRPr="003C766B">
        <w:rPr>
          <w:rFonts w:asciiTheme="minorHAnsi" w:hAnsiTheme="minorHAnsi" w:cstheme="minorHAnsi"/>
          <w:sz w:val="22"/>
          <w:szCs w:val="22"/>
          <w:lang w:eastAsia="en-GB"/>
        </w:rPr>
        <w:t>gardens</w:t>
      </w:r>
      <w:r w:rsidRPr="003C766B">
        <w:rPr>
          <w:rFonts w:asciiTheme="minorHAnsi" w:hAnsiTheme="minorHAnsi" w:cstheme="minorHAnsi"/>
          <w:sz w:val="22"/>
          <w:szCs w:val="22"/>
          <w:lang w:eastAsia="en-GB"/>
        </w:rPr>
        <w:t>. After</w:t>
      </w:r>
      <w:r w:rsidR="00FE7B6F" w:rsidRPr="003C766B">
        <w:rPr>
          <w:rFonts w:asciiTheme="minorHAnsi" w:hAnsiTheme="minorHAnsi" w:cstheme="minorHAnsi"/>
          <w:sz w:val="22"/>
          <w:szCs w:val="22"/>
          <w:lang w:eastAsia="en-GB"/>
        </w:rPr>
        <w:t xml:space="preserve"> 3 years, </w:t>
      </w:r>
      <w:r w:rsidRPr="003C766B">
        <w:rPr>
          <w:rFonts w:asciiTheme="minorHAnsi" w:hAnsiTheme="minorHAnsi" w:cstheme="minorHAnsi"/>
          <w:sz w:val="22"/>
          <w:szCs w:val="22"/>
          <w:lang w:eastAsia="en-GB"/>
        </w:rPr>
        <w:t xml:space="preserve">the school presents a </w:t>
      </w:r>
      <w:r w:rsidR="00FE7B6F" w:rsidRPr="003C766B">
        <w:rPr>
          <w:rFonts w:asciiTheme="minorHAnsi" w:hAnsiTheme="minorHAnsi" w:cstheme="minorHAnsi"/>
          <w:sz w:val="22"/>
          <w:szCs w:val="22"/>
          <w:lang w:eastAsia="en-GB"/>
        </w:rPr>
        <w:t xml:space="preserve">green </w:t>
      </w:r>
      <w:r w:rsidRPr="003C766B">
        <w:rPr>
          <w:rFonts w:asciiTheme="minorHAnsi" w:hAnsiTheme="minorHAnsi" w:cstheme="minorHAnsi"/>
          <w:sz w:val="22"/>
          <w:szCs w:val="22"/>
          <w:lang w:eastAsia="en-GB"/>
        </w:rPr>
        <w:t>outlook with some</w:t>
      </w:r>
      <w:r w:rsidR="00FE7B6F" w:rsidRPr="003C766B">
        <w:rPr>
          <w:rFonts w:asciiTheme="minorHAnsi" w:hAnsiTheme="minorHAnsi" w:cstheme="minorHAnsi"/>
          <w:sz w:val="22"/>
          <w:szCs w:val="22"/>
          <w:lang w:eastAsia="en-GB"/>
        </w:rPr>
        <w:t xml:space="preserve"> fruit and vegetable</w:t>
      </w:r>
      <w:r w:rsidRPr="003C766B">
        <w:rPr>
          <w:rFonts w:asciiTheme="minorHAnsi" w:hAnsiTheme="minorHAnsi" w:cstheme="minorHAnsi"/>
          <w:sz w:val="22"/>
          <w:szCs w:val="22"/>
          <w:lang w:eastAsia="en-GB"/>
        </w:rPr>
        <w:t xml:space="preserve"> species </w:t>
      </w:r>
      <w:r w:rsidR="00FE7B6F" w:rsidRPr="003C766B">
        <w:rPr>
          <w:rFonts w:asciiTheme="minorHAnsi" w:hAnsiTheme="minorHAnsi" w:cstheme="minorHAnsi"/>
          <w:sz w:val="22"/>
          <w:szCs w:val="22"/>
          <w:lang w:eastAsia="en-GB"/>
        </w:rPr>
        <w:t xml:space="preserve">while previously </w:t>
      </w:r>
      <w:r w:rsidR="008E1C17" w:rsidRPr="003C766B">
        <w:rPr>
          <w:rFonts w:asciiTheme="minorHAnsi" w:hAnsiTheme="minorHAnsi" w:cstheme="minorHAnsi"/>
          <w:sz w:val="22"/>
          <w:szCs w:val="22"/>
          <w:lang w:eastAsia="en-GB"/>
        </w:rPr>
        <w:t xml:space="preserve">there were </w:t>
      </w:r>
      <w:r w:rsidR="00FE7B6F" w:rsidRPr="003C766B">
        <w:rPr>
          <w:rFonts w:asciiTheme="minorHAnsi" w:hAnsiTheme="minorHAnsi" w:cstheme="minorHAnsi"/>
          <w:sz w:val="22"/>
          <w:szCs w:val="22"/>
          <w:lang w:eastAsia="en-GB"/>
        </w:rPr>
        <w:t>just dirt school yards</w:t>
      </w:r>
      <w:r w:rsidR="008F40BC">
        <w:rPr>
          <w:rFonts w:asciiTheme="minorHAnsi" w:hAnsiTheme="minorHAnsi" w:cstheme="minorHAnsi"/>
          <w:sz w:val="22"/>
          <w:szCs w:val="22"/>
          <w:lang w:eastAsia="en-GB"/>
        </w:rPr>
        <w:t xml:space="preserve"> </w:t>
      </w:r>
      <w:r w:rsidR="008F40BC" w:rsidRPr="003C766B">
        <w:rPr>
          <w:rFonts w:asciiTheme="minorHAnsi" w:hAnsiTheme="minorHAnsi" w:cstheme="minorHAnsi"/>
          <w:sz w:val="22"/>
          <w:szCs w:val="22"/>
          <w:lang w:eastAsia="en-GB"/>
        </w:rPr>
        <w:t>(</w:t>
      </w:r>
      <w:r w:rsidR="008F40BC" w:rsidRPr="003C766B">
        <w:rPr>
          <w:rFonts w:asciiTheme="minorHAnsi" w:eastAsia="Arial" w:hAnsiTheme="minorHAnsi" w:cstheme="minorHAnsi"/>
          <w:color w:val="00B0F0"/>
          <w:sz w:val="22"/>
          <w:szCs w:val="22"/>
        </w:rPr>
        <w:t>Jamila Bargach</w:t>
      </w:r>
      <w:r w:rsidR="008F40BC">
        <w:rPr>
          <w:rFonts w:asciiTheme="minorHAnsi" w:eastAsia="Arial" w:hAnsiTheme="minorHAnsi" w:cstheme="minorHAnsi"/>
          <w:color w:val="00B0F0"/>
          <w:sz w:val="22"/>
          <w:szCs w:val="22"/>
        </w:rPr>
        <w:t>: Please add the reference</w:t>
      </w:r>
      <w:r w:rsidR="008F40BC" w:rsidRPr="003C766B">
        <w:rPr>
          <w:rFonts w:asciiTheme="minorHAnsi" w:hAnsiTheme="minorHAnsi" w:cstheme="minorHAnsi"/>
          <w:sz w:val="22"/>
          <w:szCs w:val="22"/>
          <w:lang w:eastAsia="en-GB"/>
        </w:rPr>
        <w:t>)</w:t>
      </w:r>
      <w:r w:rsidR="00FE7B6F" w:rsidRPr="003C766B">
        <w:rPr>
          <w:rFonts w:asciiTheme="minorHAnsi" w:hAnsiTheme="minorHAnsi" w:cstheme="minorHAnsi"/>
          <w:sz w:val="22"/>
          <w:szCs w:val="22"/>
          <w:lang w:eastAsia="en-GB"/>
        </w:rPr>
        <w:t>.</w:t>
      </w:r>
    </w:p>
    <w:p w14:paraId="4B150E84" w14:textId="01DAA85C" w:rsidR="00C32E74" w:rsidRPr="003C766B" w:rsidRDefault="00C32E74" w:rsidP="00E7167F">
      <w:pPr>
        <w:spacing w:line="276" w:lineRule="auto"/>
        <w:rPr>
          <w:rFonts w:asciiTheme="minorHAnsi" w:hAnsiTheme="minorHAnsi" w:cstheme="minorHAnsi"/>
          <w:sz w:val="22"/>
          <w:szCs w:val="22"/>
          <w:lang w:eastAsia="en-GB"/>
        </w:rPr>
      </w:pPr>
    </w:p>
    <w:p w14:paraId="3C79930F" w14:textId="233B0462" w:rsidR="00C32E74" w:rsidRPr="003C766B" w:rsidRDefault="00C32E74" w:rsidP="00D45D32">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While dealing with unconventional water resources at the field scale, such as using municipal wastewater and agricultural drainage water for irrigation, there is a lack of professionals in developing countries that can address the complex and interrelated issues of irrigation, drainage, and salt management in a sustainable manner. Even though many scientists deal with such </w:t>
      </w:r>
      <w:r w:rsidR="00762540" w:rsidRPr="003C766B">
        <w:rPr>
          <w:rFonts w:asciiTheme="minorHAnsi" w:hAnsiTheme="minorHAnsi" w:cstheme="minorHAnsi"/>
          <w:sz w:val="22"/>
          <w:szCs w:val="22"/>
          <w:lang w:eastAsia="en-GB"/>
        </w:rPr>
        <w:t>topics in their research projects</w:t>
      </w:r>
      <w:r w:rsidRPr="003C766B">
        <w:rPr>
          <w:rFonts w:asciiTheme="minorHAnsi" w:hAnsiTheme="minorHAnsi" w:cstheme="minorHAnsi"/>
          <w:sz w:val="22"/>
          <w:szCs w:val="22"/>
          <w:lang w:eastAsia="en-GB"/>
        </w:rPr>
        <w:t>, they lack skills in using innovative options and tools, such as transient-state models (Oster et al., 2012), to manage drainage and salts</w:t>
      </w:r>
      <w:r w:rsidR="00D45D32" w:rsidRPr="003C766B">
        <w:rPr>
          <w:rFonts w:asciiTheme="minorHAnsi" w:hAnsiTheme="minorHAnsi" w:cstheme="minorHAnsi"/>
          <w:sz w:val="22"/>
          <w:szCs w:val="22"/>
          <w:lang w:eastAsia="en-GB"/>
        </w:rPr>
        <w:t>, metals and other undesirable constituents</w:t>
      </w:r>
      <w:r w:rsidRPr="003C766B">
        <w:rPr>
          <w:rFonts w:asciiTheme="minorHAnsi" w:hAnsiTheme="minorHAnsi" w:cstheme="minorHAnsi"/>
          <w:sz w:val="22"/>
          <w:szCs w:val="22"/>
          <w:lang w:eastAsia="en-GB"/>
        </w:rPr>
        <w:t xml:space="preserve">. In an era of precision agriculture, salt-leaching practices to control soil and water salinity still rely largely on well-worn approaches, such as conventional methods of estimating salinity levels in water and soil. </w:t>
      </w:r>
      <w:r w:rsidR="00537B4D" w:rsidRPr="00537B4D">
        <w:rPr>
          <w:rFonts w:asciiTheme="minorHAnsi" w:hAnsiTheme="minorHAnsi" w:cstheme="minorHAnsi"/>
          <w:sz w:val="22"/>
          <w:szCs w:val="22"/>
          <w:lang w:eastAsia="en-GB"/>
        </w:rPr>
        <w:t>At the regional scale, application of regional scale hydrology and ecology models, although imperfect, are a valuable resource for evaluating the possible environmental consequences of alternative methods of water management (</w:t>
      </w:r>
      <w:r w:rsidR="00054FAF" w:rsidRPr="00054FAF">
        <w:rPr>
          <w:rFonts w:asciiTheme="minorHAnsi" w:hAnsiTheme="minorHAnsi" w:cstheme="minorHAnsi"/>
          <w:sz w:val="22"/>
          <w:szCs w:val="22"/>
          <w:lang w:eastAsia="en-GB"/>
        </w:rPr>
        <w:t>Schoups et al., 2005</w:t>
      </w:r>
      <w:r w:rsidR="00537B4D" w:rsidRPr="00537B4D">
        <w:rPr>
          <w:rFonts w:asciiTheme="minorHAnsi" w:hAnsiTheme="minorHAnsi" w:cstheme="minorHAnsi"/>
          <w:sz w:val="22"/>
          <w:szCs w:val="22"/>
          <w:lang w:eastAsia="en-GB"/>
        </w:rPr>
        <w:t>).</w:t>
      </w:r>
    </w:p>
    <w:p w14:paraId="72865BEA" w14:textId="77777777" w:rsidR="00FE7B6F" w:rsidRPr="003C766B" w:rsidRDefault="00FE7B6F" w:rsidP="00E7167F">
      <w:pPr>
        <w:spacing w:line="276" w:lineRule="auto"/>
        <w:rPr>
          <w:rFonts w:asciiTheme="minorHAnsi" w:hAnsiTheme="minorHAnsi" w:cstheme="minorHAnsi"/>
          <w:sz w:val="22"/>
          <w:szCs w:val="22"/>
          <w:lang w:eastAsia="en-GB"/>
        </w:rPr>
      </w:pPr>
    </w:p>
    <w:p w14:paraId="65F2F014" w14:textId="0801E85C" w:rsidR="000213AF" w:rsidRDefault="00D45D32"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lastRenderedPageBreak/>
        <w:t xml:space="preserve">Beyond community and field scale, other unconventional water resources </w:t>
      </w:r>
      <w:r w:rsidR="00FE7B6F" w:rsidRPr="003C766B">
        <w:rPr>
          <w:rFonts w:asciiTheme="minorHAnsi" w:hAnsiTheme="minorHAnsi" w:cstheme="minorHAnsi"/>
          <w:sz w:val="22"/>
          <w:szCs w:val="22"/>
          <w:lang w:eastAsia="en-GB"/>
        </w:rPr>
        <w:t>need more outreach and awareness activities through research projects</w:t>
      </w:r>
      <w:r w:rsidR="009B32BB" w:rsidRPr="003C766B">
        <w:rPr>
          <w:rFonts w:asciiTheme="minorHAnsi" w:hAnsiTheme="minorHAnsi" w:cstheme="minorHAnsi"/>
          <w:sz w:val="22"/>
          <w:szCs w:val="22"/>
          <w:lang w:eastAsia="en-GB"/>
        </w:rPr>
        <w:t xml:space="preserve"> to share the </w:t>
      </w:r>
      <w:r w:rsidR="00762540" w:rsidRPr="003C766B">
        <w:rPr>
          <w:rFonts w:asciiTheme="minorHAnsi" w:hAnsiTheme="minorHAnsi" w:cstheme="minorHAnsi"/>
          <w:sz w:val="22"/>
          <w:szCs w:val="22"/>
          <w:lang w:eastAsia="en-GB"/>
        </w:rPr>
        <w:t>data, technology, and knowledge to wider scientific community addressing unconventional water resources elsewhere in the world</w:t>
      </w:r>
      <w:r w:rsidR="00FE7B6F" w:rsidRPr="003C766B">
        <w:rPr>
          <w:rFonts w:asciiTheme="minorHAnsi" w:hAnsiTheme="minorHAnsi" w:cstheme="minorHAnsi"/>
          <w:sz w:val="22"/>
          <w:szCs w:val="22"/>
          <w:lang w:eastAsia="en-GB"/>
        </w:rPr>
        <w:t xml:space="preserve">. For example, the </w:t>
      </w:r>
      <w:r w:rsidRPr="003C766B">
        <w:rPr>
          <w:rFonts w:asciiTheme="minorHAnsi" w:hAnsiTheme="minorHAnsi" w:cstheme="minorHAnsi"/>
          <w:sz w:val="22"/>
          <w:szCs w:val="22"/>
          <w:lang w:eastAsia="en-GB"/>
        </w:rPr>
        <w:t xml:space="preserve">MARCAN project investigating the role of offshore groundwater in the geomorphic evolution of continental margins </w:t>
      </w:r>
      <w:r w:rsidR="00987A52" w:rsidRPr="003C766B">
        <w:rPr>
          <w:rFonts w:asciiTheme="minorHAnsi" w:hAnsiTheme="minorHAnsi" w:cstheme="minorHAnsi"/>
          <w:sz w:val="22"/>
          <w:szCs w:val="22"/>
          <w:lang w:eastAsia="en-GB"/>
        </w:rPr>
        <w:t xml:space="preserve">with a focus on offshore water in Malta and New Zealand </w:t>
      </w:r>
      <w:r w:rsidRPr="003C766B">
        <w:rPr>
          <w:rFonts w:asciiTheme="minorHAnsi" w:hAnsiTheme="minorHAnsi" w:cstheme="minorHAnsi"/>
          <w:sz w:val="22"/>
          <w:szCs w:val="22"/>
          <w:lang w:eastAsia="en-GB"/>
        </w:rPr>
        <w:t>(</w:t>
      </w:r>
      <w:r w:rsidR="00EF111C" w:rsidRPr="003C766B">
        <w:rPr>
          <w:rFonts w:asciiTheme="minorHAnsi" w:hAnsiTheme="minorHAnsi" w:cstheme="minorHAnsi"/>
          <w:sz w:val="22"/>
          <w:szCs w:val="22"/>
          <w:lang w:eastAsia="en-GB"/>
        </w:rPr>
        <w:t xml:space="preserve">Micallef </w:t>
      </w:r>
      <w:r w:rsidRPr="003C766B">
        <w:rPr>
          <w:rFonts w:asciiTheme="minorHAnsi" w:hAnsiTheme="minorHAnsi" w:cstheme="minorHAnsi"/>
          <w:sz w:val="22"/>
          <w:szCs w:val="22"/>
          <w:lang w:eastAsia="en-GB"/>
        </w:rPr>
        <w:t>et al., 201</w:t>
      </w:r>
      <w:r w:rsidR="00F93BE4" w:rsidRPr="003C766B">
        <w:rPr>
          <w:rFonts w:asciiTheme="minorHAnsi" w:hAnsiTheme="minorHAnsi" w:cstheme="minorHAnsi"/>
          <w:sz w:val="22"/>
          <w:szCs w:val="22"/>
          <w:lang w:eastAsia="en-GB"/>
        </w:rPr>
        <w:t>8</w:t>
      </w:r>
      <w:r w:rsidRPr="003C766B">
        <w:rPr>
          <w:rFonts w:asciiTheme="minorHAnsi" w:hAnsiTheme="minorHAnsi" w:cstheme="minorHAnsi"/>
          <w:sz w:val="22"/>
          <w:szCs w:val="22"/>
          <w:lang w:eastAsia="en-GB"/>
        </w:rPr>
        <w:t>).</w:t>
      </w:r>
      <w:r w:rsidR="00987A52" w:rsidRPr="003C766B">
        <w:rPr>
          <w:rFonts w:asciiTheme="minorHAnsi" w:hAnsiTheme="minorHAnsi" w:cstheme="minorHAnsi"/>
          <w:sz w:val="22"/>
          <w:szCs w:val="22"/>
          <w:lang w:eastAsia="en-GB"/>
        </w:rPr>
        <w:t xml:space="preserve"> Similarly, another project </w:t>
      </w:r>
      <w:r w:rsidR="00DA4906">
        <w:rPr>
          <w:rFonts w:asciiTheme="minorHAnsi" w:hAnsiTheme="minorHAnsi" w:cstheme="minorHAnsi"/>
          <w:sz w:val="22"/>
          <w:szCs w:val="22"/>
          <w:lang w:eastAsia="en-GB"/>
        </w:rPr>
        <w:t xml:space="preserve">is investigating the status of </w:t>
      </w:r>
      <w:r w:rsidR="00987A52" w:rsidRPr="003C766B">
        <w:rPr>
          <w:rFonts w:asciiTheme="minorHAnsi" w:hAnsiTheme="minorHAnsi" w:cstheme="minorHAnsi"/>
          <w:sz w:val="22"/>
          <w:szCs w:val="22"/>
          <w:lang w:eastAsia="en-GB"/>
        </w:rPr>
        <w:t>offshore freshwater in Bangladesh and New Jersey</w:t>
      </w:r>
      <w:r w:rsidR="00AA6DCC">
        <w:rPr>
          <w:rFonts w:asciiTheme="minorHAnsi" w:hAnsiTheme="minorHAnsi" w:cstheme="minorHAnsi"/>
          <w:sz w:val="22"/>
          <w:szCs w:val="22"/>
          <w:lang w:eastAsia="en-GB"/>
        </w:rPr>
        <w:t>.</w:t>
      </w:r>
    </w:p>
    <w:p w14:paraId="2600FAFB" w14:textId="77777777" w:rsidR="00AA6DCC" w:rsidRPr="003C766B" w:rsidRDefault="00AA6DCC" w:rsidP="00E7167F">
      <w:pPr>
        <w:spacing w:line="276" w:lineRule="auto"/>
        <w:rPr>
          <w:rFonts w:asciiTheme="minorHAnsi" w:hAnsiTheme="minorHAnsi" w:cstheme="minorHAnsi"/>
          <w:sz w:val="22"/>
          <w:szCs w:val="22"/>
          <w:lang w:eastAsia="en-GB"/>
        </w:rPr>
      </w:pPr>
    </w:p>
    <w:p w14:paraId="4224F4E7" w14:textId="4E300F4F" w:rsidR="000213AF" w:rsidRPr="003C766B" w:rsidRDefault="007D32C6" w:rsidP="00AA6DCC">
      <w:pPr>
        <w:pStyle w:val="Style1"/>
      </w:pPr>
      <w:bookmarkStart w:id="49" w:name="_Toc32409092"/>
      <w:r w:rsidRPr="003C766B">
        <w:t>Community participation and gender mainstreaming</w:t>
      </w:r>
      <w:bookmarkEnd w:id="49"/>
      <w:r w:rsidRPr="003C766B">
        <w:t xml:space="preserve"> </w:t>
      </w:r>
    </w:p>
    <w:p w14:paraId="144AA706" w14:textId="77777777" w:rsidR="00762540" w:rsidRPr="003C766B" w:rsidRDefault="00762540" w:rsidP="00E7167F">
      <w:pPr>
        <w:spacing w:line="276" w:lineRule="auto"/>
        <w:rPr>
          <w:rFonts w:asciiTheme="minorHAnsi" w:hAnsiTheme="minorHAnsi" w:cstheme="minorHAnsi"/>
          <w:sz w:val="22"/>
          <w:szCs w:val="22"/>
          <w:lang w:eastAsia="en-GB"/>
        </w:rPr>
      </w:pPr>
    </w:p>
    <w:p w14:paraId="7DE412EA" w14:textId="7BB3246D" w:rsidR="007D32C6" w:rsidRPr="003C766B" w:rsidRDefault="007D32C6"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Community participation is an important aspect </w:t>
      </w:r>
      <w:r w:rsidR="00762540" w:rsidRPr="003C766B">
        <w:rPr>
          <w:rFonts w:asciiTheme="minorHAnsi" w:hAnsiTheme="minorHAnsi" w:cstheme="minorHAnsi"/>
          <w:sz w:val="22"/>
          <w:szCs w:val="22"/>
          <w:lang w:eastAsia="en-GB"/>
        </w:rPr>
        <w:t>of</w:t>
      </w:r>
      <w:r w:rsidRPr="003C766B">
        <w:rPr>
          <w:rFonts w:asciiTheme="minorHAnsi" w:hAnsiTheme="minorHAnsi" w:cstheme="minorHAnsi"/>
          <w:sz w:val="22"/>
          <w:szCs w:val="22"/>
          <w:lang w:eastAsia="en-GB"/>
        </w:rPr>
        <w:t xml:space="preserve"> promoting the use of </w:t>
      </w:r>
      <w:r w:rsidR="00762540" w:rsidRPr="003C766B">
        <w:rPr>
          <w:rFonts w:asciiTheme="minorHAnsi" w:hAnsiTheme="minorHAnsi" w:cstheme="minorHAnsi"/>
          <w:sz w:val="22"/>
          <w:szCs w:val="22"/>
          <w:lang w:eastAsia="en-GB"/>
        </w:rPr>
        <w:t xml:space="preserve">some </w:t>
      </w:r>
      <w:r w:rsidRPr="003C766B">
        <w:rPr>
          <w:rFonts w:asciiTheme="minorHAnsi" w:hAnsiTheme="minorHAnsi" w:cstheme="minorHAnsi"/>
          <w:sz w:val="22"/>
          <w:szCs w:val="22"/>
          <w:lang w:eastAsia="en-GB"/>
        </w:rPr>
        <w:t xml:space="preserve">unconventional water resources. </w:t>
      </w:r>
      <w:r w:rsidR="00762540" w:rsidRPr="003C766B">
        <w:rPr>
          <w:rFonts w:asciiTheme="minorHAnsi" w:hAnsiTheme="minorHAnsi" w:cstheme="minorHAnsi"/>
          <w:sz w:val="22"/>
          <w:szCs w:val="22"/>
          <w:lang w:eastAsia="en-GB"/>
        </w:rPr>
        <w:t xml:space="preserve">In the case of </w:t>
      </w:r>
      <w:r w:rsidRPr="003C766B">
        <w:rPr>
          <w:rFonts w:asciiTheme="minorHAnsi" w:hAnsiTheme="minorHAnsi" w:cstheme="minorHAnsi"/>
          <w:sz w:val="22"/>
          <w:szCs w:val="22"/>
          <w:lang w:eastAsia="en-GB"/>
        </w:rPr>
        <w:t>fog water collection system</w:t>
      </w:r>
      <w:r w:rsidR="00762540" w:rsidRPr="003C766B">
        <w:rPr>
          <w:rFonts w:asciiTheme="minorHAnsi" w:hAnsiTheme="minorHAnsi" w:cstheme="minorHAnsi"/>
          <w:sz w:val="22"/>
          <w:szCs w:val="22"/>
          <w:lang w:eastAsia="en-GB"/>
        </w:rPr>
        <w:t xml:space="preserve">s, a key project </w:t>
      </w:r>
      <w:r w:rsidRPr="003C766B">
        <w:rPr>
          <w:rFonts w:asciiTheme="minorHAnsi" w:hAnsiTheme="minorHAnsi" w:cstheme="minorHAnsi"/>
          <w:sz w:val="22"/>
          <w:szCs w:val="22"/>
          <w:lang w:eastAsia="en-GB"/>
        </w:rPr>
        <w:t>launched in 1987 in El Tofo</w:t>
      </w:r>
      <w:r w:rsidR="000A4314" w:rsidRPr="003C766B">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t>Chungogo</w:t>
      </w:r>
      <w:r w:rsidR="000A4314" w:rsidRPr="003C766B">
        <w:rPr>
          <w:rFonts w:asciiTheme="minorHAnsi" w:hAnsiTheme="minorHAnsi" w:cstheme="minorHAnsi"/>
          <w:sz w:val="22"/>
          <w:szCs w:val="22"/>
          <w:lang w:eastAsia="en-GB"/>
        </w:rPr>
        <w:t>,</w:t>
      </w:r>
      <w:r w:rsidRPr="003C766B">
        <w:rPr>
          <w:rFonts w:asciiTheme="minorHAnsi" w:hAnsiTheme="minorHAnsi" w:cstheme="minorHAnsi"/>
          <w:sz w:val="22"/>
          <w:szCs w:val="22"/>
          <w:lang w:eastAsia="en-GB"/>
        </w:rPr>
        <w:t xml:space="preserve"> Chile stopped </w:t>
      </w:r>
      <w:r w:rsidR="000A4314" w:rsidRPr="003C766B">
        <w:rPr>
          <w:rFonts w:asciiTheme="minorHAnsi" w:hAnsiTheme="minorHAnsi" w:cstheme="minorHAnsi"/>
          <w:sz w:val="22"/>
          <w:szCs w:val="22"/>
          <w:lang w:eastAsia="en-GB"/>
        </w:rPr>
        <w:t>around 2</w:t>
      </w:r>
      <w:r w:rsidRPr="003C766B">
        <w:rPr>
          <w:rFonts w:asciiTheme="minorHAnsi" w:hAnsiTheme="minorHAnsi" w:cstheme="minorHAnsi"/>
          <w:sz w:val="22"/>
          <w:szCs w:val="22"/>
          <w:lang w:eastAsia="en-GB"/>
        </w:rPr>
        <w:t>007</w:t>
      </w:r>
      <w:r w:rsidR="000A4314" w:rsidRPr="003C766B">
        <w:rPr>
          <w:rFonts w:asciiTheme="minorHAnsi" w:hAnsiTheme="minorHAnsi" w:cstheme="minorHAnsi"/>
          <w:sz w:val="22"/>
          <w:szCs w:val="22"/>
          <w:lang w:eastAsia="en-GB"/>
        </w:rPr>
        <w:t xml:space="preserve"> due to </w:t>
      </w:r>
      <w:r w:rsidRPr="003C766B">
        <w:rPr>
          <w:rFonts w:asciiTheme="minorHAnsi" w:hAnsiTheme="minorHAnsi" w:cstheme="minorHAnsi"/>
          <w:sz w:val="22"/>
          <w:szCs w:val="22"/>
          <w:lang w:eastAsia="en-GB"/>
        </w:rPr>
        <w:t>the lack of community support; the generational turn-over; and the political interference that prevented an upgrade</w:t>
      </w:r>
      <w:r w:rsidR="000A4314" w:rsidRPr="003C766B">
        <w:rPr>
          <w:rFonts w:asciiTheme="minorHAnsi" w:hAnsiTheme="minorHAnsi" w:cstheme="minorHAnsi"/>
          <w:sz w:val="22"/>
          <w:szCs w:val="22"/>
          <w:lang w:eastAsia="en-GB"/>
        </w:rPr>
        <w:t xml:space="preserve"> in the project fog water collection units</w:t>
      </w:r>
      <w:r w:rsidRPr="003C766B">
        <w:rPr>
          <w:rFonts w:asciiTheme="minorHAnsi" w:hAnsiTheme="minorHAnsi" w:cstheme="minorHAnsi"/>
          <w:sz w:val="22"/>
          <w:szCs w:val="22"/>
          <w:lang w:eastAsia="en-GB"/>
        </w:rPr>
        <w:t>. Community participation is important for maintenance of the net</w:t>
      </w:r>
      <w:r w:rsidR="000A4314" w:rsidRPr="003C766B">
        <w:rPr>
          <w:rFonts w:asciiTheme="minorHAnsi" w:hAnsiTheme="minorHAnsi" w:cstheme="minorHAnsi"/>
          <w:sz w:val="22"/>
          <w:szCs w:val="22"/>
          <w:lang w:eastAsia="en-GB"/>
        </w:rPr>
        <w:t>s for fog water harvesting</w:t>
      </w:r>
      <w:r w:rsidRPr="003C766B">
        <w:rPr>
          <w:rFonts w:asciiTheme="minorHAnsi" w:hAnsiTheme="minorHAnsi" w:cstheme="minorHAnsi"/>
          <w:sz w:val="22"/>
          <w:szCs w:val="22"/>
          <w:lang w:eastAsia="en-GB"/>
        </w:rPr>
        <w:t xml:space="preserve">. The ones </w:t>
      </w:r>
      <w:r w:rsidR="000A4314" w:rsidRPr="003C766B">
        <w:rPr>
          <w:rFonts w:asciiTheme="minorHAnsi" w:hAnsiTheme="minorHAnsi" w:cstheme="minorHAnsi"/>
          <w:sz w:val="22"/>
          <w:szCs w:val="22"/>
          <w:lang w:eastAsia="en-GB"/>
        </w:rPr>
        <w:t xml:space="preserve">supported by the community, such as </w:t>
      </w:r>
      <w:r w:rsidRPr="003C766B">
        <w:rPr>
          <w:rFonts w:asciiTheme="minorHAnsi" w:hAnsiTheme="minorHAnsi" w:cstheme="minorHAnsi"/>
          <w:sz w:val="22"/>
          <w:szCs w:val="22"/>
          <w:lang w:eastAsia="en-GB"/>
        </w:rPr>
        <w:t xml:space="preserve">by a school (Ethiopia) or </w:t>
      </w:r>
      <w:r w:rsidR="000A4314" w:rsidRPr="003C766B">
        <w:rPr>
          <w:rFonts w:asciiTheme="minorHAnsi" w:hAnsiTheme="minorHAnsi" w:cstheme="minorHAnsi"/>
          <w:sz w:val="22"/>
          <w:szCs w:val="22"/>
          <w:lang w:eastAsia="en-GB"/>
        </w:rPr>
        <w:t xml:space="preserve">by local institution and community </w:t>
      </w:r>
      <w:r w:rsidRPr="003C766B">
        <w:rPr>
          <w:rFonts w:asciiTheme="minorHAnsi" w:hAnsiTheme="minorHAnsi" w:cstheme="minorHAnsi"/>
          <w:sz w:val="22"/>
          <w:szCs w:val="22"/>
          <w:lang w:eastAsia="en-GB"/>
        </w:rPr>
        <w:t>(Morocco and Peru)</w:t>
      </w:r>
      <w:r w:rsidR="000A4314" w:rsidRPr="003C766B">
        <w:rPr>
          <w:rFonts w:asciiTheme="minorHAnsi" w:hAnsiTheme="minorHAnsi" w:cstheme="minorHAnsi"/>
          <w:sz w:val="22"/>
          <w:szCs w:val="22"/>
          <w:lang w:eastAsia="en-GB"/>
        </w:rPr>
        <w:t xml:space="preserve"> continued functioning</w:t>
      </w:r>
      <w:r w:rsidR="008F40BC">
        <w:rPr>
          <w:rFonts w:asciiTheme="minorHAnsi" w:hAnsiTheme="minorHAnsi" w:cstheme="minorHAnsi"/>
          <w:sz w:val="22"/>
          <w:szCs w:val="22"/>
          <w:lang w:eastAsia="en-GB"/>
        </w:rPr>
        <w:t xml:space="preserve"> </w:t>
      </w:r>
      <w:r w:rsidR="008F40BC" w:rsidRPr="003C766B">
        <w:rPr>
          <w:rFonts w:asciiTheme="minorHAnsi" w:hAnsiTheme="minorHAnsi" w:cstheme="minorHAnsi"/>
          <w:sz w:val="22"/>
          <w:szCs w:val="22"/>
          <w:lang w:eastAsia="en-GB"/>
        </w:rPr>
        <w:t>(</w:t>
      </w:r>
      <w:r w:rsidR="008F40BC" w:rsidRPr="003C766B">
        <w:rPr>
          <w:rFonts w:asciiTheme="minorHAnsi" w:eastAsia="Arial" w:hAnsiTheme="minorHAnsi" w:cstheme="minorHAnsi"/>
          <w:color w:val="00B0F0"/>
          <w:sz w:val="22"/>
          <w:szCs w:val="22"/>
        </w:rPr>
        <w:t>Jamila Bargach</w:t>
      </w:r>
      <w:r w:rsidR="008F40BC">
        <w:rPr>
          <w:rFonts w:asciiTheme="minorHAnsi" w:eastAsia="Arial" w:hAnsiTheme="minorHAnsi" w:cstheme="minorHAnsi"/>
          <w:color w:val="00B0F0"/>
          <w:sz w:val="22"/>
          <w:szCs w:val="22"/>
        </w:rPr>
        <w:t>: Please add the reference</w:t>
      </w:r>
      <w:r w:rsidR="008F40BC" w:rsidRPr="003C766B">
        <w:rPr>
          <w:rFonts w:asciiTheme="minorHAnsi" w:hAnsiTheme="minorHAnsi" w:cstheme="minorHAnsi"/>
          <w:sz w:val="22"/>
          <w:szCs w:val="22"/>
          <w:lang w:eastAsia="en-GB"/>
        </w:rPr>
        <w:t>)</w:t>
      </w:r>
      <w:r w:rsidRPr="003C766B">
        <w:rPr>
          <w:rFonts w:asciiTheme="minorHAnsi" w:hAnsiTheme="minorHAnsi" w:cstheme="minorHAnsi"/>
          <w:sz w:val="22"/>
          <w:szCs w:val="22"/>
          <w:lang w:eastAsia="en-GB"/>
        </w:rPr>
        <w:t>.</w:t>
      </w:r>
    </w:p>
    <w:p w14:paraId="31B69FB5" w14:textId="77777777" w:rsidR="007D32C6" w:rsidRPr="003C766B" w:rsidRDefault="007D32C6" w:rsidP="00E7167F">
      <w:pPr>
        <w:spacing w:line="276" w:lineRule="auto"/>
        <w:rPr>
          <w:rFonts w:asciiTheme="minorHAnsi" w:hAnsiTheme="minorHAnsi" w:cstheme="minorHAnsi"/>
          <w:sz w:val="22"/>
          <w:szCs w:val="22"/>
          <w:lang w:eastAsia="en-GB"/>
        </w:rPr>
      </w:pPr>
    </w:p>
    <w:p w14:paraId="4619B09B" w14:textId="0E69A1AC" w:rsidR="007D32C6" w:rsidRPr="003C766B" w:rsidRDefault="007D32C6"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Micro-catchment rainwater harvesting systems are advantageous because they are simple to design and cheap to install; they are therefore easy to reproduce. They can also be adapted for use on almost any kind of slope, including slight slopes on almost level plains. Local people can easily be trained to implement such technologies. With little conveyance losses, these systems provide higher levels of runoff efficiency than macro-catchment water harvesting systems</w:t>
      </w:r>
      <w:r w:rsidR="002A529B" w:rsidRPr="003C766B">
        <w:rPr>
          <w:rFonts w:asciiTheme="minorHAnsi" w:hAnsiTheme="minorHAnsi" w:cstheme="minorHAnsi"/>
          <w:sz w:val="22"/>
          <w:szCs w:val="22"/>
          <w:lang w:eastAsia="en-GB"/>
        </w:rPr>
        <w:t xml:space="preserve"> (Qadir, </w:t>
      </w:r>
      <w:r w:rsidR="002A529B" w:rsidRPr="003C766B">
        <w:rPr>
          <w:rFonts w:asciiTheme="minorHAnsi" w:hAnsiTheme="minorHAnsi" w:cstheme="minorHAnsi"/>
          <w:i/>
          <w:sz w:val="22"/>
          <w:szCs w:val="22"/>
          <w:lang w:eastAsia="en-GB"/>
        </w:rPr>
        <w:t>et al.</w:t>
      </w:r>
      <w:r w:rsidR="002A529B" w:rsidRPr="003C766B">
        <w:rPr>
          <w:rFonts w:asciiTheme="minorHAnsi" w:hAnsiTheme="minorHAnsi" w:cstheme="minorHAnsi"/>
          <w:sz w:val="22"/>
          <w:szCs w:val="22"/>
          <w:lang w:eastAsia="en-GB"/>
        </w:rPr>
        <w:t xml:space="preserve"> 2007)</w:t>
      </w:r>
      <w:r w:rsidRPr="003C766B">
        <w:rPr>
          <w:rFonts w:asciiTheme="minorHAnsi" w:hAnsiTheme="minorHAnsi" w:cstheme="minorHAnsi"/>
          <w:sz w:val="22"/>
          <w:szCs w:val="22"/>
          <w:lang w:eastAsia="en-GB"/>
        </w:rPr>
        <w:t>.</w:t>
      </w:r>
    </w:p>
    <w:p w14:paraId="6298F995" w14:textId="76EF4096" w:rsidR="007D32C6" w:rsidRPr="003C766B" w:rsidRDefault="007D32C6" w:rsidP="00E7167F">
      <w:pPr>
        <w:spacing w:line="276" w:lineRule="auto"/>
        <w:rPr>
          <w:rFonts w:asciiTheme="minorHAnsi" w:hAnsiTheme="minorHAnsi" w:cstheme="minorHAnsi"/>
          <w:sz w:val="22"/>
          <w:szCs w:val="22"/>
          <w:lang w:eastAsia="en-GB"/>
        </w:rPr>
      </w:pPr>
    </w:p>
    <w:p w14:paraId="30B1D3C1" w14:textId="056BEFB2" w:rsidR="007D32C6" w:rsidRPr="00565FC4" w:rsidRDefault="00471749" w:rsidP="00E7167F">
      <w:pPr>
        <w:spacing w:line="276" w:lineRule="auto"/>
        <w:rPr>
          <w:rFonts w:asciiTheme="minorHAnsi" w:hAnsiTheme="minorHAnsi" w:cstheme="minorHAnsi"/>
          <w:sz w:val="22"/>
          <w:szCs w:val="22"/>
          <w:lang w:eastAsia="en-GB"/>
        </w:rPr>
      </w:pPr>
      <w:r w:rsidRPr="007A4495">
        <w:rPr>
          <w:rFonts w:asciiTheme="minorHAnsi" w:hAnsiTheme="minorHAnsi" w:cstheme="minorHAnsi"/>
          <w:noProof/>
          <w:sz w:val="22"/>
          <w:szCs w:val="22"/>
          <w:lang w:eastAsia="en-GB"/>
        </w:rPr>
        <mc:AlternateContent>
          <mc:Choice Requires="wps">
            <w:drawing>
              <wp:anchor distT="45720" distB="45720" distL="114300" distR="114300" simplePos="0" relativeHeight="251670528" behindDoc="0" locked="0" layoutInCell="1" allowOverlap="1" wp14:anchorId="10BA7F3E" wp14:editId="1FCF93BB">
                <wp:simplePos x="0" y="0"/>
                <wp:positionH relativeFrom="column">
                  <wp:posOffset>3638550</wp:posOffset>
                </wp:positionH>
                <wp:positionV relativeFrom="paragraph">
                  <wp:posOffset>64135</wp:posOffset>
                </wp:positionV>
                <wp:extent cx="1909445" cy="1404620"/>
                <wp:effectExtent l="0" t="0" r="0" b="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1963A9B0" w14:textId="22E27574" w:rsidR="008F40BC" w:rsidRPr="007A4495" w:rsidRDefault="008F40BC" w:rsidP="00F079C6">
                            <w:pPr>
                              <w:rPr>
                                <w:color w:val="FFFFFF" w:themeColor="background1"/>
                              </w:rPr>
                            </w:pPr>
                            <w:r w:rsidRPr="00471749">
                              <w:rPr>
                                <w:color w:val="FFFFFF" w:themeColor="background1"/>
                              </w:rPr>
                              <w:t>Gender mainstreaming is a key factor to the success and sustainability of community-based projects on unconventional water resources.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BA7F3E" id="_x0000_s1048" type="#_x0000_t202" style="position:absolute;margin-left:286.5pt;margin-top:5.05pt;width:150.35pt;height:110.6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" fillcolor="#558ed5" stroked="f">
                <v:textbox style="mso-fit-shape-to-text:t">
                  <w:txbxContent>
                    <w:p w14:paraId="1963A9B0" w14:textId="22E27574" w:rsidR="008F40BC" w:rsidRPr="007A4495" w:rsidRDefault="008F40BC" w:rsidP="00F079C6">
                      <w:pPr>
                        <w:rPr>
                          <w:color w:val="FFFFFF" w:themeColor="background1"/>
                        </w:rPr>
                      </w:pPr>
                      <w:r w:rsidRPr="00471749">
                        <w:rPr>
                          <w:color w:val="FFFFFF" w:themeColor="background1"/>
                        </w:rPr>
                        <w:t>Gender mainstreaming is a key factor to the success and sustainability of community-based projects on unconventional water resources.</w:t>
                      </w:r>
                    </w:p>
                  </w:txbxContent>
                </v:textbox>
                <w10:wrap type="square"/>
              </v:shape>
            </w:pict>
          </mc:Fallback>
        </mc:AlternateContent>
      </w:r>
      <w:r w:rsidR="007D32C6" w:rsidRPr="00565FC4">
        <w:rPr>
          <w:rFonts w:asciiTheme="minorHAnsi" w:hAnsiTheme="minorHAnsi" w:cstheme="minorHAnsi"/>
          <w:sz w:val="22"/>
          <w:szCs w:val="22"/>
          <w:lang w:eastAsia="en-GB"/>
        </w:rPr>
        <w:t>Community participation typically forms part of environmental impact assessments</w:t>
      </w:r>
      <w:r w:rsidR="0000508A" w:rsidRPr="00565FC4">
        <w:rPr>
          <w:rFonts w:asciiTheme="minorHAnsi" w:hAnsiTheme="minorHAnsi" w:cstheme="minorHAnsi"/>
          <w:sz w:val="22"/>
          <w:szCs w:val="22"/>
          <w:lang w:eastAsia="en-GB"/>
        </w:rPr>
        <w:t xml:space="preserve"> (</w:t>
      </w:r>
      <w:r w:rsidR="00565FC4" w:rsidRPr="00565FC4">
        <w:rPr>
          <w:rFonts w:asciiTheme="minorHAnsi" w:eastAsia="Arial" w:hAnsiTheme="minorHAnsi" w:cstheme="minorHAnsi"/>
          <w:sz w:val="22"/>
          <w:szCs w:val="22"/>
        </w:rPr>
        <w:t>WHO, 2007; Voutchkov, 2012; IDA, 2019</w:t>
      </w:r>
      <w:r w:rsidR="0000508A" w:rsidRPr="00565FC4">
        <w:rPr>
          <w:rFonts w:asciiTheme="minorHAnsi" w:hAnsiTheme="minorHAnsi" w:cstheme="minorHAnsi"/>
          <w:sz w:val="22"/>
          <w:szCs w:val="22"/>
          <w:lang w:eastAsia="en-GB"/>
        </w:rPr>
        <w:t>)</w:t>
      </w:r>
      <w:r w:rsidR="007D32C6" w:rsidRPr="00565FC4">
        <w:rPr>
          <w:rFonts w:asciiTheme="minorHAnsi" w:hAnsiTheme="minorHAnsi" w:cstheme="minorHAnsi"/>
          <w:sz w:val="22"/>
          <w:szCs w:val="22"/>
          <w:lang w:eastAsia="en-GB"/>
        </w:rPr>
        <w:t xml:space="preserve">. While communities are principally concerned with water security and the </w:t>
      </w:r>
      <w:r w:rsidR="0000508A" w:rsidRPr="00565FC4">
        <w:rPr>
          <w:rFonts w:asciiTheme="minorHAnsi" w:hAnsiTheme="minorHAnsi" w:cstheme="minorHAnsi"/>
          <w:sz w:val="22"/>
          <w:szCs w:val="22"/>
          <w:lang w:eastAsia="en-GB"/>
        </w:rPr>
        <w:t xml:space="preserve">cost </w:t>
      </w:r>
      <w:r w:rsidR="007D32C6" w:rsidRPr="00565FC4">
        <w:rPr>
          <w:rFonts w:asciiTheme="minorHAnsi" w:hAnsiTheme="minorHAnsi" w:cstheme="minorHAnsi"/>
          <w:sz w:val="22"/>
          <w:szCs w:val="22"/>
          <w:lang w:eastAsia="en-GB"/>
        </w:rPr>
        <w:t xml:space="preserve">of additional </w:t>
      </w:r>
      <w:r w:rsidR="0000508A" w:rsidRPr="00565FC4">
        <w:rPr>
          <w:rFonts w:asciiTheme="minorHAnsi" w:hAnsiTheme="minorHAnsi" w:cstheme="minorHAnsi"/>
          <w:sz w:val="22"/>
          <w:szCs w:val="22"/>
          <w:lang w:eastAsia="en-GB"/>
        </w:rPr>
        <w:t xml:space="preserve">water </w:t>
      </w:r>
      <w:r w:rsidR="007D32C6" w:rsidRPr="00565FC4">
        <w:rPr>
          <w:rFonts w:asciiTheme="minorHAnsi" w:hAnsiTheme="minorHAnsi" w:cstheme="minorHAnsi"/>
          <w:sz w:val="22"/>
          <w:szCs w:val="22"/>
          <w:lang w:eastAsia="en-GB"/>
        </w:rPr>
        <w:t xml:space="preserve">supplies, acceptability of the source water also plays a part where communities need to be engaged </w:t>
      </w:r>
      <w:r w:rsidR="0000508A" w:rsidRPr="00565FC4">
        <w:rPr>
          <w:rFonts w:asciiTheme="minorHAnsi" w:hAnsiTheme="minorHAnsi" w:cstheme="minorHAnsi"/>
          <w:sz w:val="22"/>
          <w:szCs w:val="22"/>
          <w:lang w:eastAsia="en-GB"/>
        </w:rPr>
        <w:t>to reach an</w:t>
      </w:r>
      <w:r w:rsidR="007D32C6" w:rsidRPr="00565FC4">
        <w:rPr>
          <w:rFonts w:asciiTheme="minorHAnsi" w:hAnsiTheme="minorHAnsi" w:cstheme="minorHAnsi"/>
          <w:sz w:val="22"/>
          <w:szCs w:val="22"/>
          <w:lang w:eastAsia="en-GB"/>
        </w:rPr>
        <w:t xml:space="preserve"> agreement prior to implementation</w:t>
      </w:r>
      <w:r w:rsidR="0000508A" w:rsidRPr="00565FC4">
        <w:rPr>
          <w:rFonts w:asciiTheme="minorHAnsi" w:hAnsiTheme="minorHAnsi" w:cstheme="minorHAnsi"/>
          <w:sz w:val="22"/>
          <w:szCs w:val="22"/>
          <w:lang w:eastAsia="en-GB"/>
        </w:rPr>
        <w:t xml:space="preserve"> of the water provision project</w:t>
      </w:r>
      <w:r w:rsidR="007D32C6" w:rsidRPr="00565FC4">
        <w:rPr>
          <w:rFonts w:asciiTheme="minorHAnsi" w:hAnsiTheme="minorHAnsi" w:cstheme="minorHAnsi"/>
          <w:sz w:val="22"/>
          <w:szCs w:val="22"/>
          <w:lang w:eastAsia="en-GB"/>
        </w:rPr>
        <w:t xml:space="preserve">. For </w:t>
      </w:r>
      <w:r w:rsidR="0000508A" w:rsidRPr="00565FC4">
        <w:rPr>
          <w:rFonts w:asciiTheme="minorHAnsi" w:hAnsiTheme="minorHAnsi" w:cstheme="minorHAnsi"/>
          <w:sz w:val="22"/>
          <w:szCs w:val="22"/>
          <w:lang w:eastAsia="en-GB"/>
        </w:rPr>
        <w:t xml:space="preserve">example, community acceptance is crucial for </w:t>
      </w:r>
      <w:r w:rsidR="007D32C6" w:rsidRPr="00565FC4">
        <w:rPr>
          <w:rFonts w:asciiTheme="minorHAnsi" w:hAnsiTheme="minorHAnsi" w:cstheme="minorHAnsi"/>
          <w:sz w:val="22"/>
          <w:szCs w:val="22"/>
          <w:lang w:eastAsia="en-GB"/>
        </w:rPr>
        <w:t xml:space="preserve">the successful implementation of desalinated water as part of the </w:t>
      </w:r>
      <w:r w:rsidR="0000508A" w:rsidRPr="00565FC4">
        <w:rPr>
          <w:rFonts w:asciiTheme="minorHAnsi" w:hAnsiTheme="minorHAnsi" w:cstheme="minorHAnsi"/>
          <w:sz w:val="22"/>
          <w:szCs w:val="22"/>
          <w:lang w:eastAsia="en-GB"/>
        </w:rPr>
        <w:t xml:space="preserve">water </w:t>
      </w:r>
      <w:r w:rsidR="007D32C6" w:rsidRPr="00565FC4">
        <w:rPr>
          <w:rFonts w:asciiTheme="minorHAnsi" w:hAnsiTheme="minorHAnsi" w:cstheme="minorHAnsi"/>
          <w:sz w:val="22"/>
          <w:szCs w:val="22"/>
          <w:lang w:eastAsia="en-GB"/>
        </w:rPr>
        <w:t>supply mix</w:t>
      </w:r>
      <w:r w:rsidR="0000508A" w:rsidRPr="00565FC4">
        <w:rPr>
          <w:rFonts w:asciiTheme="minorHAnsi" w:hAnsiTheme="minorHAnsi" w:cstheme="minorHAnsi"/>
          <w:sz w:val="22"/>
          <w:szCs w:val="22"/>
          <w:lang w:eastAsia="en-GB"/>
        </w:rPr>
        <w:t xml:space="preserve"> (</w:t>
      </w:r>
      <w:r w:rsidR="00565FC4" w:rsidRPr="00565FC4">
        <w:rPr>
          <w:rFonts w:asciiTheme="minorHAnsi" w:eastAsia="Arial" w:hAnsiTheme="minorHAnsi" w:cstheme="minorHAnsi"/>
          <w:sz w:val="22"/>
          <w:szCs w:val="22"/>
        </w:rPr>
        <w:t>Cotruvo et al., 2010; World Bank, 2019; IDB, 2019</w:t>
      </w:r>
      <w:r w:rsidR="0000508A" w:rsidRPr="00565FC4">
        <w:rPr>
          <w:rFonts w:asciiTheme="minorHAnsi" w:hAnsiTheme="minorHAnsi" w:cstheme="minorHAnsi"/>
          <w:sz w:val="22"/>
          <w:szCs w:val="22"/>
          <w:lang w:eastAsia="en-GB"/>
        </w:rPr>
        <w:t>)</w:t>
      </w:r>
      <w:r w:rsidR="007D32C6" w:rsidRPr="00565FC4">
        <w:rPr>
          <w:rFonts w:asciiTheme="minorHAnsi" w:hAnsiTheme="minorHAnsi" w:cstheme="minorHAnsi"/>
          <w:sz w:val="22"/>
          <w:szCs w:val="22"/>
          <w:lang w:eastAsia="en-GB"/>
        </w:rPr>
        <w:t>.</w:t>
      </w:r>
    </w:p>
    <w:p w14:paraId="1B91DA61" w14:textId="7F7B8274" w:rsidR="007D32C6" w:rsidRPr="003C766B" w:rsidRDefault="007D32C6" w:rsidP="00E7167F">
      <w:pPr>
        <w:spacing w:line="276" w:lineRule="auto"/>
        <w:rPr>
          <w:rFonts w:asciiTheme="minorHAnsi" w:hAnsiTheme="minorHAnsi" w:cstheme="minorHAnsi"/>
          <w:sz w:val="22"/>
          <w:szCs w:val="22"/>
          <w:lang w:eastAsia="en-GB"/>
        </w:rPr>
      </w:pPr>
    </w:p>
    <w:p w14:paraId="47813E9D" w14:textId="7ED7DBE6" w:rsidR="00462CC6" w:rsidRDefault="007D32C6"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Since fog water collection systems are implemented within or near communities, they eliminate or substantially decrease the need to travel far distances for water </w:t>
      </w:r>
      <w:bookmarkStart w:id="50" w:name="_Hlk26787076"/>
      <w:r w:rsidRPr="003C766B">
        <w:rPr>
          <w:rFonts w:asciiTheme="minorHAnsi" w:hAnsiTheme="minorHAnsi" w:cstheme="minorHAnsi"/>
          <w:sz w:val="22"/>
          <w:szCs w:val="22"/>
          <w:lang w:eastAsia="en-GB"/>
        </w:rPr>
        <w:t>(Dodson</w:t>
      </w:r>
      <w:r w:rsidR="00D720FA" w:rsidRPr="003C766B">
        <w:rPr>
          <w:rFonts w:asciiTheme="minorHAnsi" w:hAnsiTheme="minorHAnsi" w:cstheme="minorHAnsi"/>
          <w:sz w:val="22"/>
          <w:szCs w:val="22"/>
          <w:lang w:eastAsia="en-GB"/>
        </w:rPr>
        <w:t xml:space="preserve"> and </w:t>
      </w:r>
      <w:r w:rsidRPr="003C766B">
        <w:rPr>
          <w:rFonts w:asciiTheme="minorHAnsi" w:hAnsiTheme="minorHAnsi" w:cstheme="minorHAnsi"/>
          <w:sz w:val="22"/>
          <w:szCs w:val="22"/>
          <w:lang w:eastAsia="en-GB"/>
        </w:rPr>
        <w:t xml:space="preserve">Bargach, </w:t>
      </w:r>
      <w:r w:rsidR="00D720FA" w:rsidRPr="003C766B">
        <w:rPr>
          <w:rFonts w:asciiTheme="minorHAnsi" w:hAnsiTheme="minorHAnsi" w:cstheme="minorHAnsi"/>
          <w:sz w:val="22"/>
          <w:szCs w:val="22"/>
          <w:lang w:eastAsia="en-GB"/>
        </w:rPr>
        <w:t>2015</w:t>
      </w:r>
      <w:r w:rsidRPr="003C766B">
        <w:rPr>
          <w:rFonts w:asciiTheme="minorHAnsi" w:hAnsiTheme="minorHAnsi" w:cstheme="minorHAnsi"/>
          <w:sz w:val="22"/>
          <w:szCs w:val="22"/>
          <w:lang w:eastAsia="en-GB"/>
        </w:rPr>
        <w:t>)</w:t>
      </w:r>
      <w:bookmarkEnd w:id="50"/>
      <w:r w:rsidR="00462CC6" w:rsidRPr="003C766B">
        <w:rPr>
          <w:rFonts w:asciiTheme="minorHAnsi" w:hAnsiTheme="minorHAnsi" w:cstheme="minorHAnsi"/>
          <w:sz w:val="22"/>
          <w:szCs w:val="22"/>
          <w:lang w:eastAsia="en-GB"/>
        </w:rPr>
        <w:t xml:space="preserve"> and reflect </w:t>
      </w:r>
      <w:r w:rsidRPr="003C766B">
        <w:rPr>
          <w:rFonts w:asciiTheme="minorHAnsi" w:hAnsiTheme="minorHAnsi" w:cstheme="minorHAnsi"/>
          <w:sz w:val="22"/>
          <w:szCs w:val="22"/>
          <w:lang w:eastAsia="en-GB"/>
        </w:rPr>
        <w:t>positive physical and social outcomes for women and girls</w:t>
      </w:r>
      <w:r w:rsidR="00462CC6" w:rsidRPr="003C766B">
        <w:rPr>
          <w:rFonts w:asciiTheme="minorHAnsi" w:hAnsiTheme="minorHAnsi" w:cstheme="minorHAnsi"/>
          <w:sz w:val="22"/>
          <w:szCs w:val="22"/>
          <w:lang w:eastAsia="en-GB"/>
        </w:rPr>
        <w:t>, such as</w:t>
      </w:r>
      <w:r w:rsidRPr="003C766B">
        <w:rPr>
          <w:rFonts w:asciiTheme="minorHAnsi" w:hAnsiTheme="minorHAnsi" w:cstheme="minorHAnsi"/>
          <w:sz w:val="22"/>
          <w:szCs w:val="22"/>
          <w:lang w:eastAsia="en-GB"/>
        </w:rPr>
        <w:t xml:space="preserve">: (1) A drastic decrease in the time previously spent on water collection from far distances, resulting in the freeing of time for domestic and educational pursuits in fog collection areas; an increase in school attendance by girls; and the establishment of female cooperatives to promote home-made </w:t>
      </w:r>
      <w:r w:rsidRPr="003C766B">
        <w:rPr>
          <w:rFonts w:asciiTheme="minorHAnsi" w:hAnsiTheme="minorHAnsi" w:cstheme="minorHAnsi"/>
          <w:sz w:val="22"/>
          <w:szCs w:val="22"/>
          <w:lang w:eastAsia="en-GB"/>
        </w:rPr>
        <w:lastRenderedPageBreak/>
        <w:t>products resulting in economic independence (Fessehaye et al.</w:t>
      </w:r>
      <w:r w:rsidR="00462CC6" w:rsidRPr="003C766B">
        <w:rPr>
          <w:rFonts w:asciiTheme="minorHAnsi" w:hAnsiTheme="minorHAnsi" w:cstheme="minorHAnsi"/>
          <w:sz w:val="22"/>
          <w:szCs w:val="22"/>
          <w:lang w:eastAsia="en-GB"/>
        </w:rPr>
        <w:t>,</w:t>
      </w:r>
      <w:r w:rsidRPr="003C766B">
        <w:rPr>
          <w:rFonts w:asciiTheme="minorHAnsi" w:hAnsiTheme="minorHAnsi" w:cstheme="minorHAnsi"/>
          <w:sz w:val="22"/>
          <w:szCs w:val="22"/>
          <w:lang w:eastAsia="en-GB"/>
        </w:rPr>
        <w:t xml:space="preserve"> 2014</w:t>
      </w:r>
      <w:r w:rsidR="00462CC6" w:rsidRPr="003C766B">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t>Dodson</w:t>
      </w:r>
      <w:r w:rsidR="00462CC6" w:rsidRPr="003C766B">
        <w:rPr>
          <w:rFonts w:asciiTheme="minorHAnsi" w:hAnsiTheme="minorHAnsi" w:cstheme="minorHAnsi"/>
          <w:sz w:val="22"/>
          <w:szCs w:val="22"/>
          <w:lang w:eastAsia="en-GB"/>
        </w:rPr>
        <w:t xml:space="preserve"> and </w:t>
      </w:r>
      <w:r w:rsidRPr="003C766B">
        <w:rPr>
          <w:rFonts w:asciiTheme="minorHAnsi" w:hAnsiTheme="minorHAnsi" w:cstheme="minorHAnsi"/>
          <w:sz w:val="22"/>
          <w:szCs w:val="22"/>
          <w:lang w:eastAsia="en-GB"/>
        </w:rPr>
        <w:t>Bargach,  2015</w:t>
      </w:r>
      <w:r w:rsidR="00462CC6" w:rsidRPr="003C766B">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t>Bargach et al.</w:t>
      </w:r>
      <w:r w:rsidR="00462CC6" w:rsidRPr="003C766B">
        <w:rPr>
          <w:rFonts w:asciiTheme="minorHAnsi" w:hAnsiTheme="minorHAnsi" w:cstheme="minorHAnsi"/>
          <w:sz w:val="22"/>
          <w:szCs w:val="22"/>
          <w:lang w:eastAsia="en-GB"/>
        </w:rPr>
        <w:t>,</w:t>
      </w:r>
      <w:r w:rsidRPr="003C766B">
        <w:rPr>
          <w:rFonts w:asciiTheme="minorHAnsi" w:hAnsiTheme="minorHAnsi" w:cstheme="minorHAnsi"/>
          <w:sz w:val="22"/>
          <w:szCs w:val="22"/>
          <w:lang w:eastAsia="en-GB"/>
        </w:rPr>
        <w:t xml:space="preserve"> 2016); (2) improved health outcomes through immediate decrease in the use of contaminated water collected previously from polluted water sources and access to, and use of, better quality water collected from fog leading to a decrease in water-borne diseases and improvement in health and wellness; and (3) improved perceptions of self and position within the community through self-confidence, gender equality, recognition of women’s contribution and shared ownership of the female segment of the community in fog collection systems</w:t>
      </w:r>
      <w:r w:rsidR="00462CC6" w:rsidRPr="003C766B">
        <w:rPr>
          <w:rFonts w:asciiTheme="minorHAnsi" w:hAnsiTheme="minorHAnsi" w:cstheme="minorHAnsi"/>
          <w:sz w:val="22"/>
          <w:szCs w:val="22"/>
          <w:lang w:eastAsia="en-GB"/>
        </w:rPr>
        <w:t xml:space="preserve"> (</w:t>
      </w:r>
      <w:r w:rsidR="00471749">
        <w:rPr>
          <w:rFonts w:asciiTheme="minorHAnsi" w:hAnsiTheme="minorHAnsi" w:cstheme="minorHAnsi"/>
          <w:sz w:val="22"/>
          <w:szCs w:val="22"/>
          <w:lang w:eastAsia="en-GB"/>
        </w:rPr>
        <w:t xml:space="preserve">Figure </w:t>
      </w:r>
      <w:r w:rsidR="00793D38">
        <w:rPr>
          <w:rFonts w:asciiTheme="minorHAnsi" w:hAnsiTheme="minorHAnsi" w:cstheme="minorHAnsi"/>
          <w:sz w:val="22"/>
          <w:szCs w:val="22"/>
          <w:lang w:eastAsia="en-GB"/>
        </w:rPr>
        <w:t>13</w:t>
      </w:r>
      <w:r w:rsidR="00471749">
        <w:rPr>
          <w:rFonts w:asciiTheme="minorHAnsi" w:hAnsiTheme="minorHAnsi" w:cstheme="minorHAnsi"/>
          <w:sz w:val="22"/>
          <w:szCs w:val="22"/>
          <w:lang w:eastAsia="en-GB"/>
        </w:rPr>
        <w:t xml:space="preserve">; </w:t>
      </w:r>
      <w:r w:rsidR="00462CC6" w:rsidRPr="003C766B">
        <w:rPr>
          <w:rFonts w:asciiTheme="minorHAnsi" w:hAnsiTheme="minorHAnsi" w:cstheme="minorHAnsi"/>
          <w:sz w:val="22"/>
          <w:szCs w:val="22"/>
          <w:lang w:eastAsia="en-GB"/>
        </w:rPr>
        <w:t>Lucier and Qadir</w:t>
      </w:r>
      <w:r w:rsidR="00EF111C" w:rsidRPr="003C766B">
        <w:rPr>
          <w:rFonts w:asciiTheme="minorHAnsi" w:hAnsiTheme="minorHAnsi" w:cstheme="minorHAnsi"/>
          <w:sz w:val="22"/>
          <w:szCs w:val="22"/>
          <w:lang w:eastAsia="en-GB"/>
        </w:rPr>
        <w:t>,</w:t>
      </w:r>
      <w:r w:rsidR="00462CC6" w:rsidRPr="003C766B">
        <w:rPr>
          <w:rFonts w:asciiTheme="minorHAnsi" w:hAnsiTheme="minorHAnsi" w:cstheme="minorHAnsi"/>
          <w:sz w:val="22"/>
          <w:szCs w:val="22"/>
          <w:lang w:eastAsia="en-GB"/>
        </w:rPr>
        <w:t xml:space="preserve"> 2018)</w:t>
      </w:r>
      <w:r w:rsidRPr="003C766B">
        <w:rPr>
          <w:rFonts w:asciiTheme="minorHAnsi" w:hAnsiTheme="minorHAnsi" w:cstheme="minorHAnsi"/>
          <w:sz w:val="22"/>
          <w:szCs w:val="22"/>
          <w:lang w:eastAsia="en-GB"/>
        </w:rPr>
        <w:t>.</w:t>
      </w:r>
      <w:r w:rsidR="00462CC6" w:rsidRPr="003C766B">
        <w:rPr>
          <w:rFonts w:asciiTheme="minorHAnsi" w:hAnsiTheme="minorHAnsi" w:cstheme="minorHAnsi"/>
          <w:sz w:val="22"/>
          <w:szCs w:val="22"/>
          <w:lang w:eastAsia="en-GB"/>
        </w:rPr>
        <w:t xml:space="preserve"> </w:t>
      </w:r>
    </w:p>
    <w:p w14:paraId="041885DF" w14:textId="27B819C5" w:rsidR="00471749" w:rsidRDefault="00471749" w:rsidP="00E7167F">
      <w:pPr>
        <w:spacing w:line="276" w:lineRule="auto"/>
        <w:rPr>
          <w:rFonts w:asciiTheme="minorHAnsi" w:hAnsiTheme="minorHAnsi" w:cstheme="minorHAnsi"/>
          <w:sz w:val="22"/>
          <w:szCs w:val="22"/>
          <w:lang w:eastAsia="en-GB"/>
        </w:rPr>
      </w:pPr>
    </w:p>
    <w:p w14:paraId="5CC163C5" w14:textId="2CD05AC3" w:rsidR="00471749" w:rsidRDefault="00471749" w:rsidP="00471749">
      <w:pPr>
        <w:spacing w:line="276" w:lineRule="auto"/>
        <w:jc w:val="center"/>
        <w:rPr>
          <w:rFonts w:asciiTheme="minorHAnsi" w:hAnsiTheme="minorHAnsi" w:cstheme="minorHAnsi"/>
          <w:sz w:val="22"/>
          <w:szCs w:val="22"/>
          <w:lang w:eastAsia="en-GB"/>
        </w:rPr>
      </w:pPr>
      <w:r>
        <w:rPr>
          <w:rFonts w:asciiTheme="minorHAnsi" w:hAnsiTheme="minorHAnsi" w:cstheme="minorHAnsi"/>
          <w:noProof/>
          <w:sz w:val="22"/>
          <w:szCs w:val="22"/>
          <w:lang w:eastAsia="en-GB"/>
        </w:rPr>
        <w:drawing>
          <wp:inline distT="0" distB="0" distL="0" distR="0" wp14:anchorId="3177BE11" wp14:editId="796332D7">
            <wp:extent cx="5190490" cy="391203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27126" cy="3939643"/>
                    </a:xfrm>
                    <a:prstGeom prst="rect">
                      <a:avLst/>
                    </a:prstGeom>
                    <a:noFill/>
                  </pic:spPr>
                </pic:pic>
              </a:graphicData>
            </a:graphic>
          </wp:inline>
        </w:drawing>
      </w:r>
    </w:p>
    <w:p w14:paraId="5CD4C1F7" w14:textId="6921FFAA" w:rsidR="00471749" w:rsidRDefault="00471749" w:rsidP="00E7167F">
      <w:pPr>
        <w:spacing w:line="276" w:lineRule="auto"/>
        <w:rPr>
          <w:rFonts w:asciiTheme="minorHAnsi" w:hAnsiTheme="minorHAnsi" w:cstheme="minorHAnsi"/>
          <w:sz w:val="22"/>
          <w:szCs w:val="22"/>
          <w:lang w:eastAsia="en-GB"/>
        </w:rPr>
      </w:pPr>
    </w:p>
    <w:p w14:paraId="7B43947E" w14:textId="60D74B3D" w:rsidR="00471749" w:rsidRPr="003C766B" w:rsidRDefault="00471749" w:rsidP="00471749">
      <w:pPr>
        <w:tabs>
          <w:tab w:val="left" w:pos="1080"/>
        </w:tabs>
        <w:spacing w:line="276" w:lineRule="auto"/>
        <w:ind w:left="1080" w:hanging="1080"/>
        <w:rPr>
          <w:rFonts w:asciiTheme="minorHAnsi" w:hAnsiTheme="minorHAnsi" w:cstheme="minorHAnsi"/>
          <w:sz w:val="22"/>
          <w:szCs w:val="22"/>
          <w:lang w:eastAsia="en-GB"/>
        </w:rPr>
      </w:pPr>
      <w:r w:rsidRPr="003C766B">
        <w:rPr>
          <w:rFonts w:asciiTheme="minorHAnsi" w:eastAsiaTheme="minorHAnsi" w:hAnsiTheme="minorHAnsi" w:cstheme="minorHAnsi"/>
          <w:sz w:val="22"/>
          <w:szCs w:val="22"/>
        </w:rPr>
        <w:t xml:space="preserve">Figure </w:t>
      </w:r>
      <w:r w:rsidR="00793D38" w:rsidRPr="003C766B">
        <w:rPr>
          <w:rFonts w:asciiTheme="minorHAnsi" w:eastAsiaTheme="minorHAnsi" w:hAnsiTheme="minorHAnsi" w:cstheme="minorHAnsi"/>
          <w:sz w:val="22"/>
          <w:szCs w:val="22"/>
        </w:rPr>
        <w:t>1</w:t>
      </w:r>
      <w:r w:rsidR="00793D38">
        <w:rPr>
          <w:rFonts w:asciiTheme="minorHAnsi" w:eastAsiaTheme="minorHAnsi" w:hAnsiTheme="minorHAnsi" w:cstheme="minorHAnsi"/>
          <w:sz w:val="22"/>
          <w:szCs w:val="22"/>
        </w:rPr>
        <w:t>3</w:t>
      </w:r>
      <w:r w:rsidRPr="003C766B">
        <w:rPr>
          <w:rFonts w:asciiTheme="minorHAnsi" w:eastAsiaTheme="minorHAnsi" w:hAnsiTheme="minorHAnsi" w:cstheme="minorHAnsi"/>
          <w:sz w:val="22"/>
          <w:szCs w:val="22"/>
        </w:rPr>
        <w:tab/>
      </w:r>
      <w:r w:rsidRPr="00471749">
        <w:rPr>
          <w:rFonts w:asciiTheme="minorHAnsi" w:eastAsiaTheme="minorHAnsi" w:hAnsiTheme="minorHAnsi" w:cstheme="minorHAnsi"/>
          <w:sz w:val="22"/>
          <w:szCs w:val="22"/>
        </w:rPr>
        <w:t xml:space="preserve">Key elements of gender through fog water collection projects showcasing a range of positive outcomes for the female segment of the communities </w:t>
      </w:r>
      <w:r>
        <w:rPr>
          <w:rFonts w:asciiTheme="minorHAnsi" w:eastAsiaTheme="minorHAnsi" w:hAnsiTheme="minorHAnsi" w:cstheme="minorHAnsi"/>
          <w:sz w:val="22"/>
          <w:szCs w:val="22"/>
        </w:rPr>
        <w:t xml:space="preserve">when </w:t>
      </w:r>
      <w:r w:rsidRPr="00471749">
        <w:rPr>
          <w:rFonts w:asciiTheme="minorHAnsi" w:eastAsiaTheme="minorHAnsi" w:hAnsiTheme="minorHAnsi" w:cstheme="minorHAnsi"/>
          <w:sz w:val="22"/>
          <w:szCs w:val="22"/>
        </w:rPr>
        <w:t>moving from time-consuming and laborious water collection approaches to using fog water collection systems (Lucier and Qadir, 2018</w:t>
      </w:r>
      <w:r>
        <w:rPr>
          <w:rFonts w:asciiTheme="minorHAnsi" w:eastAsiaTheme="minorHAnsi" w:hAnsiTheme="minorHAnsi" w:cstheme="minorHAnsi"/>
          <w:sz w:val="22"/>
          <w:szCs w:val="22"/>
        </w:rPr>
        <w:t xml:space="preserve">; Open access under </w:t>
      </w:r>
      <w:r w:rsidRPr="00471749">
        <w:rPr>
          <w:rFonts w:asciiTheme="minorHAnsi" w:hAnsiTheme="minorHAnsi" w:cstheme="minorHAnsi"/>
          <w:sz w:val="22"/>
          <w:szCs w:val="22"/>
          <w:lang w:eastAsia="en-GB"/>
        </w:rPr>
        <w:t>the terms and conditions of the Creative Commons Attribution</w:t>
      </w:r>
      <w:r w:rsidRPr="003C766B">
        <w:rPr>
          <w:rFonts w:asciiTheme="minorHAnsi" w:hAnsiTheme="minorHAnsi" w:cstheme="minorHAnsi"/>
          <w:sz w:val="22"/>
          <w:szCs w:val="22"/>
          <w:lang w:eastAsia="en-GB"/>
        </w:rPr>
        <w:t xml:space="preserve">). </w:t>
      </w:r>
    </w:p>
    <w:p w14:paraId="5859FBEA" w14:textId="77777777" w:rsidR="00471749" w:rsidRPr="003C766B" w:rsidRDefault="00471749" w:rsidP="00E7167F">
      <w:pPr>
        <w:spacing w:line="276" w:lineRule="auto"/>
        <w:rPr>
          <w:rFonts w:asciiTheme="minorHAnsi" w:hAnsiTheme="minorHAnsi" w:cstheme="minorHAnsi"/>
          <w:sz w:val="22"/>
          <w:szCs w:val="22"/>
          <w:lang w:eastAsia="en-GB"/>
        </w:rPr>
      </w:pPr>
    </w:p>
    <w:p w14:paraId="49014694" w14:textId="1C79C927" w:rsidR="007D32C6" w:rsidRPr="003C766B" w:rsidRDefault="00462CC6"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In case of wastewater, inclusive and gender-sensitive water management policies also support safe and productive use of wastewater. Where wastewater treatment is insufficient and wastewater irrigation common, safety measures can be implemented at critical control points along the food chain (from ‘farm to fork’) as gender roles can change from the farm level to wholesale, and to retail (Drechsel et al., 2013). Where risk awareness is low and not easy to develop, it is important to determine how best to motivate and trigger a behavior change and encourage the adoption of gender-sensitive risk mitigation measures. In many cultures, women </w:t>
      </w:r>
      <w:r w:rsidRPr="003C766B">
        <w:rPr>
          <w:rFonts w:asciiTheme="minorHAnsi" w:hAnsiTheme="minorHAnsi" w:cstheme="minorHAnsi"/>
          <w:sz w:val="22"/>
          <w:szCs w:val="22"/>
          <w:lang w:eastAsia="en-GB"/>
        </w:rPr>
        <w:lastRenderedPageBreak/>
        <w:t>do not only carry the main responsibility for hygiene and health but are also in charge of greywater or wastewater use</w:t>
      </w:r>
      <w:r w:rsidR="000531B2" w:rsidRPr="003C766B">
        <w:rPr>
          <w:rFonts w:asciiTheme="minorHAnsi" w:hAnsiTheme="minorHAnsi" w:cstheme="minorHAnsi"/>
          <w:sz w:val="22"/>
          <w:szCs w:val="22"/>
          <w:lang w:eastAsia="en-GB"/>
        </w:rPr>
        <w:t xml:space="preserve"> for irrigation</w:t>
      </w:r>
      <w:r w:rsidRPr="003C766B">
        <w:rPr>
          <w:rFonts w:asciiTheme="minorHAnsi" w:hAnsiTheme="minorHAnsi" w:cstheme="minorHAnsi"/>
          <w:sz w:val="22"/>
          <w:szCs w:val="22"/>
          <w:lang w:eastAsia="en-GB"/>
        </w:rPr>
        <w:t xml:space="preserve">. This connection offers significant potential for innovative training approaches to improve the social acceptance of safe wastewater use. </w:t>
      </w:r>
      <w:r w:rsidR="007D32C6" w:rsidRPr="003C766B">
        <w:rPr>
          <w:rFonts w:asciiTheme="minorHAnsi" w:hAnsiTheme="minorHAnsi" w:cstheme="minorHAnsi"/>
          <w:sz w:val="22"/>
          <w:szCs w:val="22"/>
          <w:lang w:eastAsia="en-GB"/>
        </w:rPr>
        <w:t xml:space="preserve"> </w:t>
      </w:r>
    </w:p>
    <w:p w14:paraId="50FD6E1C" w14:textId="77777777" w:rsidR="007D32C6" w:rsidRPr="003C766B" w:rsidRDefault="007D32C6" w:rsidP="00E7167F">
      <w:pPr>
        <w:spacing w:line="276" w:lineRule="auto"/>
        <w:rPr>
          <w:rFonts w:asciiTheme="minorHAnsi" w:hAnsiTheme="minorHAnsi" w:cstheme="minorHAnsi"/>
          <w:sz w:val="22"/>
          <w:szCs w:val="22"/>
          <w:lang w:eastAsia="en-GB"/>
        </w:rPr>
      </w:pPr>
    </w:p>
    <w:p w14:paraId="7CC786DA" w14:textId="0E5DBFA0" w:rsidR="007D32C6" w:rsidRPr="003C766B" w:rsidRDefault="007D32C6"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Aside from increasing reliability and assurance of supply to the benefit of the community, other unconventional water resources do not have specific gender aspects.</w:t>
      </w:r>
    </w:p>
    <w:p w14:paraId="2A4DA270" w14:textId="651E0FFC" w:rsidR="007D32C6" w:rsidRPr="003C766B" w:rsidRDefault="007D32C6" w:rsidP="00AA6DCC">
      <w:pPr>
        <w:pStyle w:val="Heading1"/>
        <w:rPr>
          <w:sz w:val="22"/>
          <w:szCs w:val="22"/>
          <w:lang w:eastAsia="en-GB"/>
        </w:rPr>
      </w:pPr>
      <w:bookmarkStart w:id="51" w:name="_Toc32409093"/>
      <w:r w:rsidRPr="003C766B">
        <w:rPr>
          <w:lang w:eastAsia="en-GB"/>
        </w:rPr>
        <w:t>Key barriers and response options</w:t>
      </w:r>
      <w:bookmarkEnd w:id="51"/>
      <w:r w:rsidRPr="003C766B">
        <w:rPr>
          <w:lang w:eastAsia="en-GB"/>
        </w:rPr>
        <w:t xml:space="preserve"> </w:t>
      </w:r>
    </w:p>
    <w:p w14:paraId="74D620CA" w14:textId="77777777" w:rsidR="007D32C6" w:rsidRPr="003C766B" w:rsidRDefault="007D32C6" w:rsidP="00E7167F">
      <w:pPr>
        <w:spacing w:line="276" w:lineRule="auto"/>
        <w:rPr>
          <w:rFonts w:asciiTheme="minorHAnsi" w:hAnsiTheme="minorHAnsi" w:cstheme="minorHAnsi"/>
          <w:sz w:val="22"/>
          <w:szCs w:val="22"/>
          <w:lang w:eastAsia="en-GB"/>
        </w:rPr>
      </w:pPr>
    </w:p>
    <w:p w14:paraId="0A911FB8" w14:textId="1086994E" w:rsidR="00DE0F37" w:rsidRDefault="00B86006" w:rsidP="00E7167F">
      <w:pPr>
        <w:spacing w:line="276" w:lineRule="auto"/>
        <w:rPr>
          <w:rFonts w:asciiTheme="minorHAnsi" w:hAnsiTheme="minorHAnsi" w:cstheme="minorHAnsi"/>
          <w:sz w:val="22"/>
          <w:szCs w:val="22"/>
          <w:lang w:eastAsia="en-GB"/>
        </w:rPr>
      </w:pPr>
      <w:r w:rsidRPr="007A4495">
        <w:rPr>
          <w:rFonts w:asciiTheme="minorHAnsi" w:hAnsiTheme="minorHAnsi" w:cstheme="minorHAnsi"/>
          <w:noProof/>
          <w:sz w:val="22"/>
          <w:szCs w:val="22"/>
          <w:lang w:eastAsia="en-GB"/>
        </w:rPr>
        <mc:AlternateContent>
          <mc:Choice Requires="wps">
            <w:drawing>
              <wp:anchor distT="45720" distB="45720" distL="114300" distR="114300" simplePos="0" relativeHeight="251677696" behindDoc="0" locked="0" layoutInCell="1" allowOverlap="1" wp14:anchorId="52408DD6" wp14:editId="6DA24E00">
                <wp:simplePos x="0" y="0"/>
                <wp:positionH relativeFrom="column">
                  <wp:posOffset>3638550</wp:posOffset>
                </wp:positionH>
                <wp:positionV relativeFrom="paragraph">
                  <wp:posOffset>696595</wp:posOffset>
                </wp:positionV>
                <wp:extent cx="1909445" cy="1404620"/>
                <wp:effectExtent l="0" t="0" r="0"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3F32505A" w14:textId="77777777" w:rsidR="008F40BC" w:rsidRPr="007A4495" w:rsidRDefault="008F40BC" w:rsidP="00471749">
                            <w:pPr>
                              <w:rPr>
                                <w:color w:val="FFFFFF" w:themeColor="background1"/>
                              </w:rPr>
                            </w:pPr>
                            <w:r w:rsidRPr="00045436">
                              <w:rPr>
                                <w:color w:val="FFFFFF" w:themeColor="background1"/>
                              </w:rPr>
                              <w:t>Despite demonstrated benefits, the potential of most unconventional water resources is vastly under-explored due to specific barriers.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408DD6" id="_x0000_s1049" type="#_x0000_t202" style="position:absolute;margin-left:286.5pt;margin-top:54.85pt;width:150.35pt;height:110.6pt;z-index:251677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" fillcolor="#558ed5" stroked="f">
                <v:textbox style="mso-fit-shape-to-text:t">
                  <w:txbxContent>
                    <w:p w14:paraId="3F32505A" w14:textId="77777777" w:rsidR="008F40BC" w:rsidRPr="007A4495" w:rsidRDefault="008F40BC" w:rsidP="00471749">
                      <w:pPr>
                        <w:rPr>
                          <w:color w:val="FFFFFF" w:themeColor="background1"/>
                        </w:rPr>
                      </w:pPr>
                      <w:r w:rsidRPr="00045436">
                        <w:rPr>
                          <w:color w:val="FFFFFF" w:themeColor="background1"/>
                        </w:rPr>
                        <w:t>Despite demonstrated benefits, the potential of most unconventional water resources is vastly under-explored due to specific barriers.</w:t>
                      </w:r>
                    </w:p>
                  </w:txbxContent>
                </v:textbox>
                <w10:wrap type="square"/>
              </v:shape>
            </w:pict>
          </mc:Fallback>
        </mc:AlternateContent>
      </w:r>
      <w:r w:rsidR="007D32C6" w:rsidRPr="003C766B">
        <w:rPr>
          <w:rFonts w:asciiTheme="minorHAnsi" w:hAnsiTheme="minorHAnsi" w:cstheme="minorHAnsi"/>
          <w:sz w:val="22"/>
          <w:szCs w:val="22"/>
          <w:lang w:eastAsia="en-GB"/>
        </w:rPr>
        <w:t xml:space="preserve">There are </w:t>
      </w:r>
      <w:r w:rsidR="000531B2" w:rsidRPr="003C766B">
        <w:rPr>
          <w:rFonts w:asciiTheme="minorHAnsi" w:hAnsiTheme="minorHAnsi" w:cstheme="minorHAnsi"/>
          <w:sz w:val="22"/>
          <w:szCs w:val="22"/>
          <w:lang w:eastAsia="en-GB"/>
        </w:rPr>
        <w:t>several</w:t>
      </w:r>
      <w:r w:rsidR="007D32C6" w:rsidRPr="003C766B">
        <w:rPr>
          <w:rFonts w:asciiTheme="minorHAnsi" w:hAnsiTheme="minorHAnsi" w:cstheme="minorHAnsi"/>
          <w:sz w:val="22"/>
          <w:szCs w:val="22"/>
          <w:lang w:eastAsia="en-GB"/>
        </w:rPr>
        <w:t xml:space="preserve"> barriers for the use of unconventional water resources as potable water source</w:t>
      </w:r>
      <w:r w:rsidR="00C000DF">
        <w:rPr>
          <w:rFonts w:asciiTheme="minorHAnsi" w:hAnsiTheme="minorHAnsi" w:cstheme="minorHAnsi"/>
          <w:sz w:val="22"/>
          <w:szCs w:val="22"/>
          <w:lang w:eastAsia="en-GB"/>
        </w:rPr>
        <w:t>s</w:t>
      </w:r>
      <w:r w:rsidR="00301D16" w:rsidRPr="003C766B">
        <w:rPr>
          <w:rFonts w:asciiTheme="minorHAnsi" w:hAnsiTheme="minorHAnsi" w:cstheme="minorHAnsi"/>
          <w:sz w:val="22"/>
          <w:szCs w:val="22"/>
          <w:lang w:eastAsia="en-GB"/>
        </w:rPr>
        <w:t xml:space="preserve">, which need specific </w:t>
      </w:r>
      <w:r w:rsidR="007D32C6" w:rsidRPr="003C766B">
        <w:rPr>
          <w:rFonts w:asciiTheme="minorHAnsi" w:hAnsiTheme="minorHAnsi" w:cstheme="minorHAnsi"/>
          <w:sz w:val="22"/>
          <w:szCs w:val="22"/>
          <w:lang w:eastAsia="en-GB"/>
        </w:rPr>
        <w:t xml:space="preserve">response options. For example, in </w:t>
      </w:r>
      <w:r w:rsidR="00301D16" w:rsidRPr="003C766B">
        <w:rPr>
          <w:rFonts w:asciiTheme="minorHAnsi" w:hAnsiTheme="minorHAnsi" w:cstheme="minorHAnsi"/>
          <w:sz w:val="22"/>
          <w:szCs w:val="22"/>
          <w:lang w:eastAsia="en-GB"/>
        </w:rPr>
        <w:t>the case of</w:t>
      </w:r>
      <w:r w:rsidR="007D32C6" w:rsidRPr="003C766B">
        <w:rPr>
          <w:rFonts w:asciiTheme="minorHAnsi" w:hAnsiTheme="minorHAnsi" w:cstheme="minorHAnsi"/>
          <w:sz w:val="22"/>
          <w:szCs w:val="22"/>
          <w:lang w:eastAsia="en-GB"/>
        </w:rPr>
        <w:t xml:space="preserve"> fog water collection</w:t>
      </w:r>
      <w:r w:rsidR="00301D16" w:rsidRPr="003C766B">
        <w:rPr>
          <w:rFonts w:asciiTheme="minorHAnsi" w:hAnsiTheme="minorHAnsi" w:cstheme="minorHAnsi"/>
          <w:sz w:val="22"/>
          <w:szCs w:val="22"/>
          <w:lang w:eastAsia="en-GB"/>
        </w:rPr>
        <w:t>,</w:t>
      </w:r>
      <w:r w:rsidR="007D32C6" w:rsidRPr="003C766B">
        <w:rPr>
          <w:rFonts w:asciiTheme="minorHAnsi" w:hAnsiTheme="minorHAnsi" w:cstheme="minorHAnsi"/>
          <w:sz w:val="22"/>
          <w:szCs w:val="22"/>
          <w:lang w:eastAsia="en-GB"/>
        </w:rPr>
        <w:t xml:space="preserve"> culturally there is apprehension regarding fog as one’s source of water</w:t>
      </w:r>
      <w:r w:rsidR="003A77D7">
        <w:rPr>
          <w:rFonts w:asciiTheme="minorHAnsi" w:hAnsiTheme="minorHAnsi" w:cstheme="minorHAnsi"/>
          <w:sz w:val="22"/>
          <w:szCs w:val="22"/>
          <w:lang w:eastAsia="en-GB"/>
        </w:rPr>
        <w:t xml:space="preserve">, requiring a </w:t>
      </w:r>
      <w:r w:rsidR="007D32C6" w:rsidRPr="003C766B">
        <w:rPr>
          <w:rFonts w:asciiTheme="minorHAnsi" w:hAnsiTheme="minorHAnsi" w:cstheme="minorHAnsi"/>
          <w:sz w:val="22"/>
          <w:szCs w:val="22"/>
          <w:lang w:eastAsia="en-GB"/>
        </w:rPr>
        <w:t>long</w:t>
      </w:r>
      <w:r w:rsidR="003A77D7">
        <w:rPr>
          <w:rFonts w:asciiTheme="minorHAnsi" w:hAnsiTheme="minorHAnsi" w:cstheme="minorHAnsi"/>
          <w:sz w:val="22"/>
          <w:szCs w:val="22"/>
          <w:lang w:eastAsia="en-GB"/>
        </w:rPr>
        <w:t>, slow</w:t>
      </w:r>
      <w:r w:rsidR="007D32C6" w:rsidRPr="003C766B">
        <w:rPr>
          <w:rFonts w:asciiTheme="minorHAnsi" w:hAnsiTheme="minorHAnsi" w:cstheme="minorHAnsi"/>
          <w:sz w:val="22"/>
          <w:szCs w:val="22"/>
          <w:lang w:eastAsia="en-GB"/>
        </w:rPr>
        <w:t xml:space="preserve"> process of communication with the community</w:t>
      </w:r>
      <w:r w:rsidR="003A77D7">
        <w:rPr>
          <w:rFonts w:asciiTheme="minorHAnsi" w:hAnsiTheme="minorHAnsi" w:cstheme="minorHAnsi"/>
          <w:sz w:val="22"/>
          <w:szCs w:val="22"/>
          <w:lang w:eastAsia="en-GB"/>
        </w:rPr>
        <w:t xml:space="preserve"> to</w:t>
      </w:r>
      <w:r w:rsidR="007D32C6" w:rsidRPr="003C766B">
        <w:rPr>
          <w:rFonts w:asciiTheme="minorHAnsi" w:hAnsiTheme="minorHAnsi" w:cstheme="minorHAnsi"/>
          <w:sz w:val="22"/>
          <w:szCs w:val="22"/>
          <w:lang w:eastAsia="en-GB"/>
        </w:rPr>
        <w:t xml:space="preserve"> prov</w:t>
      </w:r>
      <w:r w:rsidR="003A77D7">
        <w:rPr>
          <w:rFonts w:asciiTheme="minorHAnsi" w:hAnsiTheme="minorHAnsi" w:cstheme="minorHAnsi"/>
          <w:sz w:val="22"/>
          <w:szCs w:val="22"/>
          <w:lang w:eastAsia="en-GB"/>
        </w:rPr>
        <w:t>e</w:t>
      </w:r>
      <w:r w:rsidR="007D32C6" w:rsidRPr="003C766B">
        <w:rPr>
          <w:rFonts w:asciiTheme="minorHAnsi" w:hAnsiTheme="minorHAnsi" w:cstheme="minorHAnsi"/>
          <w:sz w:val="22"/>
          <w:szCs w:val="22"/>
          <w:lang w:eastAsia="en-GB"/>
        </w:rPr>
        <w:t xml:space="preserve"> that the water is safe, involving the religious authorities for the benediction of the water. There is also </w:t>
      </w:r>
      <w:r w:rsidR="00C33F97">
        <w:rPr>
          <w:rFonts w:asciiTheme="minorHAnsi" w:hAnsiTheme="minorHAnsi" w:cstheme="minorHAnsi"/>
          <w:sz w:val="22"/>
          <w:szCs w:val="22"/>
          <w:lang w:eastAsia="en-GB"/>
        </w:rPr>
        <w:t>difficulty in</w:t>
      </w:r>
      <w:r w:rsidR="007D32C6" w:rsidRPr="003C766B">
        <w:rPr>
          <w:rFonts w:asciiTheme="minorHAnsi" w:hAnsiTheme="minorHAnsi" w:cstheme="minorHAnsi"/>
          <w:sz w:val="22"/>
          <w:szCs w:val="22"/>
          <w:lang w:eastAsia="en-GB"/>
        </w:rPr>
        <w:t xml:space="preserve"> securing accessibility and use of the land </w:t>
      </w:r>
      <w:r w:rsidR="00C33F97">
        <w:rPr>
          <w:rFonts w:asciiTheme="minorHAnsi" w:hAnsiTheme="minorHAnsi" w:cstheme="minorHAnsi"/>
          <w:sz w:val="22"/>
          <w:szCs w:val="22"/>
          <w:lang w:eastAsia="en-GB"/>
        </w:rPr>
        <w:t>o</w:t>
      </w:r>
      <w:r w:rsidR="007D32C6" w:rsidRPr="003C766B">
        <w:rPr>
          <w:rFonts w:asciiTheme="minorHAnsi" w:hAnsiTheme="minorHAnsi" w:cstheme="minorHAnsi"/>
          <w:sz w:val="22"/>
          <w:szCs w:val="22"/>
          <w:lang w:eastAsia="en-GB"/>
        </w:rPr>
        <w:t xml:space="preserve">n which the </w:t>
      </w:r>
      <w:r w:rsidR="00301D16" w:rsidRPr="003C766B">
        <w:rPr>
          <w:rFonts w:asciiTheme="minorHAnsi" w:hAnsiTheme="minorHAnsi" w:cstheme="minorHAnsi"/>
          <w:sz w:val="22"/>
          <w:szCs w:val="22"/>
          <w:lang w:eastAsia="en-GB"/>
        </w:rPr>
        <w:t>fo</w:t>
      </w:r>
      <w:r w:rsidR="007D32C6" w:rsidRPr="003C766B">
        <w:rPr>
          <w:rFonts w:asciiTheme="minorHAnsi" w:hAnsiTheme="minorHAnsi" w:cstheme="minorHAnsi"/>
          <w:sz w:val="22"/>
          <w:szCs w:val="22"/>
          <w:lang w:eastAsia="en-GB"/>
        </w:rPr>
        <w:t>g</w:t>
      </w:r>
      <w:r w:rsidR="00301D16" w:rsidRPr="003C766B">
        <w:rPr>
          <w:rFonts w:asciiTheme="minorHAnsi" w:hAnsiTheme="minorHAnsi" w:cstheme="minorHAnsi"/>
          <w:sz w:val="22"/>
          <w:szCs w:val="22"/>
          <w:lang w:eastAsia="en-GB"/>
        </w:rPr>
        <w:t xml:space="preserve"> </w:t>
      </w:r>
      <w:r w:rsidR="007D32C6" w:rsidRPr="003C766B">
        <w:rPr>
          <w:rFonts w:asciiTheme="minorHAnsi" w:hAnsiTheme="minorHAnsi" w:cstheme="minorHAnsi"/>
          <w:sz w:val="22"/>
          <w:szCs w:val="22"/>
          <w:lang w:eastAsia="en-GB"/>
        </w:rPr>
        <w:t xml:space="preserve">collectors are to be built. </w:t>
      </w:r>
      <w:r w:rsidR="00C33F97">
        <w:rPr>
          <w:rFonts w:asciiTheme="minorHAnsi" w:hAnsiTheme="minorHAnsi" w:cstheme="minorHAnsi"/>
          <w:sz w:val="22"/>
          <w:szCs w:val="22"/>
          <w:lang w:eastAsia="en-GB"/>
        </w:rPr>
        <w:t xml:space="preserve">In certain </w:t>
      </w:r>
      <w:r w:rsidR="00CC7DD9">
        <w:rPr>
          <w:rFonts w:asciiTheme="minorHAnsi" w:hAnsiTheme="minorHAnsi" w:cstheme="minorHAnsi"/>
          <w:sz w:val="22"/>
          <w:szCs w:val="22"/>
          <w:lang w:eastAsia="en-GB"/>
        </w:rPr>
        <w:t>c</w:t>
      </w:r>
      <w:r w:rsidR="00CC7DD9" w:rsidRPr="003C766B">
        <w:rPr>
          <w:rFonts w:asciiTheme="minorHAnsi" w:hAnsiTheme="minorHAnsi" w:cstheme="minorHAnsi"/>
          <w:sz w:val="22"/>
          <w:szCs w:val="22"/>
          <w:lang w:eastAsia="en-GB"/>
        </w:rPr>
        <w:t>ases,</w:t>
      </w:r>
      <w:r w:rsidR="007D32C6" w:rsidRPr="003C766B">
        <w:rPr>
          <w:rFonts w:asciiTheme="minorHAnsi" w:hAnsiTheme="minorHAnsi" w:cstheme="minorHAnsi"/>
          <w:sz w:val="22"/>
          <w:szCs w:val="22"/>
          <w:lang w:eastAsia="en-GB"/>
        </w:rPr>
        <w:t xml:space="preserve"> individuals and families have destroyed the</w:t>
      </w:r>
      <w:r w:rsidR="00C33F97">
        <w:rPr>
          <w:rFonts w:asciiTheme="minorHAnsi" w:hAnsiTheme="minorHAnsi" w:cstheme="minorHAnsi"/>
          <w:sz w:val="22"/>
          <w:szCs w:val="22"/>
          <w:lang w:eastAsia="en-GB"/>
        </w:rPr>
        <w:t xml:space="preserve"> fog harvesting</w:t>
      </w:r>
      <w:r w:rsidR="007D32C6" w:rsidRPr="003C766B">
        <w:rPr>
          <w:rFonts w:asciiTheme="minorHAnsi" w:hAnsiTheme="minorHAnsi" w:cstheme="minorHAnsi"/>
          <w:sz w:val="22"/>
          <w:szCs w:val="22"/>
          <w:lang w:eastAsia="en-GB"/>
        </w:rPr>
        <w:t xml:space="preserve"> units or prevented other community members from accessing them because of land tenure issues. Further, bringing heavy material </w:t>
      </w:r>
      <w:r w:rsidR="00301D16" w:rsidRPr="003C766B">
        <w:rPr>
          <w:rFonts w:asciiTheme="minorHAnsi" w:hAnsiTheme="minorHAnsi" w:cstheme="minorHAnsi"/>
          <w:sz w:val="22"/>
          <w:szCs w:val="22"/>
          <w:lang w:eastAsia="en-GB"/>
        </w:rPr>
        <w:t xml:space="preserve">to install fog collection units </w:t>
      </w:r>
      <w:r w:rsidR="007D32C6" w:rsidRPr="003C766B">
        <w:rPr>
          <w:rFonts w:asciiTheme="minorHAnsi" w:hAnsiTheme="minorHAnsi" w:cstheme="minorHAnsi"/>
          <w:sz w:val="22"/>
          <w:szCs w:val="22"/>
          <w:lang w:eastAsia="en-GB"/>
        </w:rPr>
        <w:t xml:space="preserve">is a demanding logistical process that needs to be seriously considered. Opening possibilities for volunteers and soliciting local and international support can be one of the solutions to tackle this hurdle. </w:t>
      </w:r>
    </w:p>
    <w:p w14:paraId="065FC488" w14:textId="77777777" w:rsidR="00DE0F37" w:rsidRDefault="00DE0F37" w:rsidP="00E7167F">
      <w:pPr>
        <w:spacing w:line="276" w:lineRule="auto"/>
        <w:rPr>
          <w:rFonts w:asciiTheme="minorHAnsi" w:hAnsiTheme="minorHAnsi" w:cstheme="minorHAnsi"/>
          <w:sz w:val="22"/>
          <w:szCs w:val="22"/>
          <w:lang w:eastAsia="en-GB"/>
        </w:rPr>
      </w:pPr>
    </w:p>
    <w:p w14:paraId="006EF5FB" w14:textId="5091A527" w:rsidR="007D32C6" w:rsidRPr="003C766B" w:rsidRDefault="007D32C6"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A</w:t>
      </w:r>
      <w:r w:rsidR="00301D16" w:rsidRPr="003C766B">
        <w:rPr>
          <w:rFonts w:asciiTheme="minorHAnsi" w:hAnsiTheme="minorHAnsi" w:cstheme="minorHAnsi"/>
          <w:sz w:val="22"/>
          <w:szCs w:val="22"/>
          <w:lang w:eastAsia="en-GB"/>
        </w:rPr>
        <w:t xml:space="preserve">n </w:t>
      </w:r>
      <w:r w:rsidRPr="003C766B">
        <w:rPr>
          <w:rFonts w:asciiTheme="minorHAnsi" w:hAnsiTheme="minorHAnsi" w:cstheme="minorHAnsi"/>
          <w:sz w:val="22"/>
          <w:szCs w:val="22"/>
          <w:lang w:eastAsia="en-GB"/>
        </w:rPr>
        <w:t xml:space="preserve">important aspect in cloud seeding </w:t>
      </w:r>
      <w:r w:rsidR="00301D16" w:rsidRPr="003C766B">
        <w:rPr>
          <w:rFonts w:asciiTheme="minorHAnsi" w:hAnsiTheme="minorHAnsi" w:cstheme="minorHAnsi"/>
          <w:sz w:val="22"/>
          <w:szCs w:val="22"/>
          <w:lang w:eastAsia="en-GB"/>
        </w:rPr>
        <w:t xml:space="preserve">and </w:t>
      </w:r>
      <w:r w:rsidRPr="003C766B">
        <w:rPr>
          <w:rFonts w:asciiTheme="minorHAnsi" w:hAnsiTheme="minorHAnsi" w:cstheme="minorHAnsi"/>
          <w:sz w:val="22"/>
          <w:szCs w:val="22"/>
          <w:lang w:eastAsia="en-GB"/>
        </w:rPr>
        <w:t>all forms of weather modification</w:t>
      </w:r>
      <w:r w:rsidR="00301D16" w:rsidRPr="003C766B">
        <w:rPr>
          <w:rFonts w:asciiTheme="minorHAnsi" w:hAnsiTheme="minorHAnsi" w:cstheme="minorHAnsi"/>
          <w:sz w:val="22"/>
          <w:szCs w:val="22"/>
          <w:lang w:eastAsia="en-GB"/>
        </w:rPr>
        <w:t>s</w:t>
      </w:r>
      <w:r w:rsidRPr="003C766B">
        <w:rPr>
          <w:rFonts w:asciiTheme="minorHAnsi" w:hAnsiTheme="minorHAnsi" w:cstheme="minorHAnsi"/>
          <w:sz w:val="22"/>
          <w:szCs w:val="22"/>
          <w:lang w:eastAsia="en-GB"/>
        </w:rPr>
        <w:t xml:space="preserve">, even </w:t>
      </w:r>
      <w:r w:rsidR="00301D16" w:rsidRPr="003C766B">
        <w:rPr>
          <w:rFonts w:asciiTheme="minorHAnsi" w:hAnsiTheme="minorHAnsi" w:cstheme="minorHAnsi"/>
          <w:sz w:val="22"/>
          <w:szCs w:val="22"/>
          <w:lang w:eastAsia="en-GB"/>
        </w:rPr>
        <w:t xml:space="preserve">to some extent </w:t>
      </w:r>
      <w:r w:rsidRPr="003C766B">
        <w:rPr>
          <w:rFonts w:asciiTheme="minorHAnsi" w:hAnsiTheme="minorHAnsi" w:cstheme="minorHAnsi"/>
          <w:sz w:val="22"/>
          <w:szCs w:val="22"/>
          <w:lang w:eastAsia="en-GB"/>
        </w:rPr>
        <w:t xml:space="preserve">fog harvesting, </w:t>
      </w:r>
      <w:r w:rsidR="00301D16" w:rsidRPr="003C766B">
        <w:rPr>
          <w:rFonts w:asciiTheme="minorHAnsi" w:hAnsiTheme="minorHAnsi" w:cstheme="minorHAnsi"/>
          <w:sz w:val="22"/>
          <w:szCs w:val="22"/>
          <w:lang w:eastAsia="en-GB"/>
        </w:rPr>
        <w:t xml:space="preserve">is the potential </w:t>
      </w:r>
      <w:r w:rsidRPr="003C766B">
        <w:rPr>
          <w:rFonts w:asciiTheme="minorHAnsi" w:hAnsiTheme="minorHAnsi" w:cstheme="minorHAnsi"/>
          <w:sz w:val="22"/>
          <w:szCs w:val="22"/>
          <w:lang w:eastAsia="en-GB"/>
        </w:rPr>
        <w:t xml:space="preserve">transboundary </w:t>
      </w:r>
      <w:r w:rsidR="00301D16" w:rsidRPr="003C766B">
        <w:rPr>
          <w:rFonts w:asciiTheme="minorHAnsi" w:hAnsiTheme="minorHAnsi" w:cstheme="minorHAnsi"/>
          <w:sz w:val="22"/>
          <w:szCs w:val="22"/>
          <w:lang w:eastAsia="en-GB"/>
        </w:rPr>
        <w:t>issue</w:t>
      </w:r>
      <w:r w:rsidRPr="003C766B">
        <w:rPr>
          <w:rFonts w:asciiTheme="minorHAnsi" w:hAnsiTheme="minorHAnsi" w:cstheme="minorHAnsi"/>
          <w:sz w:val="22"/>
          <w:szCs w:val="22"/>
          <w:lang w:eastAsia="en-GB"/>
        </w:rPr>
        <w:t xml:space="preserve">, even if the boundaries are within domestic borders. </w:t>
      </w:r>
      <w:r w:rsidR="00301D16" w:rsidRPr="003C766B">
        <w:rPr>
          <w:rFonts w:asciiTheme="minorHAnsi" w:hAnsiTheme="minorHAnsi" w:cstheme="minorHAnsi"/>
          <w:sz w:val="22"/>
          <w:szCs w:val="22"/>
          <w:lang w:eastAsia="en-GB"/>
        </w:rPr>
        <w:t>W</w:t>
      </w:r>
      <w:r w:rsidRPr="003C766B">
        <w:rPr>
          <w:rFonts w:asciiTheme="minorHAnsi" w:hAnsiTheme="minorHAnsi" w:cstheme="minorHAnsi"/>
          <w:sz w:val="22"/>
          <w:szCs w:val="22"/>
          <w:lang w:eastAsia="en-GB"/>
        </w:rPr>
        <w:t xml:space="preserve">eather modification taking place at higher levels of the atmosphere have the potential to impact broader geographical areas. Inducing premature precipitation through cloud-seeding and </w:t>
      </w:r>
      <w:r w:rsidR="0009611F">
        <w:rPr>
          <w:rFonts w:asciiTheme="minorHAnsi" w:hAnsiTheme="minorHAnsi" w:cstheme="minorHAnsi"/>
          <w:sz w:val="22"/>
          <w:szCs w:val="22"/>
          <w:lang w:eastAsia="en-GB"/>
        </w:rPr>
        <w:t xml:space="preserve">other </w:t>
      </w:r>
      <w:r w:rsidRPr="003C766B">
        <w:rPr>
          <w:rFonts w:asciiTheme="minorHAnsi" w:hAnsiTheme="minorHAnsi" w:cstheme="minorHAnsi"/>
          <w:sz w:val="22"/>
          <w:szCs w:val="22"/>
          <w:lang w:eastAsia="en-GB"/>
        </w:rPr>
        <w:t xml:space="preserve">manipulation of </w:t>
      </w:r>
      <w:r w:rsidR="00301D16" w:rsidRPr="003C766B">
        <w:rPr>
          <w:rFonts w:asciiTheme="minorHAnsi" w:hAnsiTheme="minorHAnsi" w:cstheme="minorHAnsi"/>
          <w:sz w:val="22"/>
          <w:szCs w:val="22"/>
          <w:lang w:eastAsia="en-GB"/>
        </w:rPr>
        <w:t>clouds</w:t>
      </w:r>
      <w:r w:rsidRPr="003C766B">
        <w:rPr>
          <w:rFonts w:asciiTheme="minorHAnsi" w:hAnsiTheme="minorHAnsi" w:cstheme="minorHAnsi"/>
          <w:sz w:val="22"/>
          <w:szCs w:val="22"/>
          <w:lang w:eastAsia="en-GB"/>
        </w:rPr>
        <w:t xml:space="preserve"> could have profound and intense consequences, but the effect on the atmosphere would be short-lived. On the other hand, geo-engineering could leave lasting effects on weather patterns and the hydrological </w:t>
      </w:r>
      <w:r w:rsidR="001A0043" w:rsidRPr="003C766B">
        <w:rPr>
          <w:rFonts w:asciiTheme="minorHAnsi" w:hAnsiTheme="minorHAnsi" w:cstheme="minorHAnsi"/>
          <w:sz w:val="22"/>
          <w:szCs w:val="22"/>
          <w:lang w:eastAsia="en-GB"/>
        </w:rPr>
        <w:t>cycle and</w:t>
      </w:r>
      <w:r w:rsidRPr="003C766B">
        <w:rPr>
          <w:rFonts w:asciiTheme="minorHAnsi" w:hAnsiTheme="minorHAnsi" w:cstheme="minorHAnsi"/>
          <w:sz w:val="22"/>
          <w:szCs w:val="22"/>
          <w:lang w:eastAsia="en-GB"/>
        </w:rPr>
        <w:t xml:space="preserve"> </w:t>
      </w:r>
      <w:r w:rsidR="00301D16" w:rsidRPr="003C766B">
        <w:rPr>
          <w:rFonts w:asciiTheme="minorHAnsi" w:hAnsiTheme="minorHAnsi" w:cstheme="minorHAnsi"/>
          <w:sz w:val="22"/>
          <w:szCs w:val="22"/>
          <w:lang w:eastAsia="en-GB"/>
        </w:rPr>
        <w:t xml:space="preserve">may </w:t>
      </w:r>
      <w:r w:rsidRPr="003C766B">
        <w:rPr>
          <w:rFonts w:asciiTheme="minorHAnsi" w:hAnsiTheme="minorHAnsi" w:cstheme="minorHAnsi"/>
          <w:sz w:val="22"/>
          <w:szCs w:val="22"/>
          <w:lang w:eastAsia="en-GB"/>
        </w:rPr>
        <w:t xml:space="preserve">have the potential to </w:t>
      </w:r>
      <w:r w:rsidR="00301D16" w:rsidRPr="003C766B">
        <w:rPr>
          <w:rFonts w:asciiTheme="minorHAnsi" w:hAnsiTheme="minorHAnsi" w:cstheme="minorHAnsi"/>
          <w:sz w:val="22"/>
          <w:szCs w:val="22"/>
          <w:lang w:eastAsia="en-GB"/>
        </w:rPr>
        <w:t xml:space="preserve">impact </w:t>
      </w:r>
      <w:r w:rsidRPr="003C766B">
        <w:rPr>
          <w:rFonts w:asciiTheme="minorHAnsi" w:hAnsiTheme="minorHAnsi" w:cstheme="minorHAnsi"/>
          <w:sz w:val="22"/>
          <w:szCs w:val="22"/>
          <w:lang w:eastAsia="en-GB"/>
        </w:rPr>
        <w:t xml:space="preserve">transboundary </w:t>
      </w:r>
      <w:r w:rsidR="00301D16" w:rsidRPr="003C766B">
        <w:rPr>
          <w:rFonts w:asciiTheme="minorHAnsi" w:hAnsiTheme="minorHAnsi" w:cstheme="minorHAnsi"/>
          <w:sz w:val="22"/>
          <w:szCs w:val="22"/>
          <w:lang w:eastAsia="en-GB"/>
        </w:rPr>
        <w:t>water resources distribution</w:t>
      </w:r>
      <w:r w:rsidR="00BF2DAD">
        <w:rPr>
          <w:rFonts w:asciiTheme="minorHAnsi" w:hAnsiTheme="minorHAnsi" w:cstheme="minorHAnsi"/>
          <w:sz w:val="22"/>
          <w:szCs w:val="22"/>
          <w:lang w:eastAsia="en-GB"/>
        </w:rPr>
        <w:t xml:space="preserve"> (Bala</w:t>
      </w:r>
      <w:r w:rsidR="00FD3845">
        <w:rPr>
          <w:rFonts w:asciiTheme="minorHAnsi" w:hAnsiTheme="minorHAnsi" w:cstheme="minorHAnsi"/>
          <w:sz w:val="22"/>
          <w:szCs w:val="22"/>
          <w:lang w:eastAsia="en-GB"/>
        </w:rPr>
        <w:t xml:space="preserve"> et al.,</w:t>
      </w:r>
      <w:r w:rsidR="00BF2DAD">
        <w:rPr>
          <w:rFonts w:asciiTheme="minorHAnsi" w:hAnsiTheme="minorHAnsi" w:cstheme="minorHAnsi"/>
          <w:sz w:val="22"/>
          <w:szCs w:val="22"/>
          <w:lang w:eastAsia="en-GB"/>
        </w:rPr>
        <w:t xml:space="preserve"> 2008)</w:t>
      </w:r>
      <w:r w:rsidR="00C000DF">
        <w:rPr>
          <w:rFonts w:asciiTheme="minorHAnsi" w:hAnsiTheme="minorHAnsi" w:cstheme="minorHAnsi"/>
          <w:sz w:val="22"/>
          <w:szCs w:val="22"/>
          <w:lang w:eastAsia="en-GB"/>
        </w:rPr>
        <w:t>.</w:t>
      </w:r>
      <w:r w:rsidRPr="003C766B">
        <w:rPr>
          <w:rFonts w:asciiTheme="minorHAnsi" w:hAnsiTheme="minorHAnsi" w:cstheme="minorHAnsi"/>
          <w:sz w:val="22"/>
          <w:szCs w:val="22"/>
          <w:lang w:eastAsia="en-GB"/>
        </w:rPr>
        <w:t xml:space="preserve"> </w:t>
      </w:r>
    </w:p>
    <w:p w14:paraId="3BDF443F" w14:textId="77777777" w:rsidR="007D32C6" w:rsidRPr="003C766B" w:rsidRDefault="007D32C6" w:rsidP="00E7167F">
      <w:pPr>
        <w:spacing w:line="276" w:lineRule="auto"/>
        <w:rPr>
          <w:rFonts w:asciiTheme="minorHAnsi" w:hAnsiTheme="minorHAnsi" w:cstheme="minorHAnsi"/>
          <w:sz w:val="22"/>
          <w:szCs w:val="22"/>
          <w:lang w:eastAsia="en-GB"/>
        </w:rPr>
      </w:pPr>
    </w:p>
    <w:p w14:paraId="7F4A0937" w14:textId="4ED965BD" w:rsidR="007D32C6" w:rsidRDefault="007D32C6"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In the absence of any guidance on governance of high-impact weather modification, policymakers desiring to manage these techniques and prevent catastrophic changes may begin with some well-defined principles</w:t>
      </w:r>
      <w:r w:rsidR="0009611F">
        <w:rPr>
          <w:rFonts w:asciiTheme="minorHAnsi" w:hAnsiTheme="minorHAnsi" w:cstheme="minorHAnsi"/>
          <w:sz w:val="22"/>
          <w:szCs w:val="22"/>
          <w:lang w:eastAsia="en-GB"/>
        </w:rPr>
        <w:t xml:space="preserve"> of international water law</w:t>
      </w:r>
      <w:r w:rsidR="00255F5F">
        <w:rPr>
          <w:rFonts w:asciiTheme="minorHAnsi" w:hAnsiTheme="minorHAnsi" w:cstheme="minorHAnsi"/>
          <w:sz w:val="22"/>
          <w:szCs w:val="22"/>
          <w:lang w:eastAsia="en-GB"/>
        </w:rPr>
        <w:t xml:space="preserve"> (Salman, 2011)</w:t>
      </w:r>
      <w:r w:rsidR="00C000DF">
        <w:rPr>
          <w:rFonts w:asciiTheme="minorHAnsi" w:hAnsiTheme="minorHAnsi" w:cstheme="minorHAnsi"/>
          <w:sz w:val="22"/>
          <w:szCs w:val="22"/>
          <w:lang w:eastAsia="en-GB"/>
        </w:rPr>
        <w:t xml:space="preserve">. </w:t>
      </w:r>
      <w:r w:rsidR="001A0043" w:rsidRPr="003C766B">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t>Harvesting rain or fog that would have naturally passed into another state could be viewed as a new version of the rule of capture</w:t>
      </w:r>
      <w:r w:rsidR="00BF2DAD">
        <w:rPr>
          <w:rFonts w:asciiTheme="minorHAnsi" w:hAnsiTheme="minorHAnsi" w:cstheme="minorHAnsi"/>
          <w:sz w:val="22"/>
          <w:szCs w:val="22"/>
          <w:lang w:eastAsia="en-GB"/>
        </w:rPr>
        <w:t>,</w:t>
      </w:r>
      <w:r w:rsidRPr="003C766B">
        <w:rPr>
          <w:rFonts w:asciiTheme="minorHAnsi" w:hAnsiTheme="minorHAnsi" w:cstheme="minorHAnsi"/>
          <w:sz w:val="22"/>
          <w:szCs w:val="22"/>
          <w:lang w:eastAsia="en-GB"/>
        </w:rPr>
        <w:t xml:space="preserve"> and collaborative arrangements </w:t>
      </w:r>
      <w:r w:rsidR="00B86006" w:rsidRPr="003C766B">
        <w:rPr>
          <w:rFonts w:asciiTheme="minorHAnsi" w:hAnsiTheme="minorHAnsi" w:cstheme="minorHAnsi"/>
          <w:sz w:val="22"/>
          <w:szCs w:val="22"/>
          <w:lang w:eastAsia="en-GB"/>
        </w:rPr>
        <w:t>like</w:t>
      </w:r>
      <w:r w:rsidRPr="003C766B">
        <w:rPr>
          <w:rFonts w:asciiTheme="minorHAnsi" w:hAnsiTheme="minorHAnsi" w:cstheme="minorHAnsi"/>
          <w:sz w:val="22"/>
          <w:szCs w:val="22"/>
          <w:lang w:eastAsia="en-GB"/>
        </w:rPr>
        <w:t xml:space="preserve"> unitization agreements</w:t>
      </w:r>
      <w:r w:rsidR="00BF2DAD">
        <w:rPr>
          <w:rFonts w:asciiTheme="minorHAnsi" w:hAnsiTheme="minorHAnsi" w:cstheme="minorHAnsi"/>
          <w:sz w:val="22"/>
          <w:szCs w:val="22"/>
          <w:lang w:eastAsia="en-GB"/>
        </w:rPr>
        <w:t xml:space="preserve"> may eventually evolve</w:t>
      </w:r>
      <w:r w:rsidRPr="003C766B">
        <w:rPr>
          <w:rFonts w:asciiTheme="minorHAnsi" w:hAnsiTheme="minorHAnsi" w:cstheme="minorHAnsi"/>
          <w:sz w:val="22"/>
          <w:szCs w:val="22"/>
          <w:lang w:eastAsia="en-GB"/>
        </w:rPr>
        <w:t xml:space="preserve"> to apportion a shared resource equitably and reasonably. In another analogy to international water law, the tension between upstream and downstream </w:t>
      </w:r>
      <w:r w:rsidR="001A0043" w:rsidRPr="003C766B">
        <w:rPr>
          <w:rFonts w:asciiTheme="minorHAnsi" w:hAnsiTheme="minorHAnsi" w:cstheme="minorHAnsi"/>
          <w:sz w:val="22"/>
          <w:szCs w:val="22"/>
          <w:lang w:eastAsia="en-GB"/>
        </w:rPr>
        <w:t>riparian countries or areas</w:t>
      </w:r>
      <w:r w:rsidRPr="003C766B">
        <w:rPr>
          <w:rFonts w:asciiTheme="minorHAnsi" w:hAnsiTheme="minorHAnsi" w:cstheme="minorHAnsi"/>
          <w:sz w:val="22"/>
          <w:szCs w:val="22"/>
          <w:lang w:eastAsia="en-GB"/>
        </w:rPr>
        <w:t xml:space="preserve"> could arise for atmospheric flows, and the principle of equitable and reasonable utilization may find a new application</w:t>
      </w:r>
      <w:r w:rsidR="00BF2DAD">
        <w:rPr>
          <w:rFonts w:asciiTheme="minorHAnsi" w:hAnsiTheme="minorHAnsi" w:cstheme="minorHAnsi"/>
          <w:sz w:val="22"/>
          <w:szCs w:val="22"/>
          <w:lang w:eastAsia="en-GB"/>
        </w:rPr>
        <w:t xml:space="preserve"> (Martin-Nagle, 2019)</w:t>
      </w:r>
      <w:r w:rsidR="00C000DF">
        <w:rPr>
          <w:rFonts w:asciiTheme="minorHAnsi" w:hAnsiTheme="minorHAnsi" w:cstheme="minorHAnsi"/>
          <w:sz w:val="22"/>
          <w:szCs w:val="22"/>
          <w:lang w:eastAsia="en-GB"/>
        </w:rPr>
        <w:t xml:space="preserve">. </w:t>
      </w:r>
      <w:r w:rsidR="001A0043" w:rsidRPr="003C766B">
        <w:rPr>
          <w:rFonts w:asciiTheme="minorHAnsi" w:hAnsiTheme="minorHAnsi" w:cstheme="minorHAnsi"/>
          <w:sz w:val="22"/>
          <w:szCs w:val="22"/>
          <w:lang w:eastAsia="en-GB"/>
        </w:rPr>
        <w:t xml:space="preserve"> </w:t>
      </w:r>
      <w:r w:rsidRPr="003C766B">
        <w:rPr>
          <w:rFonts w:asciiTheme="minorHAnsi" w:hAnsiTheme="minorHAnsi" w:cstheme="minorHAnsi"/>
          <w:sz w:val="22"/>
          <w:szCs w:val="22"/>
          <w:lang w:eastAsia="en-GB"/>
        </w:rPr>
        <w:t xml:space="preserve">Indeed, equitable and reasonable utilization of prematurely induced precipitation may take the form of benefit sharing, with states agreeing to share the benefits of </w:t>
      </w:r>
      <w:r w:rsidR="001A0043" w:rsidRPr="003C766B">
        <w:rPr>
          <w:rFonts w:asciiTheme="minorHAnsi" w:hAnsiTheme="minorHAnsi" w:cstheme="minorHAnsi"/>
          <w:sz w:val="22"/>
          <w:szCs w:val="22"/>
          <w:lang w:eastAsia="en-GB"/>
        </w:rPr>
        <w:t xml:space="preserve">the </w:t>
      </w:r>
      <w:r w:rsidRPr="003C766B">
        <w:rPr>
          <w:rFonts w:asciiTheme="minorHAnsi" w:hAnsiTheme="minorHAnsi" w:cstheme="minorHAnsi"/>
          <w:sz w:val="22"/>
          <w:szCs w:val="22"/>
          <w:lang w:eastAsia="en-GB"/>
        </w:rPr>
        <w:t xml:space="preserve">altered precipitation patterns. However, given the potential for harm, the principle of no significant harm must become primary, and the precautionary principle should </w:t>
      </w:r>
      <w:r w:rsidRPr="003C766B">
        <w:rPr>
          <w:rFonts w:asciiTheme="minorHAnsi" w:hAnsiTheme="minorHAnsi" w:cstheme="minorHAnsi"/>
          <w:sz w:val="22"/>
          <w:szCs w:val="22"/>
          <w:lang w:eastAsia="en-GB"/>
        </w:rPr>
        <w:lastRenderedPageBreak/>
        <w:t>be the guiding light for governance of weather modification. While the polluter pays principle may have limited applicability in weather modification, its premise that an actor should compensate non-actors for damage could easily apply to damage done by artificially induced floods, mudslides, landslides and other types of unnatural disasters</w:t>
      </w:r>
      <w:r w:rsidR="00BF2DAD">
        <w:rPr>
          <w:rFonts w:asciiTheme="minorHAnsi" w:hAnsiTheme="minorHAnsi" w:cstheme="minorHAnsi"/>
          <w:sz w:val="22"/>
          <w:szCs w:val="22"/>
          <w:lang w:eastAsia="en-GB"/>
        </w:rPr>
        <w:t xml:space="preserve"> (Martin-Nagle, 2019)</w:t>
      </w:r>
      <w:r w:rsidR="002D1234">
        <w:rPr>
          <w:rFonts w:asciiTheme="minorHAnsi" w:hAnsiTheme="minorHAnsi" w:cstheme="minorHAnsi"/>
          <w:sz w:val="22"/>
          <w:szCs w:val="22"/>
          <w:lang w:eastAsia="en-GB"/>
        </w:rPr>
        <w:t>.</w:t>
      </w:r>
    </w:p>
    <w:p w14:paraId="0520F422" w14:textId="5C42621D" w:rsidR="00DE0F37" w:rsidRDefault="00DE0F37" w:rsidP="00E7167F">
      <w:pPr>
        <w:spacing w:line="276" w:lineRule="auto"/>
        <w:rPr>
          <w:rFonts w:asciiTheme="minorHAnsi" w:hAnsiTheme="minorHAnsi" w:cstheme="minorHAnsi"/>
          <w:sz w:val="22"/>
          <w:szCs w:val="22"/>
          <w:lang w:eastAsia="en-GB"/>
        </w:rPr>
      </w:pPr>
    </w:p>
    <w:p w14:paraId="79BAE15A" w14:textId="59C10D47" w:rsidR="00DE0F37" w:rsidRPr="003C766B" w:rsidRDefault="00DE0F37" w:rsidP="00E7167F">
      <w:pPr>
        <w:spacing w:line="276" w:lineRule="auto"/>
        <w:rPr>
          <w:rFonts w:asciiTheme="minorHAnsi" w:hAnsiTheme="minorHAnsi" w:cstheme="minorHAnsi"/>
          <w:sz w:val="22"/>
          <w:szCs w:val="22"/>
          <w:lang w:eastAsia="en-GB"/>
        </w:rPr>
      </w:pPr>
      <w:r>
        <w:rPr>
          <w:rFonts w:asciiTheme="minorHAnsi" w:hAnsiTheme="minorHAnsi" w:cstheme="minorHAnsi"/>
          <w:sz w:val="22"/>
          <w:szCs w:val="22"/>
          <w:lang w:eastAsia="en-GB"/>
        </w:rPr>
        <w:t xml:space="preserve">There are challenges to the sustainability of micro-catchment rainwater harvesting systems as </w:t>
      </w:r>
      <w:r w:rsidRPr="00DE0F37">
        <w:rPr>
          <w:rFonts w:asciiTheme="minorHAnsi" w:hAnsiTheme="minorHAnsi" w:cstheme="minorHAnsi"/>
          <w:sz w:val="22"/>
          <w:szCs w:val="22"/>
          <w:lang w:eastAsia="en-GB"/>
        </w:rPr>
        <w:t>they depend on limited and uncertain rainfall. Other disadvantages are that (1) the catchment area is most efficient when kept free from vegetation, which may require high labor inputs; (2) the system may be damaged during heavy rainstorms and need regular maintenance; (3) the catchment uses land which could otherwise be used to grow crops, if sufficient water is available, except in the case of steep slopes, and (4) the systems allow only low crop densities and low yields in comparison with conventional irrigation systems (Prinz, 1996).</w:t>
      </w:r>
    </w:p>
    <w:p w14:paraId="56507099" w14:textId="77777777" w:rsidR="007D32C6" w:rsidRPr="003C766B" w:rsidRDefault="007D32C6" w:rsidP="00E7167F">
      <w:pPr>
        <w:spacing w:line="276" w:lineRule="auto"/>
        <w:rPr>
          <w:rFonts w:asciiTheme="minorHAnsi" w:hAnsiTheme="minorHAnsi" w:cstheme="minorHAnsi"/>
          <w:sz w:val="22"/>
          <w:szCs w:val="22"/>
          <w:lang w:eastAsia="en-GB"/>
        </w:rPr>
      </w:pPr>
    </w:p>
    <w:p w14:paraId="02C28AC4" w14:textId="1F59C1FA" w:rsidR="007D32C6" w:rsidRPr="003C766B" w:rsidRDefault="007D32C6"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 xml:space="preserve">In addition to these substantive principles, procedural principles such as data sharing, cooperation and advance notice should be mandatory, although advance notice may be unnecessary if cooperation is embraced, practiced and enforced. Last but certainly not least, environmental protection must be addressed, and environmental impact assessments should accompany any proposal for all but the slightest weather modification, </w:t>
      </w:r>
      <w:r w:rsidR="001A0043" w:rsidRPr="003C766B">
        <w:rPr>
          <w:rFonts w:asciiTheme="minorHAnsi" w:hAnsiTheme="minorHAnsi" w:cstheme="minorHAnsi"/>
          <w:sz w:val="22"/>
          <w:szCs w:val="22"/>
          <w:lang w:eastAsia="en-GB"/>
        </w:rPr>
        <w:t>despite</w:t>
      </w:r>
      <w:r w:rsidRPr="003C766B">
        <w:rPr>
          <w:rFonts w:asciiTheme="minorHAnsi" w:hAnsiTheme="minorHAnsi" w:cstheme="minorHAnsi"/>
          <w:sz w:val="22"/>
          <w:szCs w:val="22"/>
          <w:lang w:eastAsia="en-GB"/>
        </w:rPr>
        <w:t xml:space="preserve"> the uncertainty that may accompany any predictions</w:t>
      </w:r>
      <w:r w:rsidR="00BF2DAD">
        <w:rPr>
          <w:rFonts w:asciiTheme="minorHAnsi" w:hAnsiTheme="minorHAnsi" w:cstheme="minorHAnsi"/>
          <w:sz w:val="22"/>
          <w:szCs w:val="22"/>
          <w:lang w:eastAsia="en-GB"/>
        </w:rPr>
        <w:t xml:space="preserve"> (Martin-Nagle, 2019)</w:t>
      </w:r>
      <w:r w:rsidR="0073351F">
        <w:rPr>
          <w:rFonts w:asciiTheme="minorHAnsi" w:hAnsiTheme="minorHAnsi" w:cstheme="minorHAnsi"/>
          <w:sz w:val="22"/>
          <w:szCs w:val="22"/>
          <w:lang w:eastAsia="en-GB"/>
        </w:rPr>
        <w:t xml:space="preserve">. </w:t>
      </w:r>
      <w:r w:rsidR="00B86006" w:rsidRPr="003C766B">
        <w:rPr>
          <w:rFonts w:asciiTheme="minorHAnsi" w:hAnsiTheme="minorHAnsi" w:cstheme="minorHAnsi"/>
          <w:sz w:val="22"/>
          <w:szCs w:val="22"/>
          <w:lang w:eastAsia="en-GB"/>
        </w:rPr>
        <w:t>All</w:t>
      </w:r>
      <w:r w:rsidRPr="003C766B">
        <w:rPr>
          <w:rFonts w:asciiTheme="minorHAnsi" w:hAnsiTheme="minorHAnsi" w:cstheme="minorHAnsi"/>
          <w:sz w:val="22"/>
          <w:szCs w:val="22"/>
          <w:lang w:eastAsia="en-GB"/>
        </w:rPr>
        <w:t xml:space="preserve"> these substantive and procedural principles would apply to any type of weather modification with a potential for transboundary impact. The differences would arise in the type of joint committee and the extent of sovereign rights. For example, fog harvesting will have only local effects, so joint committees addressing weather modification could rely on representatives from the locally affected environ</w:t>
      </w:r>
      <w:r w:rsidR="001A0043" w:rsidRPr="003C766B">
        <w:rPr>
          <w:rFonts w:asciiTheme="minorHAnsi" w:hAnsiTheme="minorHAnsi" w:cstheme="minorHAnsi"/>
          <w:sz w:val="22"/>
          <w:szCs w:val="22"/>
          <w:lang w:eastAsia="en-GB"/>
        </w:rPr>
        <w:t>ments</w:t>
      </w:r>
      <w:r w:rsidRPr="003C766B">
        <w:rPr>
          <w:rFonts w:asciiTheme="minorHAnsi" w:hAnsiTheme="minorHAnsi" w:cstheme="minorHAnsi"/>
          <w:sz w:val="22"/>
          <w:szCs w:val="22"/>
          <w:lang w:eastAsia="en-GB"/>
        </w:rPr>
        <w:t>, and limitations on sovereign could be agreed by the parties. However, cloud-seeding and manipulation of atmospheric rivers could have both local and regional impacts, and states should be more inclusive in selecting the representatives to serve on the joint committee</w:t>
      </w:r>
      <w:r w:rsidR="00BF2DAD">
        <w:rPr>
          <w:rFonts w:asciiTheme="minorHAnsi" w:hAnsiTheme="minorHAnsi" w:cstheme="minorHAnsi"/>
          <w:sz w:val="22"/>
          <w:szCs w:val="22"/>
          <w:lang w:eastAsia="en-GB"/>
        </w:rPr>
        <w:t xml:space="preserve"> (Martin-Nagle, 2019)</w:t>
      </w:r>
      <w:r w:rsidR="002D1234">
        <w:rPr>
          <w:rFonts w:asciiTheme="minorHAnsi" w:hAnsiTheme="minorHAnsi" w:cstheme="minorHAnsi"/>
          <w:sz w:val="22"/>
          <w:szCs w:val="22"/>
          <w:lang w:eastAsia="en-GB"/>
        </w:rPr>
        <w:t>.</w:t>
      </w:r>
      <w:r w:rsidR="001A0043" w:rsidRPr="003C766B">
        <w:rPr>
          <w:rFonts w:asciiTheme="minorHAnsi" w:hAnsiTheme="minorHAnsi" w:cstheme="minorHAnsi"/>
          <w:sz w:val="22"/>
          <w:szCs w:val="22"/>
          <w:lang w:eastAsia="en-GB"/>
        </w:rPr>
        <w:t xml:space="preserve"> </w:t>
      </w:r>
    </w:p>
    <w:p w14:paraId="7C523B1F" w14:textId="77777777" w:rsidR="007D32C6" w:rsidRPr="003C766B" w:rsidRDefault="007D32C6" w:rsidP="00E7167F">
      <w:pPr>
        <w:spacing w:line="276" w:lineRule="auto"/>
        <w:rPr>
          <w:rFonts w:asciiTheme="minorHAnsi" w:hAnsiTheme="minorHAnsi" w:cstheme="minorHAnsi"/>
          <w:sz w:val="22"/>
          <w:szCs w:val="22"/>
          <w:lang w:eastAsia="en-GB"/>
        </w:rPr>
      </w:pPr>
    </w:p>
    <w:p w14:paraId="79B2FDC3" w14:textId="092E677B" w:rsidR="007D32C6" w:rsidRPr="003C766B" w:rsidRDefault="007D32C6" w:rsidP="00E7167F">
      <w:pPr>
        <w:spacing w:line="276" w:lineRule="auto"/>
        <w:rPr>
          <w:rFonts w:asciiTheme="minorHAnsi" w:hAnsiTheme="minorHAnsi" w:cstheme="minorHAnsi"/>
          <w:sz w:val="22"/>
          <w:szCs w:val="22"/>
          <w:lang w:eastAsia="en-GB"/>
        </w:rPr>
      </w:pPr>
      <w:bookmarkStart w:id="52" w:name="_Hlk31028902"/>
      <w:r w:rsidRPr="003C766B">
        <w:rPr>
          <w:rFonts w:asciiTheme="minorHAnsi" w:hAnsiTheme="minorHAnsi" w:cstheme="minorHAnsi"/>
          <w:sz w:val="22"/>
          <w:szCs w:val="22"/>
          <w:lang w:eastAsia="en-GB"/>
        </w:rPr>
        <w:t>One of the key barriers to offshore freshwater development is drilling and pipeline costs. It is speculated that once one group has successfully (and economically) developed offshore freshwater, others will follow. One important imitative to move offshore freshwater development forward is for the Integrated Ocean Drilling Program (IODP) to conduct pilot drilling study to drill known sites with offshore freshwater</w:t>
      </w:r>
      <w:bookmarkEnd w:id="52"/>
      <w:r w:rsidR="008F40BC">
        <w:rPr>
          <w:rFonts w:asciiTheme="minorHAnsi" w:hAnsiTheme="minorHAnsi" w:cstheme="minorHAnsi"/>
          <w:sz w:val="22"/>
          <w:szCs w:val="22"/>
          <w:lang w:eastAsia="en-GB"/>
        </w:rPr>
        <w:t xml:space="preserve"> </w:t>
      </w:r>
      <w:r w:rsidR="008F40BC" w:rsidRPr="003C766B">
        <w:rPr>
          <w:rFonts w:asciiTheme="minorHAnsi" w:hAnsiTheme="minorHAnsi" w:cstheme="minorHAnsi"/>
          <w:sz w:val="22"/>
          <w:szCs w:val="22"/>
          <w:lang w:eastAsia="en-GB"/>
        </w:rPr>
        <w:t>(</w:t>
      </w:r>
      <w:r w:rsidR="008F40BC">
        <w:rPr>
          <w:rFonts w:asciiTheme="minorHAnsi" w:eastAsia="Arial" w:hAnsiTheme="minorHAnsi" w:cstheme="minorHAnsi"/>
          <w:color w:val="00B0F0"/>
          <w:sz w:val="22"/>
          <w:szCs w:val="22"/>
        </w:rPr>
        <w:t>Mark Person:</w:t>
      </w:r>
      <w:bookmarkStart w:id="53" w:name="_Hlk32483029"/>
      <w:r w:rsidR="008F40BC">
        <w:rPr>
          <w:rFonts w:asciiTheme="minorHAnsi" w:eastAsia="Arial" w:hAnsiTheme="minorHAnsi" w:cstheme="minorHAnsi"/>
          <w:color w:val="00B0F0"/>
          <w:sz w:val="22"/>
          <w:szCs w:val="22"/>
        </w:rPr>
        <w:t xml:space="preserve"> Please add the reference</w:t>
      </w:r>
      <w:bookmarkEnd w:id="53"/>
      <w:r w:rsidR="008F40BC" w:rsidRPr="003C766B">
        <w:rPr>
          <w:rFonts w:asciiTheme="minorHAnsi" w:hAnsiTheme="minorHAnsi" w:cstheme="minorHAnsi"/>
          <w:sz w:val="22"/>
          <w:szCs w:val="22"/>
          <w:lang w:eastAsia="en-GB"/>
        </w:rPr>
        <w:t>)</w:t>
      </w:r>
      <w:r w:rsidRPr="003C766B">
        <w:rPr>
          <w:rFonts w:asciiTheme="minorHAnsi" w:hAnsiTheme="minorHAnsi" w:cstheme="minorHAnsi"/>
          <w:sz w:val="22"/>
          <w:szCs w:val="22"/>
          <w:lang w:eastAsia="en-GB"/>
        </w:rPr>
        <w:t xml:space="preserve">.  </w:t>
      </w:r>
    </w:p>
    <w:p w14:paraId="3D7FFD28" w14:textId="721FC93C" w:rsidR="001A0043" w:rsidRPr="003C766B" w:rsidRDefault="001A0043" w:rsidP="00E7167F">
      <w:pPr>
        <w:spacing w:line="276" w:lineRule="auto"/>
        <w:rPr>
          <w:rFonts w:asciiTheme="minorHAnsi" w:hAnsiTheme="minorHAnsi" w:cstheme="minorHAnsi"/>
          <w:sz w:val="22"/>
          <w:szCs w:val="22"/>
          <w:lang w:eastAsia="en-GB"/>
        </w:rPr>
      </w:pPr>
    </w:p>
    <w:p w14:paraId="79C3CFF5" w14:textId="4C3BB41D" w:rsidR="00F618E3" w:rsidRPr="00AC3EB4" w:rsidRDefault="00AC3EB4" w:rsidP="00E7167F">
      <w:pPr>
        <w:spacing w:line="276" w:lineRule="auto"/>
        <w:rPr>
          <w:rFonts w:asciiTheme="minorHAnsi" w:hAnsiTheme="minorHAnsi" w:cstheme="minorHAnsi"/>
          <w:sz w:val="22"/>
          <w:szCs w:val="22"/>
          <w:lang w:eastAsia="en-GB"/>
        </w:rPr>
      </w:pPr>
      <w:r w:rsidRPr="00AC3EB4">
        <w:rPr>
          <w:rFonts w:asciiTheme="minorHAnsi" w:hAnsiTheme="minorHAnsi" w:cstheme="minorHAnsi"/>
          <w:sz w:val="22"/>
          <w:szCs w:val="22"/>
          <w:lang w:eastAsia="en-GB"/>
        </w:rPr>
        <w:t>Desalinated water is an unconventional water resource, which has come a long way to overcome its initial barriers, and now is on a path to where it is most likely to be accepted water supply source in most arid and semi-arid regions of the world. The advancements in the reverse osmosis desalination technology are close in dynamics to that of the computer technology. While conventional technologies, such as sedimentation and filtration have seen modest advancement since their initial use for potable water treatment several centuries ago, new but more efficient seawater desalination membranes and membrane technologies, and equipment improvements are released every few years. Like computers, the reverse osmosis membranes of today are many times smaller, more productive and cheaper than the first working prototypes (</w:t>
      </w:r>
      <w:r w:rsidRPr="00AC3EB4">
        <w:rPr>
          <w:rFonts w:asciiTheme="minorHAnsi" w:eastAsia="Arial" w:hAnsiTheme="minorHAnsi" w:cstheme="minorHAnsi"/>
          <w:sz w:val="22"/>
          <w:szCs w:val="22"/>
        </w:rPr>
        <w:t xml:space="preserve">World Bank, </w:t>
      </w:r>
      <w:r w:rsidRPr="00AC3EB4">
        <w:rPr>
          <w:rFonts w:asciiTheme="minorHAnsi" w:eastAsia="Arial" w:hAnsiTheme="minorHAnsi" w:cstheme="minorHAnsi"/>
          <w:sz w:val="22"/>
          <w:szCs w:val="22"/>
        </w:rPr>
        <w:lastRenderedPageBreak/>
        <w:t>2019</w:t>
      </w:r>
      <w:r w:rsidRPr="00AC3EB4">
        <w:rPr>
          <w:rFonts w:asciiTheme="minorHAnsi" w:hAnsiTheme="minorHAnsi" w:cstheme="minorHAnsi"/>
          <w:sz w:val="22"/>
          <w:szCs w:val="22"/>
          <w:lang w:eastAsia="en-GB"/>
        </w:rPr>
        <w:t>). Although, no major technology breakthroughs are expected to drastically reduce the cost of seawater desalination in the coming years, the steady reduction of desalinated water production costs coupled with increasing costs of water treatment driven by more stringent regulatory requirements, are expected to accelerate the reliance on the ocean as an attractive and competitive water source by 2030.  These technology advances are expected to ascertain the position of seawater reverse osmosis as a viable and cost-competitive process for potable water production and to reduce the cost of freshwater production from seawater by 25% by 2022 and by up to 60% by the year 2030</w:t>
      </w:r>
      <w:r w:rsidRPr="00AC3EB4">
        <w:rPr>
          <w:rFonts w:asciiTheme="minorHAnsi" w:eastAsia="Arial" w:hAnsiTheme="minorHAnsi" w:cstheme="minorHAnsi"/>
          <w:sz w:val="22"/>
          <w:szCs w:val="22"/>
        </w:rPr>
        <w:t xml:space="preserve"> (IDB, 2019)</w:t>
      </w:r>
      <w:r w:rsidRPr="00AC3EB4">
        <w:rPr>
          <w:rFonts w:asciiTheme="minorHAnsi" w:hAnsiTheme="minorHAnsi" w:cstheme="minorHAnsi"/>
          <w:sz w:val="22"/>
          <w:szCs w:val="22"/>
          <w:lang w:eastAsia="en-GB"/>
        </w:rPr>
        <w:t xml:space="preserve">. The rate of adoption of desalination in coastal urban centers worldwide will depend on the magnitude of water stress to which they are exposed to and availability and cost of the conventional water resources. </w:t>
      </w:r>
      <w:r w:rsidR="00F618E3" w:rsidRPr="00AC3EB4">
        <w:rPr>
          <w:rFonts w:asciiTheme="minorHAnsi" w:hAnsiTheme="minorHAnsi" w:cstheme="minorHAnsi"/>
          <w:sz w:val="22"/>
          <w:szCs w:val="22"/>
          <w:lang w:eastAsia="en-GB"/>
        </w:rPr>
        <w:t xml:space="preserve"> </w:t>
      </w:r>
    </w:p>
    <w:p w14:paraId="680DE795" w14:textId="77777777" w:rsidR="00F618E3" w:rsidRPr="003C766B" w:rsidRDefault="00F618E3" w:rsidP="00E7167F">
      <w:pPr>
        <w:spacing w:line="276" w:lineRule="auto"/>
        <w:rPr>
          <w:rFonts w:asciiTheme="minorHAnsi" w:hAnsiTheme="minorHAnsi" w:cstheme="minorHAnsi"/>
          <w:sz w:val="22"/>
          <w:szCs w:val="22"/>
          <w:lang w:eastAsia="en-GB"/>
        </w:rPr>
      </w:pPr>
    </w:p>
    <w:p w14:paraId="4FAC3FB0" w14:textId="47B14A7E" w:rsidR="00F618E3" w:rsidRPr="003C766B" w:rsidRDefault="006364AC"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To successfully implement water reuse project, three key aspects have been identified. First, the increase in the quantity of wastewater treated motivated by new regulations; Second, technical improvements in water regeneration systems which lead to produce high-quality water at affordable costs; Third, the institutional and societal context focus on water reuse regulations (</w:t>
      </w:r>
      <w:r w:rsidRPr="00AB4E77">
        <w:rPr>
          <w:rFonts w:asciiTheme="minorHAnsi" w:hAnsiTheme="minorHAnsi" w:cstheme="minorHAnsi"/>
          <w:sz w:val="22"/>
          <w:szCs w:val="22"/>
          <w:lang w:eastAsia="en-GB"/>
        </w:rPr>
        <w:t>Winpenny</w:t>
      </w:r>
      <w:r w:rsidRPr="00AB4E77">
        <w:rPr>
          <w:rFonts w:asciiTheme="minorHAnsi" w:eastAsia="Arial" w:hAnsiTheme="minorHAnsi" w:cstheme="minorHAnsi"/>
          <w:sz w:val="22"/>
          <w:szCs w:val="22"/>
          <w:lang w:eastAsia="en-GB"/>
        </w:rPr>
        <w:t xml:space="preserve"> </w:t>
      </w:r>
      <w:r>
        <w:rPr>
          <w:rFonts w:asciiTheme="minorHAnsi" w:eastAsia="Arial" w:hAnsiTheme="minorHAnsi" w:cstheme="minorHAnsi"/>
          <w:sz w:val="22"/>
          <w:szCs w:val="22"/>
          <w:lang w:eastAsia="en-GB"/>
        </w:rPr>
        <w:t>et al</w:t>
      </w:r>
      <w:r w:rsidR="001C003B">
        <w:rPr>
          <w:rFonts w:asciiTheme="minorHAnsi" w:eastAsia="Arial" w:hAnsiTheme="minorHAnsi" w:cstheme="minorHAnsi"/>
          <w:sz w:val="22"/>
          <w:szCs w:val="22"/>
          <w:lang w:eastAsia="en-GB"/>
        </w:rPr>
        <w:t>.</w:t>
      </w:r>
      <w:r>
        <w:rPr>
          <w:rFonts w:asciiTheme="minorHAnsi" w:eastAsia="Arial" w:hAnsiTheme="minorHAnsi" w:cstheme="minorHAnsi"/>
          <w:sz w:val="22"/>
          <w:szCs w:val="22"/>
          <w:lang w:eastAsia="en-GB"/>
        </w:rPr>
        <w:t xml:space="preserve">, 2010; </w:t>
      </w:r>
      <w:r w:rsidRPr="00AB4E77">
        <w:rPr>
          <w:rFonts w:asciiTheme="minorHAnsi" w:eastAsia="Arial" w:hAnsiTheme="minorHAnsi" w:cstheme="minorHAnsi"/>
          <w:sz w:val="22"/>
          <w:szCs w:val="22"/>
          <w:lang w:eastAsia="en-GB"/>
        </w:rPr>
        <w:t>Hernández-Sancho</w:t>
      </w:r>
      <w:r>
        <w:rPr>
          <w:rFonts w:asciiTheme="minorHAnsi" w:eastAsia="Arial" w:hAnsiTheme="minorHAnsi" w:cstheme="minorHAnsi"/>
          <w:sz w:val="22"/>
          <w:szCs w:val="22"/>
          <w:lang w:eastAsia="en-GB"/>
        </w:rPr>
        <w:t xml:space="preserve"> and</w:t>
      </w:r>
      <w:r w:rsidRPr="00AB4E77">
        <w:rPr>
          <w:rFonts w:asciiTheme="minorHAnsi" w:eastAsia="Arial" w:hAnsiTheme="minorHAnsi" w:cstheme="minorHAnsi"/>
          <w:sz w:val="22"/>
          <w:szCs w:val="22"/>
          <w:lang w:eastAsia="en-GB"/>
        </w:rPr>
        <w:t xml:space="preserve"> Molinos-Senante</w:t>
      </w:r>
      <w:r w:rsidR="001C003B">
        <w:rPr>
          <w:rFonts w:asciiTheme="minorHAnsi" w:eastAsia="Arial" w:hAnsiTheme="minorHAnsi" w:cstheme="minorHAnsi"/>
          <w:sz w:val="22"/>
          <w:szCs w:val="22"/>
          <w:lang w:eastAsia="en-GB"/>
        </w:rPr>
        <w:t>.</w:t>
      </w:r>
      <w:r>
        <w:rPr>
          <w:rFonts w:asciiTheme="minorHAnsi" w:eastAsia="Arial" w:hAnsiTheme="minorHAnsi" w:cstheme="minorHAnsi"/>
          <w:sz w:val="22"/>
          <w:szCs w:val="22"/>
          <w:lang w:eastAsia="en-GB"/>
        </w:rPr>
        <w:t>, 2015</w:t>
      </w:r>
      <w:r w:rsidRPr="003C766B">
        <w:rPr>
          <w:rFonts w:asciiTheme="minorHAnsi" w:eastAsia="Arial" w:hAnsiTheme="minorHAnsi" w:cstheme="minorHAnsi"/>
          <w:sz w:val="22"/>
          <w:szCs w:val="22"/>
        </w:rPr>
        <w:t>)</w:t>
      </w:r>
      <w:r w:rsidRPr="003C766B">
        <w:rPr>
          <w:rFonts w:asciiTheme="minorHAnsi" w:hAnsiTheme="minorHAnsi" w:cstheme="minorHAnsi"/>
          <w:sz w:val="22"/>
          <w:szCs w:val="22"/>
          <w:lang w:eastAsia="en-GB"/>
        </w:rPr>
        <w:t>. Private as well as public water companies need to explore opportunities to valorize the reuse of water and hence expand their variety of uses. This shift needs to be accompanied by analyzing demand and market opportunities as well as identifying feasible business models. Against this background, a challenge to be addressed is to explore financial and economic instruments to promote water reuse and make this an attractive option on water markets and beyond. In doing so, information about current costs of water reuse projects, tariffs and subsidy arrangements as well as the overall acceptance and issues of awareness raising should be investigated. Some recommendations to mainstream this unconventional water resource include: (1) supportive water policies, (2) supportive technical environment and innovations, (3) awareness raising measures, and (4) feasible business models by the design of an innovative tool, the Advanced Decision Support System, ADSS (</w:t>
      </w:r>
      <w:r w:rsidRPr="00AB4E77">
        <w:rPr>
          <w:rFonts w:asciiTheme="minorHAnsi" w:hAnsiTheme="minorHAnsi" w:cstheme="minorHAnsi"/>
          <w:sz w:val="22"/>
          <w:szCs w:val="22"/>
          <w:lang w:eastAsia="en-GB"/>
        </w:rPr>
        <w:t>Hernandez-Sancho et al</w:t>
      </w:r>
      <w:r w:rsidR="001C003B">
        <w:rPr>
          <w:rFonts w:asciiTheme="minorHAnsi" w:hAnsiTheme="minorHAnsi" w:cstheme="minorHAnsi"/>
          <w:sz w:val="22"/>
          <w:szCs w:val="22"/>
          <w:lang w:eastAsia="en-GB"/>
        </w:rPr>
        <w:t>.</w:t>
      </w:r>
      <w:r w:rsidRPr="00AB4E77">
        <w:rPr>
          <w:rFonts w:asciiTheme="minorHAnsi" w:hAnsiTheme="minorHAnsi" w:cstheme="minorHAnsi"/>
          <w:sz w:val="22"/>
          <w:szCs w:val="22"/>
          <w:lang w:eastAsia="en-GB"/>
        </w:rPr>
        <w:t>, 2015a</w:t>
      </w:r>
      <w:r w:rsidRPr="003C766B">
        <w:rPr>
          <w:rFonts w:asciiTheme="minorHAnsi" w:eastAsia="Arial" w:hAnsiTheme="minorHAnsi" w:cstheme="minorHAnsi"/>
          <w:sz w:val="22"/>
          <w:szCs w:val="22"/>
        </w:rPr>
        <w:t>)</w:t>
      </w:r>
      <w:r w:rsidRPr="003C766B">
        <w:rPr>
          <w:rFonts w:asciiTheme="minorHAnsi" w:hAnsiTheme="minorHAnsi" w:cstheme="minorHAnsi"/>
          <w:sz w:val="22"/>
          <w:szCs w:val="22"/>
          <w:lang w:eastAsia="en-GB"/>
        </w:rPr>
        <w:t>. The output of the ADSS is an environmental and cost-effective assessment to evaluate each activity and the whole urban water cycle as well as recommendations for the best practices to improve the efficiency of the water management systems. The ADSS can compare different technological solutions and show the benefit of water and wastewater treatment against the no-treatment scenario, i.e. the cost of action vs. the cost of no action in wastewater collection, treatment, and water reuse systems (</w:t>
      </w:r>
      <w:r w:rsidRPr="00AB4E77">
        <w:rPr>
          <w:rFonts w:asciiTheme="minorHAnsi" w:hAnsiTheme="minorHAnsi" w:cstheme="minorHAnsi"/>
          <w:sz w:val="22"/>
          <w:szCs w:val="22"/>
          <w:lang w:eastAsia="en-GB"/>
        </w:rPr>
        <w:t>Hernandez-Sancho et al</w:t>
      </w:r>
      <w:r w:rsidR="001C003B">
        <w:rPr>
          <w:rFonts w:asciiTheme="minorHAnsi" w:hAnsiTheme="minorHAnsi" w:cstheme="minorHAnsi"/>
          <w:sz w:val="22"/>
          <w:szCs w:val="22"/>
          <w:lang w:eastAsia="en-GB"/>
        </w:rPr>
        <w:t>.</w:t>
      </w:r>
      <w:r w:rsidRPr="00AB4E77">
        <w:rPr>
          <w:rFonts w:asciiTheme="minorHAnsi" w:hAnsiTheme="minorHAnsi" w:cstheme="minorHAnsi"/>
          <w:sz w:val="22"/>
          <w:szCs w:val="22"/>
          <w:lang w:eastAsia="en-GB"/>
        </w:rPr>
        <w:t>, 2015a</w:t>
      </w:r>
      <w:r w:rsidRPr="003C766B">
        <w:rPr>
          <w:rFonts w:asciiTheme="minorHAnsi" w:eastAsia="Arial" w:hAnsiTheme="minorHAnsi" w:cstheme="minorHAnsi"/>
          <w:sz w:val="22"/>
          <w:szCs w:val="22"/>
        </w:rPr>
        <w:t>)</w:t>
      </w:r>
      <w:r w:rsidRPr="003C766B">
        <w:rPr>
          <w:rFonts w:asciiTheme="minorHAnsi" w:hAnsiTheme="minorHAnsi" w:cstheme="minorHAnsi"/>
          <w:sz w:val="22"/>
          <w:szCs w:val="22"/>
          <w:lang w:eastAsia="en-GB"/>
        </w:rPr>
        <w:t>.</w:t>
      </w:r>
    </w:p>
    <w:p w14:paraId="05D46D98" w14:textId="5801D5A5" w:rsidR="00F618E3" w:rsidRPr="003C766B" w:rsidRDefault="00F618E3" w:rsidP="00AA6DCC">
      <w:pPr>
        <w:pStyle w:val="Heading1"/>
        <w:rPr>
          <w:lang w:eastAsia="en-GB"/>
        </w:rPr>
      </w:pPr>
      <w:bookmarkStart w:id="54" w:name="_Toc32409094"/>
      <w:bookmarkStart w:id="55" w:name="_Hlk26961746"/>
      <w:r w:rsidRPr="003C766B">
        <w:rPr>
          <w:lang w:eastAsia="en-GB"/>
        </w:rPr>
        <w:t xml:space="preserve">The </w:t>
      </w:r>
      <w:r w:rsidR="00111B55">
        <w:rPr>
          <w:lang w:eastAsia="en-GB"/>
        </w:rPr>
        <w:t>w</w:t>
      </w:r>
      <w:r w:rsidRPr="003C766B">
        <w:rPr>
          <w:lang w:eastAsia="en-GB"/>
        </w:rPr>
        <w:t xml:space="preserve">ay </w:t>
      </w:r>
      <w:r w:rsidR="00D61BAE" w:rsidRPr="003C766B">
        <w:rPr>
          <w:lang w:eastAsia="en-GB"/>
        </w:rPr>
        <w:t>f</w:t>
      </w:r>
      <w:r w:rsidRPr="003C766B">
        <w:rPr>
          <w:lang w:eastAsia="en-GB"/>
        </w:rPr>
        <w:t xml:space="preserve">orward – Promoting the </w:t>
      </w:r>
      <w:r w:rsidR="00D61BAE" w:rsidRPr="003C766B">
        <w:rPr>
          <w:lang w:eastAsia="en-GB"/>
        </w:rPr>
        <w:t>e</w:t>
      </w:r>
      <w:r w:rsidRPr="003C766B">
        <w:rPr>
          <w:lang w:eastAsia="en-GB"/>
        </w:rPr>
        <w:t xml:space="preserve">nabling </w:t>
      </w:r>
      <w:r w:rsidR="00D61BAE" w:rsidRPr="003C766B">
        <w:rPr>
          <w:lang w:eastAsia="en-GB"/>
        </w:rPr>
        <w:t>e</w:t>
      </w:r>
      <w:r w:rsidRPr="003C766B">
        <w:rPr>
          <w:lang w:eastAsia="en-GB"/>
        </w:rPr>
        <w:t>nvironment</w:t>
      </w:r>
      <w:bookmarkEnd w:id="54"/>
      <w:r w:rsidRPr="003C766B">
        <w:rPr>
          <w:lang w:eastAsia="en-GB"/>
        </w:rPr>
        <w:t xml:space="preserve"> </w:t>
      </w:r>
    </w:p>
    <w:bookmarkEnd w:id="55"/>
    <w:p w14:paraId="76F1458E" w14:textId="02847A4E" w:rsidR="00F618E3" w:rsidRDefault="00F618E3" w:rsidP="00E7167F">
      <w:pPr>
        <w:spacing w:line="276" w:lineRule="auto"/>
        <w:rPr>
          <w:rFonts w:asciiTheme="minorHAnsi" w:hAnsiTheme="minorHAnsi" w:cstheme="minorHAnsi"/>
          <w:sz w:val="22"/>
          <w:szCs w:val="22"/>
          <w:lang w:eastAsia="en-GB"/>
        </w:rPr>
      </w:pPr>
    </w:p>
    <w:p w14:paraId="7C381065" w14:textId="53CD5610" w:rsidR="006C11C8" w:rsidRDefault="001C003B" w:rsidP="00E7167F">
      <w:pPr>
        <w:spacing w:line="276" w:lineRule="auto"/>
        <w:rPr>
          <w:rFonts w:asciiTheme="minorHAnsi" w:hAnsiTheme="minorHAnsi" w:cstheme="minorHAnsi"/>
          <w:sz w:val="22"/>
          <w:szCs w:val="22"/>
          <w:lang w:eastAsia="en-GB"/>
        </w:rPr>
      </w:pPr>
      <w:r w:rsidRPr="001C003B">
        <w:rPr>
          <w:rFonts w:asciiTheme="minorHAnsi" w:hAnsiTheme="minorHAnsi" w:cstheme="minorHAnsi"/>
          <w:sz w:val="22"/>
          <w:szCs w:val="22"/>
          <w:lang w:eastAsia="en-GB"/>
        </w:rPr>
        <w:t xml:space="preserve">Climate change is affecting societies mainly through </w:t>
      </w:r>
      <w:r w:rsidR="006C3C9F">
        <w:rPr>
          <w:rFonts w:asciiTheme="minorHAnsi" w:hAnsiTheme="minorHAnsi" w:cstheme="minorHAnsi"/>
          <w:sz w:val="22"/>
          <w:szCs w:val="22"/>
          <w:lang w:eastAsia="en-GB"/>
        </w:rPr>
        <w:t xml:space="preserve">its impacts on </w:t>
      </w:r>
      <w:r w:rsidRPr="001C003B">
        <w:rPr>
          <w:rFonts w:asciiTheme="minorHAnsi" w:hAnsiTheme="minorHAnsi" w:cstheme="minorHAnsi"/>
          <w:sz w:val="22"/>
          <w:szCs w:val="22"/>
          <w:lang w:eastAsia="en-GB"/>
        </w:rPr>
        <w:t>water</w:t>
      </w:r>
      <w:r w:rsidR="006C3C9F">
        <w:rPr>
          <w:rFonts w:asciiTheme="minorHAnsi" w:hAnsiTheme="minorHAnsi" w:cstheme="minorHAnsi"/>
          <w:sz w:val="22"/>
          <w:szCs w:val="22"/>
          <w:lang w:eastAsia="en-GB"/>
        </w:rPr>
        <w:t xml:space="preserve"> resources variability</w:t>
      </w:r>
      <w:r>
        <w:rPr>
          <w:rFonts w:asciiTheme="minorHAnsi" w:hAnsiTheme="minorHAnsi" w:cstheme="minorHAnsi"/>
          <w:sz w:val="22"/>
          <w:szCs w:val="22"/>
          <w:lang w:eastAsia="en-GB"/>
        </w:rPr>
        <w:t xml:space="preserve">. </w:t>
      </w:r>
      <w:r w:rsidR="006C11C8" w:rsidRPr="006C11C8">
        <w:rPr>
          <w:rFonts w:asciiTheme="minorHAnsi" w:hAnsiTheme="minorHAnsi" w:cstheme="minorHAnsi"/>
          <w:sz w:val="22"/>
          <w:szCs w:val="22"/>
          <w:lang w:eastAsia="en-GB"/>
        </w:rPr>
        <w:t xml:space="preserve">Water crisis and climate change are among the top five global risks in terms of impacts, which would be far reaching beyond socio-economic and environmental challenges, impacting </w:t>
      </w:r>
      <w:r w:rsidR="006C11C8" w:rsidRPr="006C11C8">
        <w:rPr>
          <w:rFonts w:asciiTheme="minorHAnsi" w:hAnsiTheme="minorHAnsi" w:cstheme="minorHAnsi"/>
          <w:sz w:val="22"/>
          <w:szCs w:val="22"/>
          <w:lang w:eastAsia="en-GB"/>
        </w:rPr>
        <w:lastRenderedPageBreak/>
        <w:t xml:space="preserve">livelihoods and wellbeing of the people. The </w:t>
      </w:r>
      <w:r w:rsidRPr="007A4495">
        <w:rPr>
          <w:rFonts w:asciiTheme="minorHAnsi" w:hAnsiTheme="minorHAnsi" w:cstheme="minorHAnsi"/>
          <w:noProof/>
          <w:sz w:val="22"/>
          <w:szCs w:val="22"/>
          <w:lang w:eastAsia="en-GB"/>
        </w:rPr>
        <mc:AlternateContent>
          <mc:Choice Requires="wps">
            <w:drawing>
              <wp:anchor distT="45720" distB="45720" distL="114300" distR="114300" simplePos="0" relativeHeight="251684864" behindDoc="0" locked="0" layoutInCell="1" allowOverlap="1" wp14:anchorId="1687A1C6" wp14:editId="12D821A1">
                <wp:simplePos x="0" y="0"/>
                <wp:positionH relativeFrom="margin">
                  <wp:align>left</wp:align>
                </wp:positionH>
                <wp:positionV relativeFrom="paragraph">
                  <wp:posOffset>349250</wp:posOffset>
                </wp:positionV>
                <wp:extent cx="1909445" cy="1404620"/>
                <wp:effectExtent l="0" t="0" r="0" b="254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45A5263D" w14:textId="41D92653" w:rsidR="008F40BC" w:rsidRPr="007A4495" w:rsidRDefault="008F40BC" w:rsidP="001C003B">
                            <w:pPr>
                              <w:rPr>
                                <w:color w:val="FFFFFF" w:themeColor="background1"/>
                              </w:rPr>
                            </w:pPr>
                            <w:r>
                              <w:rPr>
                                <w:color w:val="FFFFFF" w:themeColor="background1"/>
                              </w:rPr>
                              <w:t>Integrating u</w:t>
                            </w:r>
                            <w:r w:rsidRPr="001C003B">
                              <w:rPr>
                                <w:color w:val="FFFFFF" w:themeColor="background1"/>
                              </w:rPr>
                              <w:t xml:space="preserve">nconventional water resources into water resources management strategies </w:t>
                            </w:r>
                            <w:r>
                              <w:rPr>
                                <w:color w:val="FFFFFF" w:themeColor="background1"/>
                              </w:rPr>
                              <w:t>in dry areas</w:t>
                            </w:r>
                            <w:r w:rsidRPr="001C003B">
                              <w:rPr>
                                <w:color w:val="FFFFFF" w:themeColor="background1"/>
                              </w:rPr>
                              <w:t xml:space="preserve"> can develop resilience of water-scarce communities against climate change</w:t>
                            </w:r>
                            <w:r>
                              <w:rPr>
                                <w:color w:val="FFFFFF" w:themeColor="background1"/>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87A1C6" id="_x0000_s1050" type="#_x0000_t202" style="position:absolute;margin-left:0;margin-top:27.5pt;width:150.35pt;height:110.6pt;z-index:25168486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" fillcolor="#558ed5" stroked="f">
                <v:textbox style="mso-fit-shape-to-text:t">
                  <w:txbxContent>
                    <w:p w14:paraId="45A5263D" w14:textId="41D92653" w:rsidR="008F40BC" w:rsidRPr="007A4495" w:rsidRDefault="008F40BC" w:rsidP="001C003B">
                      <w:pPr>
                        <w:rPr>
                          <w:color w:val="FFFFFF" w:themeColor="background1"/>
                        </w:rPr>
                      </w:pPr>
                      <w:r>
                        <w:rPr>
                          <w:color w:val="FFFFFF" w:themeColor="background1"/>
                        </w:rPr>
                        <w:t>Integrating u</w:t>
                      </w:r>
                      <w:r w:rsidRPr="001C003B">
                        <w:rPr>
                          <w:color w:val="FFFFFF" w:themeColor="background1"/>
                        </w:rPr>
                        <w:t xml:space="preserve">nconventional water resources into water resources management strategies </w:t>
                      </w:r>
                      <w:r>
                        <w:rPr>
                          <w:color w:val="FFFFFF" w:themeColor="background1"/>
                        </w:rPr>
                        <w:t>in dry areas</w:t>
                      </w:r>
                      <w:r w:rsidRPr="001C003B">
                        <w:rPr>
                          <w:color w:val="FFFFFF" w:themeColor="background1"/>
                        </w:rPr>
                        <w:t xml:space="preserve"> can develop resilience of water-scarce communities against climate change</w:t>
                      </w:r>
                      <w:r>
                        <w:rPr>
                          <w:color w:val="FFFFFF" w:themeColor="background1"/>
                        </w:rPr>
                        <w:t>.</w:t>
                      </w:r>
                    </w:p>
                  </w:txbxContent>
                </v:textbox>
                <w10:wrap type="square" anchorx="margin"/>
              </v:shape>
            </w:pict>
          </mc:Fallback>
        </mc:AlternateContent>
      </w:r>
      <w:r w:rsidR="006C11C8" w:rsidRPr="006C11C8">
        <w:rPr>
          <w:rFonts w:asciiTheme="minorHAnsi" w:hAnsiTheme="minorHAnsi" w:cstheme="minorHAnsi"/>
          <w:sz w:val="22"/>
          <w:szCs w:val="22"/>
          <w:lang w:eastAsia="en-GB"/>
        </w:rPr>
        <w:t>world at large is addressing both risks in the 2030 Sustainable Development Agenda with specific goals –</w:t>
      </w:r>
      <w:r w:rsidR="006C11C8">
        <w:rPr>
          <w:rFonts w:asciiTheme="minorHAnsi" w:hAnsiTheme="minorHAnsi" w:cstheme="minorHAnsi"/>
          <w:sz w:val="22"/>
          <w:szCs w:val="22"/>
          <w:lang w:eastAsia="en-GB"/>
        </w:rPr>
        <w:t xml:space="preserve"> </w:t>
      </w:r>
      <w:r w:rsidR="006C11C8" w:rsidRPr="006C11C8">
        <w:rPr>
          <w:rFonts w:asciiTheme="minorHAnsi" w:hAnsiTheme="minorHAnsi" w:cstheme="minorHAnsi"/>
          <w:sz w:val="22"/>
          <w:szCs w:val="22"/>
          <w:lang w:eastAsia="en-GB"/>
        </w:rPr>
        <w:t>SDG 6 on water and SDG 13 on climate change.</w:t>
      </w:r>
      <w:r w:rsidR="006C11C8">
        <w:rPr>
          <w:rFonts w:asciiTheme="minorHAnsi" w:hAnsiTheme="minorHAnsi" w:cstheme="minorHAnsi"/>
          <w:sz w:val="22"/>
          <w:szCs w:val="22"/>
          <w:lang w:eastAsia="en-GB"/>
        </w:rPr>
        <w:t xml:space="preserve"> </w:t>
      </w:r>
      <w:r w:rsidR="006C11C8" w:rsidRPr="006C11C8">
        <w:rPr>
          <w:rFonts w:asciiTheme="minorHAnsi" w:hAnsiTheme="minorHAnsi" w:cstheme="minorHAnsi"/>
          <w:sz w:val="22"/>
          <w:szCs w:val="22"/>
          <w:lang w:eastAsia="en-GB"/>
        </w:rPr>
        <w:t>Water and climate change are interconnected as climate change increases the likelihood of extreme droughts</w:t>
      </w:r>
      <w:r w:rsidR="006C11C8">
        <w:rPr>
          <w:rFonts w:asciiTheme="minorHAnsi" w:hAnsiTheme="minorHAnsi" w:cstheme="minorHAnsi"/>
          <w:sz w:val="22"/>
          <w:szCs w:val="22"/>
          <w:lang w:eastAsia="en-GB"/>
        </w:rPr>
        <w:t xml:space="preserve"> in dry areas</w:t>
      </w:r>
      <w:r w:rsidR="006C11C8" w:rsidRPr="006C11C8">
        <w:rPr>
          <w:rFonts w:asciiTheme="minorHAnsi" w:hAnsiTheme="minorHAnsi" w:cstheme="minorHAnsi"/>
          <w:sz w:val="22"/>
          <w:szCs w:val="22"/>
          <w:lang w:eastAsia="en-GB"/>
        </w:rPr>
        <w:t>. Despite such interconnectivity, water crisis and climate change are at times addressed in silos, which turn into a major roadblock in the journey to achieve water-related sustainable development amid changing climate in the SDG era</w:t>
      </w:r>
      <w:r w:rsidR="006C11C8">
        <w:rPr>
          <w:rFonts w:asciiTheme="minorHAnsi" w:hAnsiTheme="minorHAnsi" w:cstheme="minorHAnsi"/>
          <w:sz w:val="22"/>
          <w:szCs w:val="22"/>
          <w:lang w:eastAsia="en-GB"/>
        </w:rPr>
        <w:t xml:space="preserve"> and beyond. </w:t>
      </w:r>
      <w:r w:rsidR="006C3C9F">
        <w:rPr>
          <w:rFonts w:asciiTheme="minorHAnsi" w:hAnsiTheme="minorHAnsi" w:cstheme="minorHAnsi"/>
          <w:sz w:val="22"/>
          <w:szCs w:val="22"/>
          <w:lang w:eastAsia="en-GB"/>
        </w:rPr>
        <w:t xml:space="preserve">This is particularly important in arid and semi-arid areas. </w:t>
      </w:r>
      <w:r>
        <w:rPr>
          <w:rFonts w:asciiTheme="minorHAnsi" w:hAnsiTheme="minorHAnsi" w:cstheme="minorHAnsi"/>
          <w:sz w:val="22"/>
          <w:szCs w:val="22"/>
          <w:lang w:eastAsia="en-GB"/>
        </w:rPr>
        <w:t xml:space="preserve">Harnessing </w:t>
      </w:r>
      <w:r w:rsidR="006C11C8">
        <w:rPr>
          <w:rFonts w:asciiTheme="minorHAnsi" w:hAnsiTheme="minorHAnsi" w:cstheme="minorHAnsi"/>
          <w:sz w:val="22"/>
          <w:szCs w:val="22"/>
          <w:lang w:eastAsia="en-GB"/>
        </w:rPr>
        <w:t xml:space="preserve">the potential of unconventional water resources </w:t>
      </w:r>
      <w:r w:rsidR="006C3C9F">
        <w:rPr>
          <w:rFonts w:asciiTheme="minorHAnsi" w:hAnsiTheme="minorHAnsi" w:cstheme="minorHAnsi"/>
          <w:sz w:val="22"/>
          <w:szCs w:val="22"/>
          <w:lang w:eastAsia="en-GB"/>
        </w:rPr>
        <w:t xml:space="preserve">and integrating it </w:t>
      </w:r>
      <w:r>
        <w:rPr>
          <w:rFonts w:asciiTheme="minorHAnsi" w:hAnsiTheme="minorHAnsi" w:cstheme="minorHAnsi"/>
          <w:sz w:val="22"/>
          <w:szCs w:val="22"/>
          <w:lang w:eastAsia="en-GB"/>
        </w:rPr>
        <w:t xml:space="preserve">into water resources management strategies and plans at the national and local levels </w:t>
      </w:r>
      <w:r w:rsidR="006C11C8" w:rsidRPr="006C11C8">
        <w:rPr>
          <w:rFonts w:asciiTheme="minorHAnsi" w:hAnsiTheme="minorHAnsi" w:cstheme="minorHAnsi"/>
          <w:sz w:val="22"/>
          <w:szCs w:val="22"/>
          <w:lang w:eastAsia="en-GB"/>
        </w:rPr>
        <w:t xml:space="preserve">can </w:t>
      </w:r>
      <w:r w:rsidR="006C11C8">
        <w:rPr>
          <w:rFonts w:asciiTheme="minorHAnsi" w:hAnsiTheme="minorHAnsi" w:cstheme="minorHAnsi"/>
          <w:sz w:val="22"/>
          <w:szCs w:val="22"/>
          <w:lang w:eastAsia="en-GB"/>
        </w:rPr>
        <w:t xml:space="preserve">go beyond </w:t>
      </w:r>
      <w:r w:rsidR="006C11C8" w:rsidRPr="006C11C8">
        <w:rPr>
          <w:rFonts w:asciiTheme="minorHAnsi" w:hAnsiTheme="minorHAnsi" w:cstheme="minorHAnsi"/>
          <w:sz w:val="22"/>
          <w:szCs w:val="22"/>
          <w:lang w:eastAsia="en-GB"/>
        </w:rPr>
        <w:t>narrow</w:t>
      </w:r>
      <w:r w:rsidR="006C11C8">
        <w:rPr>
          <w:rFonts w:asciiTheme="minorHAnsi" w:hAnsiTheme="minorHAnsi" w:cstheme="minorHAnsi"/>
          <w:sz w:val="22"/>
          <w:szCs w:val="22"/>
          <w:lang w:eastAsia="en-GB"/>
        </w:rPr>
        <w:t>ing</w:t>
      </w:r>
      <w:r w:rsidR="006C11C8" w:rsidRPr="006C11C8">
        <w:rPr>
          <w:rFonts w:asciiTheme="minorHAnsi" w:hAnsiTheme="minorHAnsi" w:cstheme="minorHAnsi"/>
          <w:sz w:val="22"/>
          <w:szCs w:val="22"/>
          <w:lang w:eastAsia="en-GB"/>
        </w:rPr>
        <w:t xml:space="preserve"> the water demand-supply gap </w:t>
      </w:r>
      <w:r>
        <w:rPr>
          <w:rFonts w:asciiTheme="minorHAnsi" w:hAnsiTheme="minorHAnsi" w:cstheme="minorHAnsi"/>
          <w:sz w:val="22"/>
          <w:szCs w:val="22"/>
          <w:lang w:eastAsia="en-GB"/>
        </w:rPr>
        <w:t xml:space="preserve">to the extent that can develop resilience of water-scarce communities against climate change. </w:t>
      </w:r>
    </w:p>
    <w:p w14:paraId="713DEA17" w14:textId="77777777" w:rsidR="006C11C8" w:rsidRPr="003C766B" w:rsidRDefault="006C11C8" w:rsidP="00E7167F">
      <w:pPr>
        <w:spacing w:line="276" w:lineRule="auto"/>
        <w:rPr>
          <w:rFonts w:asciiTheme="minorHAnsi" w:hAnsiTheme="minorHAnsi" w:cstheme="minorHAnsi"/>
          <w:sz w:val="22"/>
          <w:szCs w:val="22"/>
          <w:lang w:eastAsia="en-GB"/>
        </w:rPr>
      </w:pPr>
    </w:p>
    <w:p w14:paraId="727EAA88" w14:textId="3533DF78" w:rsidR="00F618E3" w:rsidRPr="003C766B" w:rsidRDefault="00FF35F8" w:rsidP="00E7167F">
      <w:pPr>
        <w:spacing w:line="276" w:lineRule="auto"/>
        <w:rPr>
          <w:rFonts w:asciiTheme="minorHAnsi" w:hAnsiTheme="minorHAnsi" w:cstheme="minorHAnsi"/>
          <w:sz w:val="22"/>
          <w:szCs w:val="22"/>
          <w:lang w:eastAsia="en-GB"/>
        </w:rPr>
      </w:pPr>
      <w:r w:rsidRPr="007A4495">
        <w:rPr>
          <w:rFonts w:asciiTheme="minorHAnsi" w:hAnsiTheme="minorHAnsi" w:cstheme="minorHAnsi"/>
          <w:noProof/>
          <w:sz w:val="22"/>
          <w:szCs w:val="22"/>
          <w:lang w:eastAsia="en-GB"/>
        </w:rPr>
        <mc:AlternateContent>
          <mc:Choice Requires="wps">
            <w:drawing>
              <wp:anchor distT="45720" distB="45720" distL="114300" distR="114300" simplePos="0" relativeHeight="251671552" behindDoc="0" locked="0" layoutInCell="1" allowOverlap="1" wp14:anchorId="198A775F" wp14:editId="3B53A896">
                <wp:simplePos x="0" y="0"/>
                <wp:positionH relativeFrom="margin">
                  <wp:align>right</wp:align>
                </wp:positionH>
                <wp:positionV relativeFrom="paragraph">
                  <wp:posOffset>873760</wp:posOffset>
                </wp:positionV>
                <wp:extent cx="1909445" cy="1404620"/>
                <wp:effectExtent l="0" t="0" r="0" b="2540"/>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05A35D8E" w14:textId="1B0FE859" w:rsidR="008F40BC" w:rsidRPr="007A4495" w:rsidRDefault="008F40BC" w:rsidP="00F079C6">
                            <w:pPr>
                              <w:rPr>
                                <w:color w:val="FFFFFF" w:themeColor="background1"/>
                              </w:rPr>
                            </w:pPr>
                            <w:r w:rsidRPr="00B86006">
                              <w:rPr>
                                <w:color w:val="FFFFFF" w:themeColor="background1"/>
                              </w:rPr>
                              <w:t>Given limited consolidated information and data, quantification on how far unconventional water resources can narrow water demand-supply gap at different scales remains a challenge.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8A775F" id="_x0000_s1051" type="#_x0000_t202" style="position:absolute;margin-left:99.15pt;margin-top:68.8pt;width:150.35pt;height:110.6pt;z-index:25167155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" fillcolor="#558ed5" stroked="f">
                <v:textbox style="mso-fit-shape-to-text:t">
                  <w:txbxContent>
                    <w:p w14:paraId="05A35D8E" w14:textId="1B0FE859" w:rsidR="008F40BC" w:rsidRPr="007A4495" w:rsidRDefault="008F40BC" w:rsidP="00F079C6">
                      <w:pPr>
                        <w:rPr>
                          <w:color w:val="FFFFFF" w:themeColor="background1"/>
                        </w:rPr>
                      </w:pPr>
                      <w:r w:rsidRPr="00B86006">
                        <w:rPr>
                          <w:color w:val="FFFFFF" w:themeColor="background1"/>
                        </w:rPr>
                        <w:t>Given limited consolidated information and data, quantification on how far unconventional water resources can narrow water demand-supply gap at different scales remains a challenge.</w:t>
                      </w:r>
                    </w:p>
                  </w:txbxContent>
                </v:textbox>
                <w10:wrap type="square" anchorx="margin"/>
              </v:shape>
            </w:pict>
          </mc:Fallback>
        </mc:AlternateContent>
      </w:r>
      <w:r w:rsidR="00F618E3" w:rsidRPr="003C766B">
        <w:rPr>
          <w:rFonts w:asciiTheme="minorHAnsi" w:hAnsiTheme="minorHAnsi" w:cstheme="minorHAnsi"/>
          <w:sz w:val="22"/>
          <w:szCs w:val="22"/>
          <w:lang w:eastAsia="en-GB"/>
        </w:rPr>
        <w:t xml:space="preserve">While the water </w:t>
      </w:r>
      <w:r w:rsidR="00C327D8" w:rsidRPr="003C766B">
        <w:rPr>
          <w:rFonts w:asciiTheme="minorHAnsi" w:hAnsiTheme="minorHAnsi" w:cstheme="minorHAnsi"/>
          <w:sz w:val="22"/>
          <w:szCs w:val="22"/>
          <w:lang w:eastAsia="en-GB"/>
        </w:rPr>
        <w:t>sector</w:t>
      </w:r>
      <w:r w:rsidR="00F618E3" w:rsidRPr="003C766B">
        <w:rPr>
          <w:rFonts w:asciiTheme="minorHAnsi" w:hAnsiTheme="minorHAnsi" w:cstheme="minorHAnsi"/>
          <w:sz w:val="22"/>
          <w:szCs w:val="22"/>
          <w:lang w:eastAsia="en-GB"/>
        </w:rPr>
        <w:t xml:space="preserve"> faces diverse challenges, it is making significant progress towards cost</w:t>
      </w:r>
      <w:r w:rsidR="00C327D8" w:rsidRPr="003C766B">
        <w:rPr>
          <w:rFonts w:asciiTheme="minorHAnsi" w:hAnsiTheme="minorHAnsi" w:cstheme="minorHAnsi"/>
          <w:sz w:val="22"/>
          <w:szCs w:val="22"/>
          <w:lang w:eastAsia="en-GB"/>
        </w:rPr>
        <w:t>-</w:t>
      </w:r>
      <w:r w:rsidR="00F618E3" w:rsidRPr="003C766B">
        <w:rPr>
          <w:rFonts w:asciiTheme="minorHAnsi" w:hAnsiTheme="minorHAnsi" w:cstheme="minorHAnsi"/>
          <w:sz w:val="22"/>
          <w:szCs w:val="22"/>
          <w:lang w:eastAsia="en-GB"/>
        </w:rPr>
        <w:t xml:space="preserve">effective and sustainable water management solutions, which are expected to transform water management and </w:t>
      </w:r>
      <w:r w:rsidR="00C327D8" w:rsidRPr="003C766B">
        <w:rPr>
          <w:rFonts w:asciiTheme="minorHAnsi" w:hAnsiTheme="minorHAnsi" w:cstheme="minorHAnsi"/>
          <w:sz w:val="22"/>
          <w:szCs w:val="22"/>
          <w:lang w:eastAsia="en-GB"/>
        </w:rPr>
        <w:t>gradually shift i</w:t>
      </w:r>
      <w:r w:rsidR="00F618E3" w:rsidRPr="003C766B">
        <w:rPr>
          <w:rFonts w:asciiTheme="minorHAnsi" w:hAnsiTheme="minorHAnsi" w:cstheme="minorHAnsi"/>
          <w:sz w:val="22"/>
          <w:szCs w:val="22"/>
          <w:lang w:eastAsia="en-GB"/>
        </w:rPr>
        <w:t xml:space="preserve">ts reliance </w:t>
      </w:r>
      <w:r w:rsidR="00C327D8" w:rsidRPr="003C766B">
        <w:rPr>
          <w:rFonts w:asciiTheme="minorHAnsi" w:hAnsiTheme="minorHAnsi" w:cstheme="minorHAnsi"/>
          <w:sz w:val="22"/>
          <w:szCs w:val="22"/>
          <w:lang w:eastAsia="en-GB"/>
        </w:rPr>
        <w:t>from conventional to unconventional water resources in water-scarce areas</w:t>
      </w:r>
      <w:r w:rsidR="00F618E3" w:rsidRPr="003C766B">
        <w:rPr>
          <w:rFonts w:asciiTheme="minorHAnsi" w:hAnsiTheme="minorHAnsi" w:cstheme="minorHAnsi"/>
          <w:sz w:val="22"/>
          <w:szCs w:val="22"/>
          <w:lang w:eastAsia="en-GB"/>
        </w:rPr>
        <w:t xml:space="preserve">. </w:t>
      </w:r>
      <w:r w:rsidR="00713A56">
        <w:rPr>
          <w:rFonts w:asciiTheme="minorHAnsi" w:hAnsiTheme="minorHAnsi" w:cstheme="minorHAnsi"/>
          <w:sz w:val="22"/>
          <w:szCs w:val="22"/>
          <w:lang w:eastAsia="en-GB"/>
        </w:rPr>
        <w:t>Another encouraging trend is seen in w</w:t>
      </w:r>
      <w:r w:rsidR="00F618E3" w:rsidRPr="003C766B">
        <w:rPr>
          <w:rFonts w:asciiTheme="minorHAnsi" w:hAnsiTheme="minorHAnsi" w:cstheme="minorHAnsi"/>
          <w:sz w:val="22"/>
          <w:szCs w:val="22"/>
          <w:lang w:eastAsia="en-GB"/>
        </w:rPr>
        <w:t xml:space="preserve">ater professionals </w:t>
      </w:r>
      <w:r w:rsidR="00C327D8" w:rsidRPr="003C766B">
        <w:rPr>
          <w:rFonts w:asciiTheme="minorHAnsi" w:hAnsiTheme="minorHAnsi" w:cstheme="minorHAnsi"/>
          <w:sz w:val="22"/>
          <w:szCs w:val="22"/>
          <w:lang w:eastAsia="en-GB"/>
        </w:rPr>
        <w:t xml:space="preserve">and policymakers considering the critical role of unconventional water resources </w:t>
      </w:r>
      <w:r w:rsidR="00F618E3" w:rsidRPr="003C766B">
        <w:rPr>
          <w:rFonts w:asciiTheme="minorHAnsi" w:hAnsiTheme="minorHAnsi" w:cstheme="minorHAnsi"/>
          <w:sz w:val="22"/>
          <w:szCs w:val="22"/>
          <w:lang w:eastAsia="en-GB"/>
        </w:rPr>
        <w:t xml:space="preserve">in building a </w:t>
      </w:r>
      <w:r w:rsidR="00C327D8" w:rsidRPr="003C766B">
        <w:rPr>
          <w:rFonts w:asciiTheme="minorHAnsi" w:hAnsiTheme="minorHAnsi" w:cstheme="minorHAnsi"/>
          <w:sz w:val="22"/>
          <w:szCs w:val="22"/>
          <w:lang w:eastAsia="en-GB"/>
        </w:rPr>
        <w:t xml:space="preserve">water </w:t>
      </w:r>
      <w:r w:rsidR="00F618E3" w:rsidRPr="003C766B">
        <w:rPr>
          <w:rFonts w:asciiTheme="minorHAnsi" w:hAnsiTheme="minorHAnsi" w:cstheme="minorHAnsi"/>
          <w:sz w:val="22"/>
          <w:szCs w:val="22"/>
          <w:lang w:eastAsia="en-GB"/>
        </w:rPr>
        <w:t xml:space="preserve">future where water is recognized and treated as </w:t>
      </w:r>
      <w:r w:rsidR="00C327D8" w:rsidRPr="003C766B">
        <w:rPr>
          <w:rFonts w:asciiTheme="minorHAnsi" w:hAnsiTheme="minorHAnsi" w:cstheme="minorHAnsi"/>
          <w:sz w:val="22"/>
          <w:szCs w:val="22"/>
          <w:lang w:eastAsia="en-GB"/>
        </w:rPr>
        <w:t xml:space="preserve">a </w:t>
      </w:r>
      <w:r w:rsidR="00F618E3" w:rsidRPr="003C766B">
        <w:rPr>
          <w:rFonts w:asciiTheme="minorHAnsi" w:hAnsiTheme="minorHAnsi" w:cstheme="minorHAnsi"/>
          <w:sz w:val="22"/>
          <w:szCs w:val="22"/>
          <w:lang w:eastAsia="en-GB"/>
        </w:rPr>
        <w:t>precious resource and as a cornerstone of the circular economy.</w:t>
      </w:r>
      <w:r w:rsidR="00713A56">
        <w:rPr>
          <w:rFonts w:asciiTheme="minorHAnsi" w:hAnsiTheme="minorHAnsi" w:cstheme="minorHAnsi"/>
          <w:sz w:val="22"/>
          <w:szCs w:val="22"/>
          <w:lang w:eastAsia="en-GB"/>
        </w:rPr>
        <w:t xml:space="preserve"> While </w:t>
      </w:r>
      <w:r w:rsidR="00470762">
        <w:rPr>
          <w:rFonts w:asciiTheme="minorHAnsi" w:hAnsiTheme="minorHAnsi" w:cstheme="minorHAnsi"/>
          <w:sz w:val="22"/>
          <w:szCs w:val="22"/>
          <w:lang w:eastAsia="en-GB"/>
        </w:rPr>
        <w:t>recognition is growing</w:t>
      </w:r>
      <w:r w:rsidR="00713A56">
        <w:rPr>
          <w:rFonts w:asciiTheme="minorHAnsi" w:hAnsiTheme="minorHAnsi" w:cstheme="minorHAnsi"/>
          <w:sz w:val="22"/>
          <w:szCs w:val="22"/>
          <w:lang w:eastAsia="en-GB"/>
        </w:rPr>
        <w:t xml:space="preserve"> in high-income and upper-middle-income countries</w:t>
      </w:r>
      <w:r w:rsidR="00036E61">
        <w:rPr>
          <w:rFonts w:asciiTheme="minorHAnsi" w:hAnsiTheme="minorHAnsi" w:cstheme="minorHAnsi"/>
          <w:sz w:val="22"/>
          <w:szCs w:val="22"/>
          <w:lang w:eastAsia="en-GB"/>
        </w:rPr>
        <w:t xml:space="preserve">, </w:t>
      </w:r>
      <w:r w:rsidR="00470762">
        <w:rPr>
          <w:rFonts w:asciiTheme="minorHAnsi" w:hAnsiTheme="minorHAnsi" w:cstheme="minorHAnsi"/>
          <w:sz w:val="22"/>
          <w:szCs w:val="22"/>
          <w:lang w:eastAsia="en-GB"/>
        </w:rPr>
        <w:t>this awareness</w:t>
      </w:r>
      <w:r w:rsidR="00036E61">
        <w:rPr>
          <w:rFonts w:asciiTheme="minorHAnsi" w:hAnsiTheme="minorHAnsi" w:cstheme="minorHAnsi"/>
          <w:sz w:val="22"/>
          <w:szCs w:val="22"/>
          <w:lang w:eastAsia="en-GB"/>
        </w:rPr>
        <w:t xml:space="preserve"> </w:t>
      </w:r>
      <w:r w:rsidR="00713A56">
        <w:rPr>
          <w:rFonts w:asciiTheme="minorHAnsi" w:hAnsiTheme="minorHAnsi" w:cstheme="minorHAnsi"/>
          <w:sz w:val="22"/>
          <w:szCs w:val="22"/>
          <w:lang w:eastAsia="en-GB"/>
        </w:rPr>
        <w:t>needs to be replicated in low-</w:t>
      </w:r>
      <w:r w:rsidR="00036E61">
        <w:rPr>
          <w:rFonts w:asciiTheme="minorHAnsi" w:hAnsiTheme="minorHAnsi" w:cstheme="minorHAnsi"/>
          <w:sz w:val="22"/>
          <w:szCs w:val="22"/>
          <w:lang w:eastAsia="en-GB"/>
        </w:rPr>
        <w:t>income</w:t>
      </w:r>
      <w:r w:rsidR="00713A56">
        <w:rPr>
          <w:rFonts w:asciiTheme="minorHAnsi" w:hAnsiTheme="minorHAnsi" w:cstheme="minorHAnsi"/>
          <w:sz w:val="22"/>
          <w:szCs w:val="22"/>
          <w:lang w:eastAsia="en-GB"/>
        </w:rPr>
        <w:t xml:space="preserve"> and lower-middle</w:t>
      </w:r>
      <w:r w:rsidR="00036E61">
        <w:rPr>
          <w:rFonts w:asciiTheme="minorHAnsi" w:hAnsiTheme="minorHAnsi" w:cstheme="minorHAnsi"/>
          <w:sz w:val="22"/>
          <w:szCs w:val="22"/>
          <w:lang w:eastAsia="en-GB"/>
        </w:rPr>
        <w:t>-</w:t>
      </w:r>
      <w:r w:rsidR="00713A56">
        <w:rPr>
          <w:rFonts w:asciiTheme="minorHAnsi" w:hAnsiTheme="minorHAnsi" w:cstheme="minorHAnsi"/>
          <w:sz w:val="22"/>
          <w:szCs w:val="22"/>
          <w:lang w:eastAsia="en-GB"/>
        </w:rPr>
        <w:t>income countries</w:t>
      </w:r>
      <w:r w:rsidR="00036E61">
        <w:rPr>
          <w:rFonts w:asciiTheme="minorHAnsi" w:hAnsiTheme="minorHAnsi" w:cstheme="minorHAnsi"/>
          <w:sz w:val="22"/>
          <w:szCs w:val="22"/>
          <w:lang w:eastAsia="en-GB"/>
        </w:rPr>
        <w:t>, particularly those where water scarcity and water quality deterioration are prevalent</w:t>
      </w:r>
      <w:r w:rsidR="00713A56">
        <w:rPr>
          <w:rFonts w:asciiTheme="minorHAnsi" w:hAnsiTheme="minorHAnsi" w:cstheme="minorHAnsi"/>
          <w:sz w:val="22"/>
          <w:szCs w:val="22"/>
          <w:lang w:eastAsia="en-GB"/>
        </w:rPr>
        <w:t xml:space="preserve">. </w:t>
      </w:r>
      <w:r w:rsidR="00036E61">
        <w:rPr>
          <w:rFonts w:asciiTheme="minorHAnsi" w:hAnsiTheme="minorHAnsi" w:cstheme="minorHAnsi"/>
          <w:sz w:val="22"/>
          <w:szCs w:val="22"/>
          <w:lang w:eastAsia="en-GB"/>
        </w:rPr>
        <w:t>Such</w:t>
      </w:r>
      <w:r w:rsidR="001F5EBA">
        <w:rPr>
          <w:rFonts w:asciiTheme="minorHAnsi" w:hAnsiTheme="minorHAnsi" w:cstheme="minorHAnsi"/>
          <w:sz w:val="22"/>
          <w:szCs w:val="22"/>
          <w:lang w:eastAsia="en-GB"/>
        </w:rPr>
        <w:t xml:space="preserve"> a</w:t>
      </w:r>
      <w:r w:rsidR="00036E61">
        <w:rPr>
          <w:rFonts w:asciiTheme="minorHAnsi" w:hAnsiTheme="minorHAnsi" w:cstheme="minorHAnsi"/>
          <w:sz w:val="22"/>
          <w:szCs w:val="22"/>
          <w:lang w:eastAsia="en-GB"/>
        </w:rPr>
        <w:t xml:space="preserve"> trend is essentially needed at a time when most countries around the world are not on track in addressing </w:t>
      </w:r>
      <w:r w:rsidR="00036E61" w:rsidRPr="00036E61">
        <w:rPr>
          <w:rFonts w:asciiTheme="minorHAnsi" w:hAnsiTheme="minorHAnsi" w:cstheme="minorHAnsi"/>
          <w:sz w:val="22"/>
          <w:szCs w:val="22"/>
          <w:lang w:eastAsia="en-GB"/>
        </w:rPr>
        <w:t>SDG 6 and water-related targets in other SDGs</w:t>
      </w:r>
      <w:r w:rsidR="00036E61">
        <w:rPr>
          <w:rFonts w:asciiTheme="minorHAnsi" w:hAnsiTheme="minorHAnsi" w:cstheme="minorHAnsi"/>
          <w:sz w:val="22"/>
          <w:szCs w:val="22"/>
          <w:lang w:eastAsia="en-GB"/>
        </w:rPr>
        <w:t xml:space="preserve">. </w:t>
      </w:r>
      <w:r w:rsidR="00F618E3" w:rsidRPr="003C766B">
        <w:rPr>
          <w:rFonts w:asciiTheme="minorHAnsi" w:hAnsiTheme="minorHAnsi" w:cstheme="minorHAnsi"/>
          <w:sz w:val="22"/>
          <w:szCs w:val="22"/>
          <w:lang w:eastAsia="en-GB"/>
        </w:rPr>
        <w:t>The</w:t>
      </w:r>
      <w:r w:rsidR="00036E61">
        <w:rPr>
          <w:rFonts w:asciiTheme="minorHAnsi" w:hAnsiTheme="minorHAnsi" w:cstheme="minorHAnsi"/>
          <w:sz w:val="22"/>
          <w:szCs w:val="22"/>
          <w:lang w:eastAsia="en-GB"/>
        </w:rPr>
        <w:t xml:space="preserve">re is an urgent need to </w:t>
      </w:r>
      <w:r w:rsidR="00F618E3" w:rsidRPr="003C766B">
        <w:rPr>
          <w:rFonts w:asciiTheme="minorHAnsi" w:hAnsiTheme="minorHAnsi" w:cstheme="minorHAnsi"/>
          <w:sz w:val="22"/>
          <w:szCs w:val="22"/>
          <w:lang w:eastAsia="en-GB"/>
        </w:rPr>
        <w:t>enter</w:t>
      </w:r>
      <w:r w:rsidR="00036E61">
        <w:rPr>
          <w:rFonts w:asciiTheme="minorHAnsi" w:hAnsiTheme="minorHAnsi" w:cstheme="minorHAnsi"/>
          <w:sz w:val="22"/>
          <w:szCs w:val="22"/>
          <w:lang w:eastAsia="en-GB"/>
        </w:rPr>
        <w:t xml:space="preserve"> in</w:t>
      </w:r>
      <w:r w:rsidR="00470762">
        <w:rPr>
          <w:rFonts w:asciiTheme="minorHAnsi" w:hAnsiTheme="minorHAnsi" w:cstheme="minorHAnsi"/>
          <w:sz w:val="22"/>
          <w:szCs w:val="22"/>
          <w:lang w:eastAsia="en-GB"/>
        </w:rPr>
        <w:t>to</w:t>
      </w:r>
      <w:r w:rsidR="00F618E3" w:rsidRPr="003C766B">
        <w:rPr>
          <w:rFonts w:asciiTheme="minorHAnsi" w:hAnsiTheme="minorHAnsi" w:cstheme="minorHAnsi"/>
          <w:sz w:val="22"/>
          <w:szCs w:val="22"/>
          <w:lang w:eastAsia="en-GB"/>
        </w:rPr>
        <w:t xml:space="preserve"> a new era of water management where the barriers </w:t>
      </w:r>
      <w:r w:rsidR="00735D9F">
        <w:rPr>
          <w:rFonts w:asciiTheme="minorHAnsi" w:hAnsiTheme="minorHAnsi" w:cstheme="minorHAnsi"/>
          <w:sz w:val="22"/>
          <w:szCs w:val="22"/>
          <w:lang w:eastAsia="en-GB"/>
        </w:rPr>
        <w:t>to efficient</w:t>
      </w:r>
      <w:r w:rsidR="00F618E3" w:rsidRPr="003C766B">
        <w:rPr>
          <w:rFonts w:asciiTheme="minorHAnsi" w:hAnsiTheme="minorHAnsi" w:cstheme="minorHAnsi"/>
          <w:sz w:val="22"/>
          <w:szCs w:val="22"/>
          <w:lang w:eastAsia="en-GB"/>
        </w:rPr>
        <w:t xml:space="preserve"> water </w:t>
      </w:r>
      <w:r w:rsidR="00B07B59" w:rsidRPr="003C766B">
        <w:rPr>
          <w:rFonts w:asciiTheme="minorHAnsi" w:hAnsiTheme="minorHAnsi" w:cstheme="minorHAnsi"/>
          <w:sz w:val="22"/>
          <w:szCs w:val="22"/>
          <w:lang w:eastAsia="en-GB"/>
        </w:rPr>
        <w:t>management</w:t>
      </w:r>
      <w:r w:rsidR="00F618E3" w:rsidRPr="003C766B">
        <w:rPr>
          <w:rFonts w:asciiTheme="minorHAnsi" w:hAnsiTheme="minorHAnsi" w:cstheme="minorHAnsi"/>
          <w:sz w:val="22"/>
          <w:szCs w:val="22"/>
          <w:lang w:eastAsia="en-GB"/>
        </w:rPr>
        <w:t xml:space="preserve"> </w:t>
      </w:r>
      <w:r w:rsidR="00E87D57">
        <w:rPr>
          <w:rFonts w:asciiTheme="minorHAnsi" w:hAnsiTheme="minorHAnsi" w:cstheme="minorHAnsi"/>
          <w:sz w:val="22"/>
          <w:szCs w:val="22"/>
          <w:lang w:eastAsia="en-GB"/>
        </w:rPr>
        <w:t xml:space="preserve">gradually </w:t>
      </w:r>
      <w:r w:rsidR="00F618E3" w:rsidRPr="003C766B">
        <w:rPr>
          <w:rFonts w:asciiTheme="minorHAnsi" w:hAnsiTheme="minorHAnsi" w:cstheme="minorHAnsi"/>
          <w:sz w:val="22"/>
          <w:szCs w:val="22"/>
          <w:lang w:eastAsia="en-GB"/>
        </w:rPr>
        <w:t>fad</w:t>
      </w:r>
      <w:r w:rsidR="00B07B59" w:rsidRPr="003C766B">
        <w:rPr>
          <w:rFonts w:asciiTheme="minorHAnsi" w:hAnsiTheme="minorHAnsi" w:cstheme="minorHAnsi"/>
          <w:sz w:val="22"/>
          <w:szCs w:val="22"/>
          <w:lang w:eastAsia="en-GB"/>
        </w:rPr>
        <w:t>e</w:t>
      </w:r>
      <w:r w:rsidR="00F618E3" w:rsidRPr="003C766B">
        <w:rPr>
          <w:rFonts w:asciiTheme="minorHAnsi" w:hAnsiTheme="minorHAnsi" w:cstheme="minorHAnsi"/>
          <w:sz w:val="22"/>
          <w:szCs w:val="22"/>
          <w:lang w:eastAsia="en-GB"/>
        </w:rPr>
        <w:t xml:space="preserve"> and where water in all of its </w:t>
      </w:r>
      <w:r w:rsidR="00B07B59" w:rsidRPr="003C766B">
        <w:rPr>
          <w:rFonts w:asciiTheme="minorHAnsi" w:hAnsiTheme="minorHAnsi" w:cstheme="minorHAnsi"/>
          <w:sz w:val="22"/>
          <w:szCs w:val="22"/>
          <w:lang w:eastAsia="en-GB"/>
        </w:rPr>
        <w:t xml:space="preserve">forms </w:t>
      </w:r>
      <w:r w:rsidR="00036E61">
        <w:rPr>
          <w:rFonts w:asciiTheme="minorHAnsi" w:hAnsiTheme="minorHAnsi" w:cstheme="minorHAnsi"/>
          <w:sz w:val="22"/>
          <w:szCs w:val="22"/>
          <w:lang w:eastAsia="en-GB"/>
        </w:rPr>
        <w:t xml:space="preserve">is </w:t>
      </w:r>
      <w:r w:rsidR="00F618E3" w:rsidRPr="003C766B">
        <w:rPr>
          <w:rFonts w:asciiTheme="minorHAnsi" w:hAnsiTheme="minorHAnsi" w:cstheme="minorHAnsi"/>
          <w:sz w:val="22"/>
          <w:szCs w:val="22"/>
          <w:lang w:eastAsia="en-GB"/>
        </w:rPr>
        <w:t xml:space="preserve">closely monitored, digitized, accounted for, and reused rather than being considered just a simple </w:t>
      </w:r>
      <w:r w:rsidR="00B07B59" w:rsidRPr="003C766B">
        <w:rPr>
          <w:rFonts w:asciiTheme="minorHAnsi" w:hAnsiTheme="minorHAnsi" w:cstheme="minorHAnsi"/>
          <w:sz w:val="22"/>
          <w:szCs w:val="22"/>
          <w:lang w:eastAsia="en-GB"/>
        </w:rPr>
        <w:t xml:space="preserve">supply </w:t>
      </w:r>
      <w:r w:rsidR="00F618E3" w:rsidRPr="003C766B">
        <w:rPr>
          <w:rFonts w:asciiTheme="minorHAnsi" w:hAnsiTheme="minorHAnsi" w:cstheme="minorHAnsi"/>
          <w:sz w:val="22"/>
          <w:szCs w:val="22"/>
          <w:lang w:eastAsia="en-GB"/>
        </w:rPr>
        <w:t xml:space="preserve">source or </w:t>
      </w:r>
      <w:r w:rsidR="0044026C" w:rsidRPr="003C766B">
        <w:rPr>
          <w:rFonts w:asciiTheme="minorHAnsi" w:hAnsiTheme="minorHAnsi" w:cstheme="minorHAnsi"/>
          <w:sz w:val="22"/>
          <w:szCs w:val="22"/>
          <w:lang w:eastAsia="en-GB"/>
        </w:rPr>
        <w:t xml:space="preserve">a </w:t>
      </w:r>
      <w:r w:rsidR="00F618E3" w:rsidRPr="003C766B">
        <w:rPr>
          <w:rFonts w:asciiTheme="minorHAnsi" w:hAnsiTheme="minorHAnsi" w:cstheme="minorHAnsi"/>
          <w:sz w:val="22"/>
          <w:szCs w:val="22"/>
          <w:lang w:eastAsia="en-GB"/>
        </w:rPr>
        <w:t xml:space="preserve">waste </w:t>
      </w:r>
      <w:r w:rsidR="00470762">
        <w:rPr>
          <w:rFonts w:asciiTheme="minorHAnsi" w:hAnsiTheme="minorHAnsi" w:cstheme="minorHAnsi"/>
          <w:sz w:val="22"/>
          <w:szCs w:val="22"/>
          <w:lang w:eastAsia="en-GB"/>
        </w:rPr>
        <w:t>product released into</w:t>
      </w:r>
      <w:r w:rsidR="00111B55">
        <w:rPr>
          <w:rFonts w:asciiTheme="minorHAnsi" w:hAnsiTheme="minorHAnsi" w:cstheme="minorHAnsi"/>
          <w:sz w:val="22"/>
          <w:szCs w:val="22"/>
          <w:lang w:eastAsia="en-GB"/>
        </w:rPr>
        <w:t xml:space="preserve"> the environment without </w:t>
      </w:r>
      <w:r w:rsidR="00470762">
        <w:rPr>
          <w:rFonts w:asciiTheme="minorHAnsi" w:hAnsiTheme="minorHAnsi" w:cstheme="minorHAnsi"/>
          <w:sz w:val="22"/>
          <w:szCs w:val="22"/>
          <w:lang w:eastAsia="en-GB"/>
        </w:rPr>
        <w:t xml:space="preserve">sufficient </w:t>
      </w:r>
      <w:r w:rsidR="00111B55">
        <w:rPr>
          <w:rFonts w:asciiTheme="minorHAnsi" w:hAnsiTheme="minorHAnsi" w:cstheme="minorHAnsi"/>
          <w:sz w:val="22"/>
          <w:szCs w:val="22"/>
          <w:lang w:eastAsia="en-GB"/>
        </w:rPr>
        <w:t>treatment</w:t>
      </w:r>
      <w:r w:rsidR="00EF6739">
        <w:rPr>
          <w:rFonts w:asciiTheme="minorHAnsi" w:hAnsiTheme="minorHAnsi" w:cstheme="minorHAnsi"/>
          <w:sz w:val="22"/>
          <w:szCs w:val="22"/>
          <w:lang w:eastAsia="en-GB"/>
        </w:rPr>
        <w:t>, as in the case of untreated wastewater</w:t>
      </w:r>
      <w:r w:rsidR="00F618E3" w:rsidRPr="003C766B">
        <w:rPr>
          <w:rFonts w:asciiTheme="minorHAnsi" w:hAnsiTheme="minorHAnsi" w:cstheme="minorHAnsi"/>
          <w:sz w:val="22"/>
          <w:szCs w:val="22"/>
          <w:lang w:eastAsia="en-GB"/>
        </w:rPr>
        <w:t>.</w:t>
      </w:r>
    </w:p>
    <w:p w14:paraId="00610B43" w14:textId="77777777" w:rsidR="00F618E3" w:rsidRPr="003C766B" w:rsidRDefault="00F618E3" w:rsidP="00E7167F">
      <w:pPr>
        <w:spacing w:line="276" w:lineRule="auto"/>
        <w:rPr>
          <w:rFonts w:asciiTheme="minorHAnsi" w:hAnsiTheme="minorHAnsi" w:cstheme="minorHAnsi"/>
          <w:sz w:val="22"/>
          <w:szCs w:val="22"/>
          <w:lang w:eastAsia="en-GB"/>
        </w:rPr>
      </w:pPr>
    </w:p>
    <w:p w14:paraId="25F9B387" w14:textId="56A10787" w:rsidR="00F618E3" w:rsidRPr="00AC3EB4" w:rsidRDefault="00F618E3" w:rsidP="00E7167F">
      <w:pPr>
        <w:spacing w:line="276" w:lineRule="auto"/>
        <w:rPr>
          <w:rFonts w:asciiTheme="minorHAnsi" w:hAnsiTheme="minorHAnsi" w:cstheme="minorHAnsi"/>
          <w:sz w:val="22"/>
          <w:szCs w:val="22"/>
          <w:lang w:eastAsia="en-GB"/>
        </w:rPr>
      </w:pPr>
      <w:r w:rsidRPr="003C766B">
        <w:rPr>
          <w:rFonts w:asciiTheme="minorHAnsi" w:hAnsiTheme="minorHAnsi" w:cstheme="minorHAnsi"/>
          <w:sz w:val="22"/>
          <w:szCs w:val="22"/>
          <w:lang w:eastAsia="en-GB"/>
        </w:rPr>
        <w:t>Traditionally</w:t>
      </w:r>
      <w:r w:rsidR="00616C2B" w:rsidRPr="003C766B">
        <w:rPr>
          <w:rFonts w:asciiTheme="minorHAnsi" w:hAnsiTheme="minorHAnsi" w:cstheme="minorHAnsi"/>
          <w:sz w:val="22"/>
          <w:szCs w:val="22"/>
          <w:lang w:eastAsia="en-GB"/>
        </w:rPr>
        <w:t>,</w:t>
      </w:r>
      <w:r w:rsidRPr="003C766B">
        <w:rPr>
          <w:rFonts w:asciiTheme="minorHAnsi" w:hAnsiTheme="minorHAnsi" w:cstheme="minorHAnsi"/>
          <w:sz w:val="22"/>
          <w:szCs w:val="22"/>
          <w:lang w:eastAsia="en-GB"/>
        </w:rPr>
        <w:t xml:space="preserve"> water utilities have managed water supply and treatment of wastewater, </w:t>
      </w:r>
      <w:r w:rsidR="00707EAF" w:rsidRPr="003C766B">
        <w:rPr>
          <w:rFonts w:asciiTheme="minorHAnsi" w:hAnsiTheme="minorHAnsi" w:cstheme="minorHAnsi"/>
          <w:sz w:val="22"/>
          <w:szCs w:val="22"/>
          <w:lang w:eastAsia="en-GB"/>
        </w:rPr>
        <w:t xml:space="preserve">with a focus on </w:t>
      </w:r>
      <w:r w:rsidRPr="003C766B">
        <w:rPr>
          <w:rFonts w:asciiTheme="minorHAnsi" w:hAnsiTheme="minorHAnsi" w:cstheme="minorHAnsi"/>
          <w:sz w:val="22"/>
          <w:szCs w:val="22"/>
          <w:lang w:eastAsia="en-GB"/>
        </w:rPr>
        <w:t xml:space="preserve">minimizing the impact on the environment by removing nutrients and using the </w:t>
      </w:r>
      <w:r w:rsidR="00111B55">
        <w:rPr>
          <w:rFonts w:asciiTheme="minorHAnsi" w:hAnsiTheme="minorHAnsi" w:cstheme="minorHAnsi"/>
          <w:sz w:val="22"/>
          <w:szCs w:val="22"/>
          <w:lang w:eastAsia="en-GB"/>
        </w:rPr>
        <w:t xml:space="preserve">resources from </w:t>
      </w:r>
      <w:r w:rsidRPr="003C766B">
        <w:rPr>
          <w:rFonts w:asciiTheme="minorHAnsi" w:hAnsiTheme="minorHAnsi" w:cstheme="minorHAnsi"/>
          <w:sz w:val="22"/>
          <w:szCs w:val="22"/>
          <w:lang w:eastAsia="en-GB"/>
        </w:rPr>
        <w:t>waste</w:t>
      </w:r>
      <w:r w:rsidR="00111B55">
        <w:rPr>
          <w:rFonts w:asciiTheme="minorHAnsi" w:hAnsiTheme="minorHAnsi" w:cstheme="minorHAnsi"/>
          <w:sz w:val="22"/>
          <w:szCs w:val="22"/>
          <w:lang w:eastAsia="en-GB"/>
        </w:rPr>
        <w:t xml:space="preserve"> streams </w:t>
      </w:r>
      <w:r w:rsidRPr="003C766B">
        <w:rPr>
          <w:rFonts w:asciiTheme="minorHAnsi" w:hAnsiTheme="minorHAnsi" w:cstheme="minorHAnsi"/>
          <w:sz w:val="22"/>
          <w:szCs w:val="22"/>
          <w:lang w:eastAsia="en-GB"/>
        </w:rPr>
        <w:t>in a beneficial manner. In order to adapt to the challenges faced in the nex</w:t>
      </w:r>
      <w:r w:rsidR="00707EAF" w:rsidRPr="003C766B">
        <w:rPr>
          <w:rFonts w:asciiTheme="minorHAnsi" w:hAnsiTheme="minorHAnsi" w:cstheme="minorHAnsi"/>
          <w:sz w:val="22"/>
          <w:szCs w:val="22"/>
          <w:lang w:eastAsia="en-GB"/>
        </w:rPr>
        <w:t>t 10 to 15 years,</w:t>
      </w:r>
      <w:r w:rsidR="00EF6739">
        <w:rPr>
          <w:rFonts w:asciiTheme="minorHAnsi" w:hAnsiTheme="minorHAnsi" w:cstheme="minorHAnsi"/>
          <w:sz w:val="22"/>
          <w:szCs w:val="22"/>
          <w:lang w:eastAsia="en-GB"/>
        </w:rPr>
        <w:t xml:space="preserve"> water</w:t>
      </w:r>
      <w:r w:rsidR="00707EAF" w:rsidRPr="003C766B">
        <w:rPr>
          <w:rFonts w:asciiTheme="minorHAnsi" w:hAnsiTheme="minorHAnsi" w:cstheme="minorHAnsi"/>
          <w:sz w:val="22"/>
          <w:szCs w:val="22"/>
          <w:lang w:eastAsia="en-GB"/>
        </w:rPr>
        <w:t xml:space="preserve"> utilities need</w:t>
      </w:r>
      <w:r w:rsidRPr="003C766B">
        <w:rPr>
          <w:rFonts w:asciiTheme="minorHAnsi" w:hAnsiTheme="minorHAnsi" w:cstheme="minorHAnsi"/>
          <w:sz w:val="22"/>
          <w:szCs w:val="22"/>
          <w:lang w:eastAsia="en-GB"/>
        </w:rPr>
        <w:t xml:space="preserve"> to develop a diversified portfolio of water supply in which </w:t>
      </w:r>
      <w:r w:rsidR="00707EAF" w:rsidRPr="003C766B">
        <w:rPr>
          <w:rFonts w:asciiTheme="minorHAnsi" w:hAnsiTheme="minorHAnsi" w:cstheme="minorHAnsi"/>
          <w:sz w:val="22"/>
          <w:szCs w:val="22"/>
          <w:lang w:eastAsia="en-GB"/>
        </w:rPr>
        <w:t xml:space="preserve">unconventional water resources </w:t>
      </w:r>
      <w:r w:rsidRPr="003C766B">
        <w:rPr>
          <w:rFonts w:asciiTheme="minorHAnsi" w:hAnsiTheme="minorHAnsi" w:cstheme="minorHAnsi"/>
          <w:sz w:val="22"/>
          <w:szCs w:val="22"/>
          <w:lang w:eastAsia="en-GB"/>
        </w:rPr>
        <w:t xml:space="preserve">have a </w:t>
      </w:r>
      <w:r w:rsidR="00111B55">
        <w:rPr>
          <w:rFonts w:asciiTheme="minorHAnsi" w:hAnsiTheme="minorHAnsi" w:cstheme="minorHAnsi"/>
          <w:sz w:val="22"/>
          <w:szCs w:val="22"/>
          <w:lang w:eastAsia="en-GB"/>
        </w:rPr>
        <w:t xml:space="preserve">significant </w:t>
      </w:r>
      <w:r w:rsidRPr="003C766B">
        <w:rPr>
          <w:rFonts w:asciiTheme="minorHAnsi" w:hAnsiTheme="minorHAnsi" w:cstheme="minorHAnsi"/>
          <w:sz w:val="22"/>
          <w:szCs w:val="22"/>
          <w:lang w:eastAsia="en-GB"/>
        </w:rPr>
        <w:t xml:space="preserve">share </w:t>
      </w:r>
      <w:r w:rsidR="00111B55">
        <w:rPr>
          <w:rFonts w:asciiTheme="minorHAnsi" w:hAnsiTheme="minorHAnsi" w:cstheme="minorHAnsi"/>
          <w:sz w:val="22"/>
          <w:szCs w:val="22"/>
          <w:lang w:eastAsia="en-GB"/>
        </w:rPr>
        <w:t>in water-scarce areas</w:t>
      </w:r>
      <w:r w:rsidRPr="003C766B">
        <w:rPr>
          <w:rFonts w:asciiTheme="minorHAnsi" w:hAnsiTheme="minorHAnsi" w:cstheme="minorHAnsi"/>
          <w:sz w:val="22"/>
          <w:szCs w:val="22"/>
          <w:lang w:eastAsia="en-GB"/>
        </w:rPr>
        <w:t xml:space="preserve">. </w:t>
      </w:r>
    </w:p>
    <w:p w14:paraId="7768FFA2" w14:textId="77777777" w:rsidR="00F618E3" w:rsidRPr="003C766B" w:rsidRDefault="00F618E3" w:rsidP="00E7167F">
      <w:pPr>
        <w:spacing w:line="276" w:lineRule="auto"/>
        <w:rPr>
          <w:rFonts w:asciiTheme="minorHAnsi" w:hAnsiTheme="minorHAnsi" w:cstheme="minorHAnsi"/>
          <w:sz w:val="22"/>
          <w:szCs w:val="22"/>
          <w:lang w:eastAsia="en-GB"/>
        </w:rPr>
      </w:pPr>
    </w:p>
    <w:p w14:paraId="05B7EE78" w14:textId="33D19247" w:rsidR="004569F7" w:rsidRDefault="00B86006" w:rsidP="00E7167F">
      <w:pPr>
        <w:spacing w:line="276" w:lineRule="auto"/>
        <w:rPr>
          <w:rFonts w:asciiTheme="minorHAnsi" w:hAnsiTheme="minorHAnsi" w:cstheme="minorHAnsi"/>
          <w:sz w:val="22"/>
          <w:szCs w:val="22"/>
          <w:lang w:eastAsia="en-GB"/>
        </w:rPr>
      </w:pPr>
      <w:r w:rsidRPr="007A4495">
        <w:rPr>
          <w:rFonts w:asciiTheme="minorHAnsi" w:hAnsiTheme="minorHAnsi" w:cstheme="minorHAnsi"/>
          <w:noProof/>
          <w:sz w:val="22"/>
          <w:szCs w:val="22"/>
          <w:lang w:eastAsia="en-GB"/>
        </w:rPr>
        <w:lastRenderedPageBreak/>
        <mc:AlternateContent>
          <mc:Choice Requires="wps">
            <w:drawing>
              <wp:anchor distT="45720" distB="45720" distL="114300" distR="114300" simplePos="0" relativeHeight="251673600" behindDoc="0" locked="0" layoutInCell="1" allowOverlap="1" wp14:anchorId="5C0552AD" wp14:editId="744EF79B">
                <wp:simplePos x="0" y="0"/>
                <wp:positionH relativeFrom="column">
                  <wp:posOffset>3638550</wp:posOffset>
                </wp:positionH>
                <wp:positionV relativeFrom="paragraph">
                  <wp:posOffset>494665</wp:posOffset>
                </wp:positionV>
                <wp:extent cx="1909445" cy="1404620"/>
                <wp:effectExtent l="0" t="0" r="0" b="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278C64AF" w14:textId="6613F057" w:rsidR="008F40BC" w:rsidRPr="007A4495" w:rsidRDefault="008F40BC" w:rsidP="00F079C6">
                            <w:pPr>
                              <w:rPr>
                                <w:color w:val="FFFFFF" w:themeColor="background1"/>
                              </w:rPr>
                            </w:pPr>
                            <w:r w:rsidRPr="00B86006">
                              <w:rPr>
                                <w:color w:val="FFFFFF" w:themeColor="background1"/>
                              </w:rPr>
                              <w:t>Some unknow</w:t>
                            </w:r>
                            <w:r>
                              <w:rPr>
                                <w:color w:val="FFFFFF" w:themeColor="background1"/>
                              </w:rPr>
                              <w:t>n</w:t>
                            </w:r>
                            <w:r w:rsidRPr="00B86006">
                              <w:rPr>
                                <w:color w:val="FFFFFF" w:themeColor="background1"/>
                              </w:rPr>
                              <w:t>s and research questions about unconventional water resources need to be addressed in a journey to harnessing the potential of such water resources.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0552AD" id="_x0000_s1052" type="#_x0000_t202" style="position:absolute;margin-left:286.5pt;margin-top:38.95pt;width:150.35pt;height:110.6pt;z-index:25167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" fillcolor="#558ed5" stroked="f">
                <v:textbox style="mso-fit-shape-to-text:t">
                  <w:txbxContent>
                    <w:p w14:paraId="278C64AF" w14:textId="6613F057" w:rsidR="008F40BC" w:rsidRPr="007A4495" w:rsidRDefault="008F40BC" w:rsidP="00F079C6">
                      <w:pPr>
                        <w:rPr>
                          <w:color w:val="FFFFFF" w:themeColor="background1"/>
                        </w:rPr>
                      </w:pPr>
                      <w:r w:rsidRPr="00B86006">
                        <w:rPr>
                          <w:color w:val="FFFFFF" w:themeColor="background1"/>
                        </w:rPr>
                        <w:t>Some unknow</w:t>
                      </w:r>
                      <w:r>
                        <w:rPr>
                          <w:color w:val="FFFFFF" w:themeColor="background1"/>
                        </w:rPr>
                        <w:t>n</w:t>
                      </w:r>
                      <w:r w:rsidRPr="00B86006">
                        <w:rPr>
                          <w:color w:val="FFFFFF" w:themeColor="background1"/>
                        </w:rPr>
                        <w:t>s and research questions about unconventional water resources need to be addressed in a journey to harnessing the potential of such water resources.</w:t>
                      </w:r>
                    </w:p>
                  </w:txbxContent>
                </v:textbox>
                <w10:wrap type="square"/>
              </v:shape>
            </w:pict>
          </mc:Fallback>
        </mc:AlternateContent>
      </w:r>
      <w:r w:rsidR="00111B55">
        <w:rPr>
          <w:rFonts w:asciiTheme="minorHAnsi" w:hAnsiTheme="minorHAnsi" w:cstheme="minorHAnsi"/>
          <w:sz w:val="22"/>
          <w:szCs w:val="22"/>
          <w:lang w:eastAsia="en-GB"/>
        </w:rPr>
        <w:t xml:space="preserve">Some unconventional water resources need further research. For example, </w:t>
      </w:r>
      <w:r w:rsidR="00707EAF" w:rsidRPr="003C766B">
        <w:rPr>
          <w:rFonts w:asciiTheme="minorHAnsi" w:hAnsiTheme="minorHAnsi" w:cstheme="minorHAnsi"/>
          <w:sz w:val="22"/>
          <w:szCs w:val="22"/>
          <w:lang w:eastAsia="en-GB"/>
        </w:rPr>
        <w:t>t</w:t>
      </w:r>
      <w:r w:rsidR="00F618E3" w:rsidRPr="003C766B">
        <w:rPr>
          <w:rFonts w:asciiTheme="minorHAnsi" w:hAnsiTheme="minorHAnsi" w:cstheme="minorHAnsi"/>
          <w:sz w:val="22"/>
          <w:szCs w:val="22"/>
          <w:lang w:eastAsia="en-GB"/>
        </w:rPr>
        <w:t>he scientific status of weather modification, while steadily improving, still reflects limitations in the detailed understanding of cloud dynamics and microphysics</w:t>
      </w:r>
      <w:r w:rsidR="00707EAF" w:rsidRPr="003C766B">
        <w:rPr>
          <w:rFonts w:asciiTheme="minorHAnsi" w:hAnsiTheme="minorHAnsi" w:cstheme="minorHAnsi"/>
          <w:sz w:val="22"/>
          <w:szCs w:val="22"/>
          <w:lang w:eastAsia="en-GB"/>
        </w:rPr>
        <w:t>,</w:t>
      </w:r>
      <w:r w:rsidR="00F618E3" w:rsidRPr="003C766B">
        <w:rPr>
          <w:rFonts w:asciiTheme="minorHAnsi" w:hAnsiTheme="minorHAnsi" w:cstheme="minorHAnsi"/>
          <w:sz w:val="22"/>
          <w:szCs w:val="22"/>
          <w:lang w:eastAsia="en-GB"/>
        </w:rPr>
        <w:t xml:space="preserve"> and precipitation fo</w:t>
      </w:r>
      <w:r w:rsidR="00707EAF" w:rsidRPr="003C766B">
        <w:rPr>
          <w:rFonts w:asciiTheme="minorHAnsi" w:hAnsiTheme="minorHAnsi" w:cstheme="minorHAnsi"/>
          <w:sz w:val="22"/>
          <w:szCs w:val="22"/>
          <w:lang w:eastAsia="en-GB"/>
        </w:rPr>
        <w:t>rmation</w:t>
      </w:r>
      <w:r w:rsidR="00707EAF" w:rsidRPr="00DA4906">
        <w:rPr>
          <w:rFonts w:asciiTheme="minorHAnsi" w:hAnsiTheme="minorHAnsi" w:cstheme="minorHAnsi"/>
          <w:sz w:val="22"/>
          <w:szCs w:val="22"/>
          <w:lang w:eastAsia="en-GB"/>
        </w:rPr>
        <w:t>, as well as limitations</w:t>
      </w:r>
      <w:r w:rsidR="00F618E3" w:rsidRPr="00DA4906">
        <w:rPr>
          <w:rFonts w:asciiTheme="minorHAnsi" w:hAnsiTheme="minorHAnsi" w:cstheme="minorHAnsi"/>
          <w:sz w:val="22"/>
          <w:szCs w:val="22"/>
          <w:lang w:eastAsia="en-GB"/>
        </w:rPr>
        <w:t xml:space="preserve"> in accurate precipitation measurements. </w:t>
      </w:r>
      <w:r w:rsidR="00F618E3" w:rsidRPr="003C766B">
        <w:rPr>
          <w:rFonts w:asciiTheme="minorHAnsi" w:hAnsiTheme="minorHAnsi" w:cstheme="minorHAnsi"/>
          <w:sz w:val="22"/>
          <w:szCs w:val="22"/>
          <w:lang w:eastAsia="en-GB"/>
        </w:rPr>
        <w:t xml:space="preserve">Governments and scientific institutions </w:t>
      </w:r>
      <w:r w:rsidR="004569F7" w:rsidRPr="003C766B">
        <w:rPr>
          <w:rFonts w:asciiTheme="minorHAnsi" w:hAnsiTheme="minorHAnsi" w:cstheme="minorHAnsi"/>
          <w:sz w:val="22"/>
          <w:szCs w:val="22"/>
          <w:lang w:eastAsia="en-GB"/>
        </w:rPr>
        <w:t>need</w:t>
      </w:r>
      <w:r w:rsidR="00F618E3" w:rsidRPr="003C766B">
        <w:rPr>
          <w:rFonts w:asciiTheme="minorHAnsi" w:hAnsiTheme="minorHAnsi" w:cstheme="minorHAnsi"/>
          <w:sz w:val="22"/>
          <w:szCs w:val="22"/>
          <w:lang w:eastAsia="en-GB"/>
        </w:rPr>
        <w:t xml:space="preserve"> to substantially increase their efforts in basic physics and chemistry research related to weather modification</w:t>
      </w:r>
      <w:r w:rsidR="00707EAF" w:rsidRPr="003C766B">
        <w:rPr>
          <w:rFonts w:asciiTheme="minorHAnsi" w:hAnsiTheme="minorHAnsi" w:cstheme="minorHAnsi"/>
          <w:sz w:val="22"/>
          <w:szCs w:val="22"/>
          <w:lang w:eastAsia="en-GB"/>
        </w:rPr>
        <w:t xml:space="preserve"> for reclaiming water from the atmosphere</w:t>
      </w:r>
      <w:r w:rsidR="00F618E3" w:rsidRPr="003C766B">
        <w:rPr>
          <w:rFonts w:asciiTheme="minorHAnsi" w:hAnsiTheme="minorHAnsi" w:cstheme="minorHAnsi"/>
          <w:sz w:val="22"/>
          <w:szCs w:val="22"/>
          <w:lang w:eastAsia="en-GB"/>
        </w:rPr>
        <w:t>. Further testing and evaluation of physical concepts and seeding strategies are critically important. The acceptance of weather modification can only be improved by increasing the number of well executed experiments and building the bas</w:t>
      </w:r>
      <w:r w:rsidR="00470762">
        <w:rPr>
          <w:rFonts w:asciiTheme="minorHAnsi" w:hAnsiTheme="minorHAnsi" w:cstheme="minorHAnsi"/>
          <w:sz w:val="22"/>
          <w:szCs w:val="22"/>
          <w:lang w:eastAsia="en-GB"/>
        </w:rPr>
        <w:t>is</w:t>
      </w:r>
      <w:r w:rsidR="00F618E3" w:rsidRPr="003C766B">
        <w:rPr>
          <w:rFonts w:asciiTheme="minorHAnsi" w:hAnsiTheme="minorHAnsi" w:cstheme="minorHAnsi"/>
          <w:sz w:val="22"/>
          <w:szCs w:val="22"/>
          <w:lang w:eastAsia="en-GB"/>
        </w:rPr>
        <w:t xml:space="preserve"> </w:t>
      </w:r>
      <w:r w:rsidR="004569F7" w:rsidRPr="003C766B">
        <w:rPr>
          <w:rFonts w:asciiTheme="minorHAnsi" w:hAnsiTheme="minorHAnsi" w:cstheme="minorHAnsi"/>
          <w:sz w:val="22"/>
          <w:szCs w:val="22"/>
          <w:lang w:eastAsia="en-GB"/>
        </w:rPr>
        <w:t>for</w:t>
      </w:r>
      <w:r w:rsidR="00F618E3" w:rsidRPr="003C766B">
        <w:rPr>
          <w:rFonts w:asciiTheme="minorHAnsi" w:hAnsiTheme="minorHAnsi" w:cstheme="minorHAnsi"/>
          <w:sz w:val="22"/>
          <w:szCs w:val="22"/>
          <w:lang w:eastAsia="en-GB"/>
        </w:rPr>
        <w:t xml:space="preserve"> scientific results</w:t>
      </w:r>
      <w:r w:rsidR="00470762">
        <w:rPr>
          <w:rFonts w:asciiTheme="minorHAnsi" w:hAnsiTheme="minorHAnsi" w:cstheme="minorHAnsi"/>
          <w:sz w:val="22"/>
          <w:szCs w:val="22"/>
          <w:lang w:eastAsia="en-GB"/>
        </w:rPr>
        <w:t xml:space="preserve"> that</w:t>
      </w:r>
      <w:r w:rsidR="004569F7" w:rsidRPr="003C766B">
        <w:rPr>
          <w:rFonts w:asciiTheme="minorHAnsi" w:hAnsiTheme="minorHAnsi" w:cstheme="minorHAnsi"/>
          <w:sz w:val="22"/>
          <w:szCs w:val="22"/>
          <w:lang w:eastAsia="en-GB"/>
        </w:rPr>
        <w:t xml:space="preserve"> are consistent and positive</w:t>
      </w:r>
      <w:r w:rsidR="00F618E3" w:rsidRPr="003C766B">
        <w:rPr>
          <w:rFonts w:asciiTheme="minorHAnsi" w:hAnsiTheme="minorHAnsi" w:cstheme="minorHAnsi"/>
          <w:sz w:val="22"/>
          <w:szCs w:val="22"/>
          <w:lang w:eastAsia="en-GB"/>
        </w:rPr>
        <w:t xml:space="preserve">. </w:t>
      </w:r>
    </w:p>
    <w:p w14:paraId="09E56AB7" w14:textId="413B9572" w:rsidR="00EF6739" w:rsidRDefault="00EF6739" w:rsidP="00E7167F">
      <w:pPr>
        <w:spacing w:line="276" w:lineRule="auto"/>
        <w:rPr>
          <w:rFonts w:asciiTheme="minorHAnsi" w:hAnsiTheme="minorHAnsi" w:cstheme="minorHAnsi"/>
          <w:sz w:val="22"/>
          <w:szCs w:val="22"/>
          <w:lang w:eastAsia="en-GB"/>
        </w:rPr>
      </w:pPr>
    </w:p>
    <w:p w14:paraId="3D0DFEFC" w14:textId="63FF937B" w:rsidR="00EF6739" w:rsidRDefault="00EF6739" w:rsidP="00EF6739">
      <w:pPr>
        <w:spacing w:line="276" w:lineRule="auto"/>
        <w:rPr>
          <w:rFonts w:asciiTheme="minorHAnsi" w:hAnsiTheme="minorHAnsi" w:cstheme="minorHAnsi"/>
          <w:sz w:val="22"/>
          <w:szCs w:val="22"/>
          <w:lang w:eastAsia="en-GB"/>
        </w:rPr>
      </w:pPr>
      <w:r>
        <w:rPr>
          <w:rFonts w:asciiTheme="minorHAnsi" w:hAnsiTheme="minorHAnsi" w:cstheme="minorHAnsi"/>
          <w:sz w:val="22"/>
          <w:szCs w:val="22"/>
          <w:lang w:eastAsia="en-GB"/>
        </w:rPr>
        <w:t xml:space="preserve">As global water crises loom and achievement of the SDG 6 grows doubtful, the world must begin to analyze and consider utilization of unconventional water resources individually and collectively. The disparate forms of unconventional water resources have resulted in policies and governance structures that can be inconsistent and in scientific analyses and data that can make cogent comparisons difficult. Thus, unsustainable and conflicting policies may almost certainly result, which would be detrimental to the efforts to incorporate unconventional water resources in the overall water management planning and implementation initiatives. </w:t>
      </w:r>
      <w:r w:rsidRPr="00EF6739">
        <w:rPr>
          <w:rFonts w:asciiTheme="minorHAnsi" w:hAnsiTheme="minorHAnsi" w:cstheme="minorHAnsi"/>
          <w:sz w:val="22"/>
          <w:szCs w:val="22"/>
          <w:lang w:eastAsia="en-GB"/>
        </w:rPr>
        <w:t xml:space="preserve">Effective policies and efficient governance structures are essential to support harnessing the potential of unconventional water resources, and </w:t>
      </w:r>
      <w:r>
        <w:rPr>
          <w:rFonts w:asciiTheme="minorHAnsi" w:hAnsiTheme="minorHAnsi" w:cstheme="minorHAnsi"/>
          <w:sz w:val="22"/>
          <w:szCs w:val="22"/>
          <w:lang w:eastAsia="en-GB"/>
        </w:rPr>
        <w:t>such</w:t>
      </w:r>
      <w:r w:rsidRPr="00EF6739">
        <w:rPr>
          <w:rFonts w:asciiTheme="minorHAnsi" w:hAnsiTheme="minorHAnsi" w:cstheme="minorHAnsi"/>
          <w:sz w:val="22"/>
          <w:szCs w:val="22"/>
          <w:lang w:eastAsia="en-GB"/>
        </w:rPr>
        <w:t xml:space="preserve"> policies and structures may vary across regions and countries.</w:t>
      </w:r>
    </w:p>
    <w:p w14:paraId="25E0FB46" w14:textId="77777777" w:rsidR="00EF6739" w:rsidRPr="003C766B" w:rsidRDefault="00EF6739" w:rsidP="00E7167F">
      <w:pPr>
        <w:spacing w:line="276" w:lineRule="auto"/>
        <w:rPr>
          <w:rFonts w:asciiTheme="minorHAnsi" w:hAnsiTheme="minorHAnsi" w:cstheme="minorHAnsi"/>
          <w:sz w:val="22"/>
          <w:szCs w:val="22"/>
          <w:lang w:eastAsia="en-GB"/>
        </w:rPr>
      </w:pPr>
    </w:p>
    <w:p w14:paraId="3240F876" w14:textId="6CC0EA8F" w:rsidR="00191493" w:rsidRDefault="00B86006" w:rsidP="00E7167F">
      <w:pPr>
        <w:spacing w:line="276" w:lineRule="auto"/>
        <w:rPr>
          <w:rFonts w:asciiTheme="minorHAnsi" w:hAnsiTheme="minorHAnsi" w:cstheme="minorHAnsi"/>
          <w:sz w:val="22"/>
          <w:szCs w:val="22"/>
          <w:lang w:eastAsia="en-GB"/>
        </w:rPr>
      </w:pPr>
      <w:r w:rsidRPr="007A4495">
        <w:rPr>
          <w:rFonts w:asciiTheme="minorHAnsi" w:hAnsiTheme="minorHAnsi" w:cstheme="minorHAnsi"/>
          <w:noProof/>
          <w:sz w:val="22"/>
          <w:szCs w:val="22"/>
          <w:lang w:eastAsia="en-GB"/>
        </w:rPr>
        <mc:AlternateContent>
          <mc:Choice Requires="wps">
            <w:drawing>
              <wp:anchor distT="45720" distB="45720" distL="114300" distR="114300" simplePos="0" relativeHeight="251680768" behindDoc="0" locked="0" layoutInCell="1" allowOverlap="1" wp14:anchorId="04DFA073" wp14:editId="147DD811">
                <wp:simplePos x="0" y="0"/>
                <wp:positionH relativeFrom="column">
                  <wp:posOffset>0</wp:posOffset>
                </wp:positionH>
                <wp:positionV relativeFrom="paragraph">
                  <wp:posOffset>521335</wp:posOffset>
                </wp:positionV>
                <wp:extent cx="1909445" cy="1404620"/>
                <wp:effectExtent l="0" t="0" r="0" b="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04620"/>
                        </a:xfrm>
                        <a:prstGeom prst="rect">
                          <a:avLst/>
                        </a:prstGeom>
                        <a:solidFill>
                          <a:srgbClr val="1F497D">
                            <a:lumMod val="60000"/>
                            <a:lumOff val="40000"/>
                          </a:srgbClr>
                        </a:solidFill>
                        <a:ln w="9525">
                          <a:noFill/>
                          <a:miter lim="800000"/>
                          <a:headEnd/>
                          <a:tailEnd/>
                        </a:ln>
                      </wps:spPr>
                      <wps:txbx>
                        <w:txbxContent>
                          <w:p w14:paraId="61A8C96C" w14:textId="02268923" w:rsidR="008F40BC" w:rsidRPr="007A4495" w:rsidRDefault="008F40BC" w:rsidP="00B86006">
                            <w:pPr>
                              <w:rPr>
                                <w:color w:val="FFFFFF" w:themeColor="background1"/>
                              </w:rPr>
                            </w:pPr>
                            <w:r w:rsidRPr="00B86006">
                              <w:rPr>
                                <w:color w:val="FFFFFF" w:themeColor="background1"/>
                              </w:rPr>
                              <w:t>Private sector’s involvement needs to be encouraged in investing in projects on unconventional water resources.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DFA073" id="_x0000_s1053" type="#_x0000_t202" style="position:absolute;margin-left:0;margin-top:41.05pt;width:150.35pt;height:110.6pt;z-index:251680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" fillcolor="#558ed5" stroked="f">
                <v:textbox style="mso-fit-shape-to-text:t">
                  <w:txbxContent>
                    <w:p w14:paraId="61A8C96C" w14:textId="02268923" w:rsidR="008F40BC" w:rsidRPr="007A4495" w:rsidRDefault="008F40BC" w:rsidP="00B86006">
                      <w:pPr>
                        <w:rPr>
                          <w:color w:val="FFFFFF" w:themeColor="background1"/>
                        </w:rPr>
                      </w:pPr>
                      <w:r w:rsidRPr="00B86006">
                        <w:rPr>
                          <w:color w:val="FFFFFF" w:themeColor="background1"/>
                        </w:rPr>
                        <w:t>Private sector’s involvement needs to be encouraged in investing in projects on unconventional water resources.</w:t>
                      </w:r>
                    </w:p>
                  </w:txbxContent>
                </v:textbox>
                <w10:wrap type="square"/>
              </v:shape>
            </w:pict>
          </mc:Fallback>
        </mc:AlternateContent>
      </w:r>
      <w:r w:rsidR="00F618E3" w:rsidRPr="003C766B">
        <w:rPr>
          <w:rFonts w:asciiTheme="minorHAnsi" w:hAnsiTheme="minorHAnsi" w:cstheme="minorHAnsi"/>
          <w:sz w:val="22"/>
          <w:szCs w:val="22"/>
          <w:lang w:eastAsia="en-GB"/>
        </w:rPr>
        <w:t>International collaboration</w:t>
      </w:r>
      <w:r w:rsidR="004569F7" w:rsidRPr="003C766B">
        <w:rPr>
          <w:rFonts w:asciiTheme="minorHAnsi" w:hAnsiTheme="minorHAnsi" w:cstheme="minorHAnsi"/>
          <w:sz w:val="22"/>
          <w:szCs w:val="22"/>
          <w:lang w:eastAsia="en-GB"/>
        </w:rPr>
        <w:t xml:space="preserve"> opportunities across regions and countries in harnessing the potential of unconventional water resources </w:t>
      </w:r>
      <w:r w:rsidR="00111B55">
        <w:rPr>
          <w:rFonts w:asciiTheme="minorHAnsi" w:hAnsiTheme="minorHAnsi" w:cstheme="minorHAnsi"/>
          <w:sz w:val="22"/>
          <w:szCs w:val="22"/>
          <w:lang w:eastAsia="en-GB"/>
        </w:rPr>
        <w:t>are</w:t>
      </w:r>
      <w:r w:rsidR="004569F7" w:rsidRPr="003C766B">
        <w:rPr>
          <w:rFonts w:asciiTheme="minorHAnsi" w:hAnsiTheme="minorHAnsi" w:cstheme="minorHAnsi"/>
          <w:sz w:val="22"/>
          <w:szCs w:val="22"/>
          <w:lang w:eastAsia="en-GB"/>
        </w:rPr>
        <w:t xml:space="preserve"> crucial</w:t>
      </w:r>
      <w:r w:rsidR="00F618E3" w:rsidRPr="003C766B">
        <w:rPr>
          <w:rFonts w:asciiTheme="minorHAnsi" w:hAnsiTheme="minorHAnsi" w:cstheme="minorHAnsi"/>
          <w:sz w:val="22"/>
          <w:szCs w:val="22"/>
          <w:lang w:eastAsia="en-GB"/>
        </w:rPr>
        <w:t>.</w:t>
      </w:r>
      <w:r w:rsidR="004569F7" w:rsidRPr="003C766B">
        <w:rPr>
          <w:rFonts w:asciiTheme="minorHAnsi" w:hAnsiTheme="minorHAnsi" w:cstheme="minorHAnsi"/>
          <w:sz w:val="22"/>
          <w:szCs w:val="22"/>
          <w:lang w:eastAsia="en-GB"/>
        </w:rPr>
        <w:t xml:space="preserve"> Given the importance of unconventional water resources</w:t>
      </w:r>
      <w:r w:rsidR="0018192C">
        <w:rPr>
          <w:rFonts w:asciiTheme="minorHAnsi" w:hAnsiTheme="minorHAnsi" w:cstheme="minorHAnsi"/>
          <w:sz w:val="22"/>
          <w:szCs w:val="22"/>
          <w:lang w:eastAsia="en-GB"/>
        </w:rPr>
        <w:t xml:space="preserve"> and need for financial resources to harness their potential</w:t>
      </w:r>
      <w:r w:rsidR="004569F7" w:rsidRPr="003C766B">
        <w:rPr>
          <w:rFonts w:asciiTheme="minorHAnsi" w:hAnsiTheme="minorHAnsi" w:cstheme="minorHAnsi"/>
          <w:sz w:val="22"/>
          <w:szCs w:val="22"/>
          <w:lang w:eastAsia="en-GB"/>
        </w:rPr>
        <w:t xml:space="preserve">, </w:t>
      </w:r>
      <w:r w:rsidR="0018192C">
        <w:rPr>
          <w:rFonts w:asciiTheme="minorHAnsi" w:hAnsiTheme="minorHAnsi" w:cstheme="minorHAnsi"/>
          <w:sz w:val="22"/>
          <w:szCs w:val="22"/>
          <w:lang w:eastAsia="en-GB"/>
        </w:rPr>
        <w:t>the private sector</w:t>
      </w:r>
      <w:r w:rsidR="0018192C" w:rsidRPr="0018192C">
        <w:rPr>
          <w:rFonts w:asciiTheme="minorHAnsi" w:hAnsiTheme="minorHAnsi" w:cstheme="minorHAnsi"/>
          <w:sz w:val="22"/>
          <w:szCs w:val="22"/>
          <w:lang w:eastAsia="en-GB"/>
        </w:rPr>
        <w:t>’s involvement needs to be encouraged in investing in projects on unconventional water resources.</w:t>
      </w:r>
      <w:r w:rsidR="0018192C">
        <w:rPr>
          <w:rFonts w:asciiTheme="minorHAnsi" w:hAnsiTheme="minorHAnsi" w:cstheme="minorHAnsi"/>
          <w:sz w:val="22"/>
          <w:szCs w:val="22"/>
          <w:lang w:eastAsia="en-GB"/>
        </w:rPr>
        <w:t xml:space="preserve"> Beyond private sector, </w:t>
      </w:r>
      <w:r w:rsidR="004569F7" w:rsidRPr="003C766B">
        <w:rPr>
          <w:rFonts w:asciiTheme="minorHAnsi" w:hAnsiTheme="minorHAnsi" w:cstheme="minorHAnsi"/>
          <w:sz w:val="22"/>
          <w:szCs w:val="22"/>
          <w:lang w:eastAsia="en-GB"/>
        </w:rPr>
        <w:t xml:space="preserve">there is a need for a platform to connect the experts, practitioners, young professionals, media, and policymakers to exchange literature, ideas, presentations, and capacity development material as well as information on key events and sessions at workshops and conferences addressing one or more unconventional water resources. Such activities are expected to trigger collaboration and implementation of the related activities on the ground. </w:t>
      </w:r>
      <w:r w:rsidR="00F618E3" w:rsidRPr="003C766B">
        <w:rPr>
          <w:rFonts w:asciiTheme="minorHAnsi" w:hAnsiTheme="minorHAnsi" w:cstheme="minorHAnsi"/>
          <w:sz w:val="22"/>
          <w:szCs w:val="22"/>
          <w:lang w:eastAsia="en-GB"/>
        </w:rPr>
        <w:t>G</w:t>
      </w:r>
      <w:r w:rsidR="00707EAF" w:rsidRPr="003C766B">
        <w:rPr>
          <w:rFonts w:asciiTheme="minorHAnsi" w:hAnsiTheme="minorHAnsi" w:cstheme="minorHAnsi"/>
          <w:sz w:val="22"/>
          <w:szCs w:val="22"/>
          <w:lang w:eastAsia="en-GB"/>
        </w:rPr>
        <w:t xml:space="preserve">overnments and other agencies that are open to explore alternative water resources </w:t>
      </w:r>
      <w:r w:rsidR="00F618E3" w:rsidRPr="003C766B">
        <w:rPr>
          <w:rFonts w:asciiTheme="minorHAnsi" w:hAnsiTheme="minorHAnsi" w:cstheme="minorHAnsi"/>
          <w:sz w:val="22"/>
          <w:szCs w:val="22"/>
          <w:lang w:eastAsia="en-GB"/>
        </w:rPr>
        <w:t>should invest in relevant education, training and capacity building through local</w:t>
      </w:r>
      <w:r w:rsidR="00111B55">
        <w:rPr>
          <w:rFonts w:asciiTheme="minorHAnsi" w:hAnsiTheme="minorHAnsi" w:cstheme="minorHAnsi"/>
          <w:sz w:val="22"/>
          <w:szCs w:val="22"/>
          <w:lang w:eastAsia="en-GB"/>
        </w:rPr>
        <w:t>, national,</w:t>
      </w:r>
      <w:r w:rsidR="00F618E3" w:rsidRPr="003C766B">
        <w:rPr>
          <w:rFonts w:asciiTheme="minorHAnsi" w:hAnsiTheme="minorHAnsi" w:cstheme="minorHAnsi"/>
          <w:sz w:val="22"/>
          <w:szCs w:val="22"/>
          <w:lang w:eastAsia="en-GB"/>
        </w:rPr>
        <w:t xml:space="preserve"> and international opportunities.</w:t>
      </w:r>
      <w:r w:rsidR="00470762">
        <w:rPr>
          <w:rFonts w:asciiTheme="minorHAnsi" w:hAnsiTheme="minorHAnsi" w:cstheme="minorHAnsi"/>
          <w:sz w:val="22"/>
          <w:szCs w:val="22"/>
          <w:lang w:eastAsia="en-GB"/>
        </w:rPr>
        <w:t xml:space="preserve"> </w:t>
      </w:r>
      <w:r w:rsidR="00EF6739" w:rsidRPr="00EF6739">
        <w:rPr>
          <w:rFonts w:asciiTheme="minorHAnsi" w:hAnsiTheme="minorHAnsi" w:cstheme="minorHAnsi"/>
          <w:sz w:val="22"/>
          <w:szCs w:val="22"/>
          <w:lang w:eastAsia="en-GB"/>
        </w:rPr>
        <w:t xml:space="preserve">Social media can play a major role in promoting the importance of unconventional water resources in arid and semi-arid regions. </w:t>
      </w:r>
      <w:r w:rsidR="00EF6739">
        <w:rPr>
          <w:rFonts w:asciiTheme="minorHAnsi" w:hAnsiTheme="minorHAnsi" w:cstheme="minorHAnsi"/>
          <w:sz w:val="22"/>
          <w:szCs w:val="22"/>
          <w:lang w:eastAsia="en-GB"/>
        </w:rPr>
        <w:t xml:space="preserve">The next stages in development of these resources may benefit from a multi-disciplinary effort that would provide insights and guidance on productive and sustainable use of unconventional water resources.  </w:t>
      </w:r>
    </w:p>
    <w:p w14:paraId="4B0F8008" w14:textId="2CAF9151" w:rsidR="00AC780D" w:rsidRDefault="00AC780D" w:rsidP="00E7167F">
      <w:pPr>
        <w:spacing w:line="276" w:lineRule="auto"/>
        <w:rPr>
          <w:rFonts w:asciiTheme="minorHAnsi" w:hAnsiTheme="minorHAnsi" w:cstheme="minorHAnsi"/>
          <w:sz w:val="22"/>
          <w:szCs w:val="22"/>
          <w:lang w:eastAsia="en-GB"/>
        </w:rPr>
      </w:pPr>
      <w:bookmarkStart w:id="56" w:name="_GoBack"/>
      <w:bookmarkEnd w:id="56"/>
    </w:p>
    <w:p w14:paraId="6666A52B" w14:textId="0ADB4D2C" w:rsidR="00AC780D" w:rsidRDefault="00AC780D">
      <w:pPr>
        <w:rPr>
          <w:rFonts w:asciiTheme="minorHAnsi" w:hAnsiTheme="minorHAnsi" w:cstheme="minorHAnsi"/>
          <w:sz w:val="22"/>
          <w:szCs w:val="22"/>
          <w:lang w:eastAsia="en-GB"/>
        </w:rPr>
      </w:pPr>
      <w:r>
        <w:rPr>
          <w:rFonts w:asciiTheme="minorHAnsi" w:hAnsiTheme="minorHAnsi" w:cstheme="minorHAnsi"/>
          <w:sz w:val="22"/>
          <w:szCs w:val="22"/>
          <w:lang w:eastAsia="en-GB"/>
        </w:rPr>
        <w:br w:type="page"/>
      </w:r>
    </w:p>
    <w:p w14:paraId="733B9BC5" w14:textId="399ABFA5" w:rsidR="00395BF8" w:rsidRPr="003C766B" w:rsidRDefault="00EF396A" w:rsidP="00987908">
      <w:pPr>
        <w:pStyle w:val="Heading1"/>
        <w:spacing w:before="0"/>
        <w:rPr>
          <w:lang w:eastAsia="en-GB"/>
        </w:rPr>
      </w:pPr>
      <w:bookmarkStart w:id="57" w:name="_Toc32409095"/>
      <w:r w:rsidRPr="003C766B">
        <w:rPr>
          <w:lang w:eastAsia="en-GB"/>
        </w:rPr>
        <w:lastRenderedPageBreak/>
        <w:t>References</w:t>
      </w:r>
      <w:bookmarkEnd w:id="57"/>
    </w:p>
    <w:p w14:paraId="50D3CE2D" w14:textId="77777777" w:rsidR="00395BF8" w:rsidRPr="003C766B" w:rsidRDefault="00395BF8" w:rsidP="00E30AEC">
      <w:pPr>
        <w:spacing w:after="80" w:line="264" w:lineRule="auto"/>
        <w:rPr>
          <w:rFonts w:asciiTheme="minorHAnsi" w:hAnsiTheme="minorHAnsi" w:cstheme="minorHAnsi"/>
          <w:sz w:val="22"/>
          <w:szCs w:val="22"/>
          <w:lang w:eastAsia="en-GB"/>
        </w:rPr>
      </w:pPr>
    </w:p>
    <w:p w14:paraId="2A748938" w14:textId="5DFDAA9C" w:rsidR="00B0636D" w:rsidRPr="00AC780D" w:rsidRDefault="00B0636D"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Abshaev, M.T., Abshaev, A., Malkarova, A.M, and Mizieva, Zh. (2009). Radar estimation of water content in cumulonimbus clouds. Izvestiya - Atmospheric and Ocean Physics 45: 731-736.</w:t>
      </w:r>
    </w:p>
    <w:p w14:paraId="23CEB41C" w14:textId="2F640084" w:rsidR="00DE19BA" w:rsidRPr="00AC780D" w:rsidRDefault="00B86BC9"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American Water Works Association (</w:t>
      </w:r>
      <w:r w:rsidR="00AC3EB4" w:rsidRPr="00AC780D">
        <w:rPr>
          <w:rFonts w:asciiTheme="minorHAnsi" w:hAnsiTheme="minorHAnsi" w:cstheme="minorHAnsi"/>
          <w:sz w:val="21"/>
          <w:szCs w:val="21"/>
          <w:lang w:eastAsia="en-GB"/>
        </w:rPr>
        <w:t>AWWA</w:t>
      </w:r>
      <w:r w:rsidRPr="00AC780D">
        <w:rPr>
          <w:rFonts w:asciiTheme="minorHAnsi" w:hAnsiTheme="minorHAnsi" w:cstheme="minorHAnsi"/>
          <w:sz w:val="21"/>
          <w:szCs w:val="21"/>
          <w:lang w:eastAsia="en-GB"/>
        </w:rPr>
        <w:t>)</w:t>
      </w:r>
      <w:r w:rsidR="00AC3EB4" w:rsidRPr="00AC780D">
        <w:rPr>
          <w:rFonts w:asciiTheme="minorHAnsi" w:hAnsiTheme="minorHAnsi" w:cstheme="minorHAnsi"/>
          <w:sz w:val="21"/>
          <w:szCs w:val="21"/>
          <w:lang w:eastAsia="en-GB"/>
        </w:rPr>
        <w:t xml:space="preserve"> (2011) Desalination of Seawater, Manual of Practice M61, </w:t>
      </w:r>
      <w:bookmarkStart w:id="58" w:name="_Hlk27659755"/>
      <w:r w:rsidR="00AC3EB4" w:rsidRPr="00AC780D">
        <w:rPr>
          <w:rFonts w:asciiTheme="minorHAnsi" w:hAnsiTheme="minorHAnsi" w:cstheme="minorHAnsi"/>
          <w:sz w:val="21"/>
          <w:szCs w:val="21"/>
          <w:lang w:eastAsia="en-GB"/>
        </w:rPr>
        <w:t>American Water Works Association</w:t>
      </w:r>
      <w:bookmarkEnd w:id="58"/>
      <w:r w:rsidR="00DE19BA" w:rsidRPr="00AC780D">
        <w:rPr>
          <w:rFonts w:asciiTheme="minorHAnsi" w:hAnsiTheme="minorHAnsi" w:cstheme="minorHAnsi"/>
          <w:sz w:val="21"/>
          <w:szCs w:val="21"/>
          <w:lang w:eastAsia="en-GB"/>
        </w:rPr>
        <w:t>.</w:t>
      </w:r>
    </w:p>
    <w:p w14:paraId="2DEC4A4A" w14:textId="74A38D91" w:rsidR="007C3FB1" w:rsidRPr="00AC780D" w:rsidRDefault="007C3FB1"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color w:val="222222"/>
          <w:sz w:val="21"/>
          <w:szCs w:val="21"/>
          <w:shd w:val="clear" w:color="auto" w:fill="FFFFFF"/>
        </w:rPr>
        <w:t xml:space="preserve">Aeschbach-Hertig, W. and Gleeson, T. </w:t>
      </w:r>
      <w:r w:rsidR="00DE19BA" w:rsidRPr="00AC780D">
        <w:rPr>
          <w:rFonts w:asciiTheme="minorHAnsi" w:hAnsiTheme="minorHAnsi" w:cstheme="minorHAnsi"/>
          <w:color w:val="222222"/>
          <w:sz w:val="21"/>
          <w:szCs w:val="21"/>
          <w:shd w:val="clear" w:color="auto" w:fill="FFFFFF"/>
        </w:rPr>
        <w:t>(</w:t>
      </w:r>
      <w:r w:rsidRPr="00AC780D">
        <w:rPr>
          <w:rFonts w:asciiTheme="minorHAnsi" w:hAnsiTheme="minorHAnsi" w:cstheme="minorHAnsi"/>
          <w:color w:val="222222"/>
          <w:sz w:val="21"/>
          <w:szCs w:val="21"/>
          <w:shd w:val="clear" w:color="auto" w:fill="FFFFFF"/>
        </w:rPr>
        <w:t>2012</w:t>
      </w:r>
      <w:r w:rsidR="00DE19BA" w:rsidRPr="00AC780D">
        <w:rPr>
          <w:rFonts w:asciiTheme="minorHAnsi" w:hAnsiTheme="minorHAnsi" w:cstheme="minorHAnsi"/>
          <w:color w:val="222222"/>
          <w:sz w:val="21"/>
          <w:szCs w:val="21"/>
          <w:shd w:val="clear" w:color="auto" w:fill="FFFFFF"/>
        </w:rPr>
        <w:t>)</w:t>
      </w:r>
      <w:r w:rsidRPr="00AC780D">
        <w:rPr>
          <w:rFonts w:asciiTheme="minorHAnsi" w:hAnsiTheme="minorHAnsi" w:cstheme="minorHAnsi"/>
          <w:color w:val="222222"/>
          <w:sz w:val="21"/>
          <w:szCs w:val="21"/>
          <w:shd w:val="clear" w:color="auto" w:fill="FFFFFF"/>
        </w:rPr>
        <w:t>. Regional strategies for the accelerating global problem of groundwater depletion. </w:t>
      </w:r>
      <w:r w:rsidRPr="00AC780D">
        <w:rPr>
          <w:rFonts w:asciiTheme="minorHAnsi" w:hAnsiTheme="minorHAnsi" w:cstheme="minorHAnsi"/>
          <w:i/>
          <w:iCs/>
          <w:color w:val="222222"/>
          <w:sz w:val="21"/>
          <w:szCs w:val="21"/>
          <w:shd w:val="clear" w:color="auto" w:fill="FFFFFF"/>
        </w:rPr>
        <w:t>Nature Geoscience</w:t>
      </w:r>
      <w:r w:rsidRPr="00AC780D">
        <w:rPr>
          <w:rFonts w:asciiTheme="minorHAnsi" w:hAnsiTheme="minorHAnsi" w:cstheme="minorHAnsi"/>
          <w:color w:val="222222"/>
          <w:sz w:val="21"/>
          <w:szCs w:val="21"/>
          <w:shd w:val="clear" w:color="auto" w:fill="FFFFFF"/>
        </w:rPr>
        <w:t>, </w:t>
      </w:r>
      <w:r w:rsidRPr="00AC780D">
        <w:rPr>
          <w:rFonts w:asciiTheme="minorHAnsi" w:hAnsiTheme="minorHAnsi" w:cstheme="minorHAnsi"/>
          <w:i/>
          <w:iCs/>
          <w:color w:val="222222"/>
          <w:sz w:val="21"/>
          <w:szCs w:val="21"/>
          <w:shd w:val="clear" w:color="auto" w:fill="FFFFFF"/>
        </w:rPr>
        <w:t>5</w:t>
      </w:r>
      <w:r w:rsidRPr="00AC780D">
        <w:rPr>
          <w:rFonts w:asciiTheme="minorHAnsi" w:hAnsiTheme="minorHAnsi" w:cstheme="minorHAnsi"/>
          <w:color w:val="222222"/>
          <w:sz w:val="21"/>
          <w:szCs w:val="21"/>
          <w:shd w:val="clear" w:color="auto" w:fill="FFFFFF"/>
        </w:rPr>
        <w:t>(12), p.853.</w:t>
      </w:r>
    </w:p>
    <w:p w14:paraId="4FEDBC9A" w14:textId="6B529CFE" w:rsidR="00D201C6" w:rsidRPr="00AC780D" w:rsidRDefault="00D201C6"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Bala, </w:t>
      </w:r>
      <w:r w:rsidR="00DB1502" w:rsidRPr="00AC780D">
        <w:rPr>
          <w:rFonts w:asciiTheme="minorHAnsi" w:hAnsiTheme="minorHAnsi" w:cstheme="minorHAnsi"/>
          <w:sz w:val="21"/>
          <w:szCs w:val="21"/>
          <w:lang w:eastAsia="en-GB"/>
        </w:rPr>
        <w:t>G.,</w:t>
      </w:r>
      <w:r w:rsidRPr="00AC780D">
        <w:rPr>
          <w:rFonts w:asciiTheme="minorHAnsi" w:hAnsiTheme="minorHAnsi" w:cstheme="minorHAnsi"/>
          <w:sz w:val="21"/>
          <w:szCs w:val="21"/>
          <w:lang w:eastAsia="en-GB"/>
        </w:rPr>
        <w:t xml:space="preserve"> Duffy</w:t>
      </w:r>
      <w:r w:rsidR="00DB1502" w:rsidRPr="00AC780D">
        <w:rPr>
          <w:rFonts w:asciiTheme="minorHAnsi" w:hAnsiTheme="minorHAnsi" w:cstheme="minorHAnsi"/>
          <w:sz w:val="21"/>
          <w:szCs w:val="21"/>
          <w:lang w:eastAsia="en-GB"/>
        </w:rPr>
        <w:t>, P. B. &amp;</w:t>
      </w:r>
      <w:r w:rsidRPr="00AC780D">
        <w:rPr>
          <w:rFonts w:asciiTheme="minorHAnsi" w:hAnsiTheme="minorHAnsi" w:cstheme="minorHAnsi"/>
          <w:sz w:val="21"/>
          <w:szCs w:val="21"/>
          <w:lang w:eastAsia="en-GB"/>
        </w:rPr>
        <w:t xml:space="preserve"> Taylor,</w:t>
      </w:r>
      <w:r w:rsidR="00DB1502" w:rsidRPr="00AC780D">
        <w:rPr>
          <w:rFonts w:asciiTheme="minorHAnsi" w:hAnsiTheme="minorHAnsi" w:cstheme="minorHAnsi"/>
          <w:sz w:val="21"/>
          <w:szCs w:val="21"/>
          <w:lang w:eastAsia="en-GB"/>
        </w:rPr>
        <w:t xml:space="preserve"> K. E.</w:t>
      </w:r>
      <w:r w:rsidRPr="00AC780D">
        <w:rPr>
          <w:rFonts w:asciiTheme="minorHAnsi" w:hAnsiTheme="minorHAnsi" w:cstheme="minorHAnsi"/>
          <w:sz w:val="21"/>
          <w:szCs w:val="21"/>
          <w:lang w:eastAsia="en-GB"/>
        </w:rPr>
        <w:t xml:space="preserve"> </w:t>
      </w:r>
      <w:r w:rsidR="00DB1502" w:rsidRPr="00AC780D">
        <w:rPr>
          <w:rFonts w:asciiTheme="minorHAnsi" w:hAnsiTheme="minorHAnsi" w:cstheme="minorHAnsi"/>
          <w:sz w:val="21"/>
          <w:szCs w:val="21"/>
          <w:lang w:eastAsia="en-GB"/>
        </w:rPr>
        <w:t>(</w:t>
      </w:r>
      <w:r w:rsidRPr="00AC780D">
        <w:rPr>
          <w:rFonts w:asciiTheme="minorHAnsi" w:hAnsiTheme="minorHAnsi" w:cstheme="minorHAnsi"/>
          <w:sz w:val="21"/>
          <w:szCs w:val="21"/>
          <w:lang w:eastAsia="en-GB"/>
        </w:rPr>
        <w:t>2008</w:t>
      </w:r>
      <w:r w:rsidR="00DB1502" w:rsidRPr="00AC780D">
        <w:rPr>
          <w:rFonts w:asciiTheme="minorHAnsi" w:hAnsiTheme="minorHAnsi" w:cstheme="minorHAnsi"/>
          <w:sz w:val="21"/>
          <w:szCs w:val="21"/>
          <w:lang w:eastAsia="en-GB"/>
        </w:rPr>
        <w:t>) Impact of geoengineering schemes on the global hydrological cycle. PNAS, 105(22), 7664–7669.  https://doi.org/10.1073/pnas.0711648105</w:t>
      </w:r>
    </w:p>
    <w:p w14:paraId="3C7485CD" w14:textId="77777777" w:rsidR="007B02B9" w:rsidRPr="00AC780D" w:rsidRDefault="007B02B9"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Bargach, J., Dodson, L., &amp; Farnum, R. L. (2016, June). Net Change: Harvesting Fog for Resilience in Southwest Morocco. In Proceedings of the International Conference: Water Energy &amp; Climate Change, WECC2016, Marrakech, Morocco (pp. 1-4).</w:t>
      </w:r>
    </w:p>
    <w:p w14:paraId="3250C4C5" w14:textId="77777777" w:rsidR="007B02B9" w:rsidRPr="00AC780D" w:rsidRDefault="007B02B9"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Burgess, J. P. (2003). The politics of the South China Sea: Territoriality and international law. Security Dialogue, 34(1), 7-10.</w:t>
      </w:r>
    </w:p>
    <w:p w14:paraId="7B91120A" w14:textId="77777777" w:rsidR="007B02B9" w:rsidRPr="00AC780D" w:rsidRDefault="007B02B9"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Bhushan, B. (2019). Bioinspired water collection methods to supplement water supply. Philosophical Transactions of the Royal Society A, 377(2150), 20190119.</w:t>
      </w:r>
    </w:p>
    <w:p w14:paraId="1464B2C1" w14:textId="1B196118" w:rsidR="00526DDC" w:rsidRPr="00AC780D" w:rsidRDefault="00FF7C81"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Cohen, R., Lennard, D.E., Turner, H., </w:t>
      </w:r>
      <w:proofErr w:type="spellStart"/>
      <w:r w:rsidRPr="00AC780D">
        <w:rPr>
          <w:rFonts w:asciiTheme="minorHAnsi" w:hAnsiTheme="minorHAnsi" w:cstheme="minorHAnsi"/>
          <w:sz w:val="21"/>
          <w:szCs w:val="21"/>
          <w:lang w:eastAsia="en-GB"/>
        </w:rPr>
        <w:t>Wadhams</w:t>
      </w:r>
      <w:proofErr w:type="spellEnd"/>
      <w:r w:rsidRPr="00AC780D">
        <w:rPr>
          <w:rFonts w:asciiTheme="minorHAnsi" w:hAnsiTheme="minorHAnsi" w:cstheme="minorHAnsi"/>
          <w:sz w:val="21"/>
          <w:szCs w:val="21"/>
          <w:lang w:eastAsia="en-GB"/>
        </w:rPr>
        <w:t>, P. (1990). Energy from the ocean. Phil. Trans. Royal Society of London. Series A, Mathematical and Physical Sciences, 307, 1499: 405 - 437</w:t>
      </w:r>
    </w:p>
    <w:p w14:paraId="7F6AC583" w14:textId="639222B4" w:rsidR="00C84675" w:rsidRPr="00AC780D" w:rsidRDefault="00C84675"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Cohen, D., Person, M., Wang, P., Gable, C. W., Hutchinson, D., </w:t>
      </w:r>
      <w:proofErr w:type="spellStart"/>
      <w:r w:rsidRPr="00AC780D">
        <w:rPr>
          <w:rFonts w:asciiTheme="minorHAnsi" w:hAnsiTheme="minorHAnsi" w:cstheme="minorHAnsi"/>
          <w:sz w:val="21"/>
          <w:szCs w:val="21"/>
          <w:lang w:eastAsia="en-GB"/>
        </w:rPr>
        <w:t>Marksamer</w:t>
      </w:r>
      <w:proofErr w:type="spellEnd"/>
      <w:r w:rsidRPr="00AC780D">
        <w:rPr>
          <w:rFonts w:asciiTheme="minorHAnsi" w:hAnsiTheme="minorHAnsi" w:cstheme="minorHAnsi"/>
          <w:sz w:val="21"/>
          <w:szCs w:val="21"/>
          <w:lang w:eastAsia="en-GB"/>
        </w:rPr>
        <w:t xml:space="preserve">, A., &amp; Evans, R. L. (2010). Origin and extent of fresh </w:t>
      </w:r>
      <w:proofErr w:type="spellStart"/>
      <w:r w:rsidRPr="00AC780D">
        <w:rPr>
          <w:rFonts w:asciiTheme="minorHAnsi" w:hAnsiTheme="minorHAnsi" w:cstheme="minorHAnsi"/>
          <w:sz w:val="21"/>
          <w:szCs w:val="21"/>
          <w:lang w:eastAsia="en-GB"/>
        </w:rPr>
        <w:t>paleowaters</w:t>
      </w:r>
      <w:proofErr w:type="spellEnd"/>
      <w:r w:rsidRPr="00AC780D">
        <w:rPr>
          <w:rFonts w:asciiTheme="minorHAnsi" w:hAnsiTheme="minorHAnsi" w:cstheme="minorHAnsi"/>
          <w:sz w:val="21"/>
          <w:szCs w:val="21"/>
          <w:lang w:eastAsia="en-GB"/>
        </w:rPr>
        <w:t xml:space="preserve"> on the Atlantic continental shelf, USA. Groundwater, 48(1), 143-158.</w:t>
      </w:r>
    </w:p>
    <w:p w14:paraId="6DE3D904" w14:textId="42AB91A1" w:rsidR="00F10DAE" w:rsidRPr="00AC780D" w:rsidRDefault="00F10DAE" w:rsidP="00B0253D">
      <w:pPr>
        <w:spacing w:after="120" w:line="252" w:lineRule="auto"/>
        <w:ind w:left="360" w:hanging="360"/>
        <w:rPr>
          <w:rFonts w:asciiTheme="minorHAnsi" w:hAnsiTheme="minorHAnsi" w:cstheme="minorHAnsi"/>
          <w:iCs/>
          <w:sz w:val="21"/>
          <w:szCs w:val="21"/>
          <w:lang w:eastAsia="en-GB"/>
        </w:rPr>
      </w:pPr>
      <w:r w:rsidRPr="00AC780D">
        <w:rPr>
          <w:rFonts w:asciiTheme="minorHAnsi" w:hAnsiTheme="minorHAnsi" w:cstheme="minorHAnsi"/>
          <w:sz w:val="21"/>
          <w:szCs w:val="21"/>
          <w:lang w:eastAsia="en-GB"/>
        </w:rPr>
        <w:t>Cor</w:t>
      </w:r>
      <w:r w:rsidR="00AA7458" w:rsidRPr="00AC780D">
        <w:rPr>
          <w:rFonts w:asciiTheme="minorHAnsi" w:hAnsiTheme="minorHAnsi" w:cstheme="minorHAnsi"/>
          <w:sz w:val="21"/>
          <w:szCs w:val="21"/>
          <w:lang w:eastAsia="en-GB"/>
        </w:rPr>
        <w:t>d</w:t>
      </w:r>
      <w:r w:rsidRPr="00AC780D">
        <w:rPr>
          <w:rFonts w:asciiTheme="minorHAnsi" w:hAnsiTheme="minorHAnsi" w:cstheme="minorHAnsi"/>
          <w:sz w:val="21"/>
          <w:szCs w:val="21"/>
          <w:lang w:eastAsia="en-GB"/>
        </w:rPr>
        <w:t xml:space="preserve">es, E.E., Jones, D.O.B., </w:t>
      </w:r>
      <w:proofErr w:type="spellStart"/>
      <w:r w:rsidRPr="00AC780D">
        <w:rPr>
          <w:rFonts w:asciiTheme="minorHAnsi" w:hAnsiTheme="minorHAnsi" w:cstheme="minorHAnsi"/>
          <w:sz w:val="21"/>
          <w:szCs w:val="21"/>
          <w:lang w:eastAsia="en-GB"/>
        </w:rPr>
        <w:t>Schlacher</w:t>
      </w:r>
      <w:proofErr w:type="spellEnd"/>
      <w:r w:rsidRPr="00AC780D">
        <w:rPr>
          <w:rFonts w:asciiTheme="minorHAnsi" w:hAnsiTheme="minorHAnsi" w:cstheme="minorHAnsi"/>
          <w:sz w:val="21"/>
          <w:szCs w:val="21"/>
          <w:lang w:eastAsia="en-GB"/>
        </w:rPr>
        <w:t xml:space="preserve">, T.A., Amon, D.J., Bernardino, A.F., Brooke, S., Carney, R., </w:t>
      </w:r>
      <w:proofErr w:type="spellStart"/>
      <w:r w:rsidRPr="00AC780D">
        <w:rPr>
          <w:rFonts w:asciiTheme="minorHAnsi" w:hAnsiTheme="minorHAnsi" w:cstheme="minorHAnsi"/>
          <w:sz w:val="21"/>
          <w:szCs w:val="21"/>
          <w:lang w:eastAsia="en-GB"/>
        </w:rPr>
        <w:t>DeLeo</w:t>
      </w:r>
      <w:proofErr w:type="spellEnd"/>
      <w:r w:rsidRPr="00AC780D">
        <w:rPr>
          <w:rFonts w:asciiTheme="minorHAnsi" w:hAnsiTheme="minorHAnsi" w:cstheme="minorHAnsi"/>
          <w:sz w:val="21"/>
          <w:szCs w:val="21"/>
          <w:lang w:eastAsia="en-GB"/>
        </w:rPr>
        <w:t>, D.M., Dunlop, K.M., Escobar-Briones, E.G., Andrew R.G</w:t>
      </w:r>
      <w:r w:rsidR="00577FE0" w:rsidRPr="00AC780D">
        <w:rPr>
          <w:rFonts w:asciiTheme="minorHAnsi" w:hAnsiTheme="minorHAnsi" w:cstheme="minorHAnsi"/>
          <w:sz w:val="21"/>
          <w:szCs w:val="21"/>
          <w:lang w:eastAsia="en-GB"/>
        </w:rPr>
        <w:t>.,</w:t>
      </w:r>
      <w:r w:rsidRPr="00AC780D">
        <w:rPr>
          <w:rFonts w:asciiTheme="minorHAnsi" w:hAnsiTheme="minorHAnsi" w:cstheme="minorHAnsi"/>
          <w:sz w:val="21"/>
          <w:szCs w:val="21"/>
          <w:lang w:eastAsia="en-GB"/>
        </w:rPr>
        <w:t xml:space="preserve"> </w:t>
      </w:r>
      <w:proofErr w:type="spellStart"/>
      <w:r w:rsidRPr="00AC780D">
        <w:rPr>
          <w:rFonts w:asciiTheme="minorHAnsi" w:hAnsiTheme="minorHAnsi" w:cstheme="minorHAnsi"/>
          <w:sz w:val="21"/>
          <w:szCs w:val="21"/>
          <w:lang w:eastAsia="en-GB"/>
        </w:rPr>
        <w:t>Génio</w:t>
      </w:r>
      <w:proofErr w:type="spellEnd"/>
      <w:r w:rsidRPr="00AC780D">
        <w:rPr>
          <w:rFonts w:asciiTheme="minorHAnsi" w:hAnsiTheme="minorHAnsi" w:cstheme="minorHAnsi"/>
          <w:sz w:val="21"/>
          <w:szCs w:val="21"/>
          <w:lang w:eastAsia="en-GB"/>
        </w:rPr>
        <w:t xml:space="preserve">, L., </w:t>
      </w:r>
      <w:proofErr w:type="spellStart"/>
      <w:r w:rsidRPr="00AC780D">
        <w:rPr>
          <w:rFonts w:asciiTheme="minorHAnsi" w:hAnsiTheme="minorHAnsi" w:cstheme="minorHAnsi"/>
          <w:sz w:val="21"/>
          <w:szCs w:val="21"/>
          <w:lang w:eastAsia="en-GB"/>
        </w:rPr>
        <w:t>Gobin</w:t>
      </w:r>
      <w:proofErr w:type="spellEnd"/>
      <w:r w:rsidRPr="00AC780D">
        <w:rPr>
          <w:rFonts w:asciiTheme="minorHAnsi" w:hAnsiTheme="minorHAnsi" w:cstheme="minorHAnsi"/>
          <w:sz w:val="21"/>
          <w:szCs w:val="21"/>
          <w:lang w:eastAsia="en-GB"/>
        </w:rPr>
        <w:t xml:space="preserve">, J., Henry, L., Herrera, S., Hoyt, S., </w:t>
      </w:r>
      <w:proofErr w:type="spellStart"/>
      <w:r w:rsidRPr="00AC780D">
        <w:rPr>
          <w:rFonts w:asciiTheme="minorHAnsi" w:hAnsiTheme="minorHAnsi" w:cstheme="minorHAnsi"/>
          <w:sz w:val="21"/>
          <w:szCs w:val="21"/>
          <w:lang w:eastAsia="en-GB"/>
        </w:rPr>
        <w:t>Joye</w:t>
      </w:r>
      <w:proofErr w:type="spellEnd"/>
      <w:r w:rsidRPr="00AC780D">
        <w:rPr>
          <w:rFonts w:asciiTheme="minorHAnsi" w:hAnsiTheme="minorHAnsi" w:cstheme="minorHAnsi"/>
          <w:sz w:val="21"/>
          <w:szCs w:val="21"/>
          <w:lang w:eastAsia="en-GB"/>
        </w:rPr>
        <w:t xml:space="preserve">, M., </w:t>
      </w:r>
      <w:proofErr w:type="spellStart"/>
      <w:r w:rsidRPr="00AC780D">
        <w:rPr>
          <w:rFonts w:asciiTheme="minorHAnsi" w:hAnsiTheme="minorHAnsi" w:cstheme="minorHAnsi"/>
          <w:sz w:val="21"/>
          <w:szCs w:val="21"/>
          <w:lang w:eastAsia="en-GB"/>
        </w:rPr>
        <w:t>Kark</w:t>
      </w:r>
      <w:proofErr w:type="spellEnd"/>
      <w:r w:rsidRPr="00AC780D">
        <w:rPr>
          <w:rFonts w:asciiTheme="minorHAnsi" w:hAnsiTheme="minorHAnsi" w:cstheme="minorHAnsi"/>
          <w:sz w:val="21"/>
          <w:szCs w:val="21"/>
          <w:lang w:eastAsia="en-GB"/>
        </w:rPr>
        <w:t xml:space="preserve">, S., Mestre, N. C., Metaxas, A., Pfeifer, S., Sink, K., Sweetman, A. K., &amp; Ursula Witte, U. (2016) </w:t>
      </w:r>
      <w:r w:rsidRPr="00AC780D">
        <w:rPr>
          <w:rFonts w:asciiTheme="minorHAnsi" w:hAnsiTheme="minorHAnsi" w:cstheme="minorHAnsi"/>
          <w:iCs/>
          <w:sz w:val="21"/>
          <w:szCs w:val="21"/>
          <w:lang w:eastAsia="en-GB"/>
        </w:rPr>
        <w:t xml:space="preserve">Environmental </w:t>
      </w:r>
      <w:r w:rsidR="00577FE0" w:rsidRPr="00AC780D">
        <w:rPr>
          <w:rFonts w:asciiTheme="minorHAnsi" w:hAnsiTheme="minorHAnsi" w:cstheme="minorHAnsi"/>
          <w:iCs/>
          <w:sz w:val="21"/>
          <w:szCs w:val="21"/>
          <w:lang w:eastAsia="en-GB"/>
        </w:rPr>
        <w:t>i</w:t>
      </w:r>
      <w:r w:rsidRPr="00AC780D">
        <w:rPr>
          <w:rFonts w:asciiTheme="minorHAnsi" w:hAnsiTheme="minorHAnsi" w:cstheme="minorHAnsi"/>
          <w:iCs/>
          <w:sz w:val="21"/>
          <w:szCs w:val="21"/>
          <w:lang w:eastAsia="en-GB"/>
        </w:rPr>
        <w:t xml:space="preserve">mpacts of the </w:t>
      </w:r>
      <w:r w:rsidR="00577FE0" w:rsidRPr="00AC780D">
        <w:rPr>
          <w:rFonts w:asciiTheme="minorHAnsi" w:hAnsiTheme="minorHAnsi" w:cstheme="minorHAnsi"/>
          <w:iCs/>
          <w:sz w:val="21"/>
          <w:szCs w:val="21"/>
          <w:lang w:eastAsia="en-GB"/>
        </w:rPr>
        <w:t>d</w:t>
      </w:r>
      <w:r w:rsidRPr="00AC780D">
        <w:rPr>
          <w:rFonts w:asciiTheme="minorHAnsi" w:hAnsiTheme="minorHAnsi" w:cstheme="minorHAnsi"/>
          <w:iCs/>
          <w:sz w:val="21"/>
          <w:szCs w:val="21"/>
          <w:lang w:eastAsia="en-GB"/>
        </w:rPr>
        <w:t>eep-</w:t>
      </w:r>
      <w:r w:rsidR="00577FE0" w:rsidRPr="00AC780D">
        <w:rPr>
          <w:rFonts w:asciiTheme="minorHAnsi" w:hAnsiTheme="minorHAnsi" w:cstheme="minorHAnsi"/>
          <w:iCs/>
          <w:sz w:val="21"/>
          <w:szCs w:val="21"/>
          <w:lang w:eastAsia="en-GB"/>
        </w:rPr>
        <w:t>w</w:t>
      </w:r>
      <w:r w:rsidRPr="00AC780D">
        <w:rPr>
          <w:rFonts w:asciiTheme="minorHAnsi" w:hAnsiTheme="minorHAnsi" w:cstheme="minorHAnsi"/>
          <w:iCs/>
          <w:sz w:val="21"/>
          <w:szCs w:val="21"/>
          <w:lang w:eastAsia="en-GB"/>
        </w:rPr>
        <w:t xml:space="preserve">ater </w:t>
      </w:r>
      <w:r w:rsidR="00577FE0" w:rsidRPr="00AC780D">
        <w:rPr>
          <w:rFonts w:asciiTheme="minorHAnsi" w:hAnsiTheme="minorHAnsi" w:cstheme="minorHAnsi"/>
          <w:iCs/>
          <w:sz w:val="21"/>
          <w:szCs w:val="21"/>
          <w:lang w:eastAsia="en-GB"/>
        </w:rPr>
        <w:t>o</w:t>
      </w:r>
      <w:r w:rsidRPr="00AC780D">
        <w:rPr>
          <w:rFonts w:asciiTheme="minorHAnsi" w:hAnsiTheme="minorHAnsi" w:cstheme="minorHAnsi"/>
          <w:iCs/>
          <w:sz w:val="21"/>
          <w:szCs w:val="21"/>
          <w:lang w:eastAsia="en-GB"/>
        </w:rPr>
        <w:t xml:space="preserve">il and </w:t>
      </w:r>
      <w:r w:rsidR="00577FE0" w:rsidRPr="00AC780D">
        <w:rPr>
          <w:rFonts w:asciiTheme="minorHAnsi" w:hAnsiTheme="minorHAnsi" w:cstheme="minorHAnsi"/>
          <w:iCs/>
          <w:sz w:val="21"/>
          <w:szCs w:val="21"/>
          <w:lang w:eastAsia="en-GB"/>
        </w:rPr>
        <w:t>g</w:t>
      </w:r>
      <w:r w:rsidRPr="00AC780D">
        <w:rPr>
          <w:rFonts w:asciiTheme="minorHAnsi" w:hAnsiTheme="minorHAnsi" w:cstheme="minorHAnsi"/>
          <w:iCs/>
          <w:sz w:val="21"/>
          <w:szCs w:val="21"/>
          <w:lang w:eastAsia="en-GB"/>
        </w:rPr>
        <w:t xml:space="preserve">as </w:t>
      </w:r>
      <w:r w:rsidR="00577FE0" w:rsidRPr="00AC780D">
        <w:rPr>
          <w:rFonts w:asciiTheme="minorHAnsi" w:hAnsiTheme="minorHAnsi" w:cstheme="minorHAnsi"/>
          <w:iCs/>
          <w:sz w:val="21"/>
          <w:szCs w:val="21"/>
          <w:lang w:eastAsia="en-GB"/>
        </w:rPr>
        <w:t>i</w:t>
      </w:r>
      <w:r w:rsidRPr="00AC780D">
        <w:rPr>
          <w:rFonts w:asciiTheme="minorHAnsi" w:hAnsiTheme="minorHAnsi" w:cstheme="minorHAnsi"/>
          <w:iCs/>
          <w:sz w:val="21"/>
          <w:szCs w:val="21"/>
          <w:lang w:eastAsia="en-GB"/>
        </w:rPr>
        <w:t>ndustry. Frontiers of Environmental Science, 32(4)</w:t>
      </w:r>
      <w:r w:rsidR="00577FE0" w:rsidRPr="00AC780D">
        <w:rPr>
          <w:rFonts w:asciiTheme="minorHAnsi" w:hAnsiTheme="minorHAnsi" w:cstheme="minorHAnsi"/>
          <w:iCs/>
          <w:sz w:val="21"/>
          <w:szCs w:val="21"/>
          <w:lang w:eastAsia="en-GB"/>
        </w:rPr>
        <w:t>:</w:t>
      </w:r>
      <w:r w:rsidRPr="00AC780D">
        <w:rPr>
          <w:rFonts w:asciiTheme="minorHAnsi" w:hAnsiTheme="minorHAnsi" w:cstheme="minorHAnsi"/>
          <w:iCs/>
          <w:sz w:val="21"/>
          <w:szCs w:val="21"/>
          <w:lang w:eastAsia="en-GB"/>
        </w:rPr>
        <w:t xml:space="preserve"> 8-19</w:t>
      </w:r>
      <w:r w:rsidR="000F6B7B" w:rsidRPr="00AC780D">
        <w:rPr>
          <w:rFonts w:asciiTheme="minorHAnsi" w:hAnsiTheme="minorHAnsi" w:cstheme="minorHAnsi"/>
          <w:iCs/>
          <w:sz w:val="21"/>
          <w:szCs w:val="21"/>
          <w:lang w:eastAsia="en-GB"/>
        </w:rPr>
        <w:t>.</w:t>
      </w:r>
    </w:p>
    <w:p w14:paraId="1423B19F" w14:textId="6146D926" w:rsidR="001A5484" w:rsidRPr="00AC780D" w:rsidRDefault="001A5484"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Correggiari, M., Castelli, G., Bresci, E., &amp; Salbitano, F. (2017). Fog Collection and Participatory Approach for Water Management and Local Development: Practical Reflections from Case Studies in the Atacama Drylands. pp. 141-158. In: M. Ouessar, D. Gabriels, A. Tsunekawa, S. Evett (Eds.) Water and Land Security in Drylands. </w:t>
      </w:r>
    </w:p>
    <w:p w14:paraId="3D9171E9" w14:textId="21ABC8D2" w:rsidR="00AC3EB4" w:rsidRPr="00AC780D" w:rsidRDefault="00AC3EB4"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Cotruvo, J., Voutchkov, N., </w:t>
      </w:r>
      <w:proofErr w:type="spellStart"/>
      <w:r w:rsidRPr="00AC780D">
        <w:rPr>
          <w:rFonts w:asciiTheme="minorHAnsi" w:hAnsiTheme="minorHAnsi" w:cstheme="minorHAnsi"/>
          <w:sz w:val="21"/>
          <w:szCs w:val="21"/>
          <w:lang w:eastAsia="en-GB"/>
        </w:rPr>
        <w:t>Fawell</w:t>
      </w:r>
      <w:proofErr w:type="spellEnd"/>
      <w:r w:rsidRPr="00AC780D">
        <w:rPr>
          <w:rFonts w:asciiTheme="minorHAnsi" w:hAnsiTheme="minorHAnsi" w:cstheme="minorHAnsi"/>
          <w:sz w:val="21"/>
          <w:szCs w:val="21"/>
          <w:lang w:eastAsia="en-GB"/>
        </w:rPr>
        <w:t xml:space="preserve">, J., Payment P., Cunliffe, D., </w:t>
      </w:r>
      <w:proofErr w:type="spellStart"/>
      <w:r w:rsidRPr="00AC780D">
        <w:rPr>
          <w:rFonts w:asciiTheme="minorHAnsi" w:hAnsiTheme="minorHAnsi" w:cstheme="minorHAnsi"/>
          <w:sz w:val="21"/>
          <w:szCs w:val="21"/>
          <w:lang w:eastAsia="en-GB"/>
        </w:rPr>
        <w:t>Lattemann</w:t>
      </w:r>
      <w:proofErr w:type="spellEnd"/>
      <w:r w:rsidRPr="00AC780D">
        <w:rPr>
          <w:rFonts w:asciiTheme="minorHAnsi" w:hAnsiTheme="minorHAnsi" w:cstheme="minorHAnsi"/>
          <w:sz w:val="21"/>
          <w:szCs w:val="21"/>
          <w:lang w:eastAsia="en-GB"/>
        </w:rPr>
        <w:t>, S. (2010) Desalination Technology – Health and Environmental Impacts, CRC Press.</w:t>
      </w:r>
    </w:p>
    <w:p w14:paraId="247CD39B" w14:textId="1D66936D" w:rsidR="00C84675" w:rsidRPr="00AC780D" w:rsidRDefault="00C84675"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Damania, R., Desbureaux, S., Hyland, M., Islam, A., Moore, S., Rodella, A. S., ... &amp; Zaveri, E. (2017). Uncharted waters: The new economics of water scarcity and variability. The World Bank.</w:t>
      </w:r>
    </w:p>
    <w:p w14:paraId="033286C8" w14:textId="4A758FC5" w:rsidR="003C766B" w:rsidRPr="00AC780D" w:rsidRDefault="003C766B"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David, M., </w:t>
      </w:r>
      <w:proofErr w:type="spellStart"/>
      <w:r w:rsidRPr="00AC780D">
        <w:rPr>
          <w:rFonts w:asciiTheme="minorHAnsi" w:hAnsiTheme="minorHAnsi" w:cstheme="minorHAnsi"/>
          <w:sz w:val="21"/>
          <w:szCs w:val="21"/>
          <w:lang w:eastAsia="en-GB"/>
        </w:rPr>
        <w:t>Gollasch</w:t>
      </w:r>
      <w:proofErr w:type="spellEnd"/>
      <w:r w:rsidRPr="00AC780D">
        <w:rPr>
          <w:rFonts w:asciiTheme="minorHAnsi" w:hAnsiTheme="minorHAnsi" w:cstheme="minorHAnsi"/>
          <w:sz w:val="21"/>
          <w:szCs w:val="21"/>
          <w:lang w:eastAsia="en-GB"/>
        </w:rPr>
        <w:t>, S. (Editors) (2015) Global Maritime Transport and Ballast Water Management: Issues and Solutions. Springer Netherlands</w:t>
      </w:r>
      <w:r w:rsidR="00EC780A" w:rsidRPr="00AC780D">
        <w:rPr>
          <w:rFonts w:asciiTheme="minorHAnsi" w:hAnsiTheme="minorHAnsi" w:cstheme="minorHAnsi"/>
          <w:sz w:val="21"/>
          <w:szCs w:val="21"/>
          <w:lang w:eastAsia="en-GB"/>
        </w:rPr>
        <w:t xml:space="preserve">: 306 pp. </w:t>
      </w:r>
    </w:p>
    <w:p w14:paraId="64A43B60" w14:textId="77C68557" w:rsidR="00797326" w:rsidRPr="00AC780D" w:rsidRDefault="00797326"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Dieter, C.A., Maupin, M.A., Caldwell, R.R., Harris, M.A., </w:t>
      </w:r>
      <w:proofErr w:type="spellStart"/>
      <w:r w:rsidRPr="00AC780D">
        <w:rPr>
          <w:rFonts w:asciiTheme="minorHAnsi" w:hAnsiTheme="minorHAnsi" w:cstheme="minorHAnsi"/>
          <w:sz w:val="21"/>
          <w:szCs w:val="21"/>
          <w:lang w:eastAsia="en-GB"/>
        </w:rPr>
        <w:t>Ivahnenko</w:t>
      </w:r>
      <w:proofErr w:type="spellEnd"/>
      <w:r w:rsidRPr="00AC780D">
        <w:rPr>
          <w:rFonts w:asciiTheme="minorHAnsi" w:hAnsiTheme="minorHAnsi" w:cstheme="minorHAnsi"/>
          <w:sz w:val="21"/>
          <w:szCs w:val="21"/>
          <w:lang w:eastAsia="en-GB"/>
        </w:rPr>
        <w:t xml:space="preserve">, T.I., Lovelace, J.K., Barber, N.L., and Linsey, K.S., </w:t>
      </w:r>
      <w:r w:rsidR="008459F1" w:rsidRPr="00AC780D">
        <w:rPr>
          <w:rFonts w:asciiTheme="minorHAnsi" w:hAnsiTheme="minorHAnsi" w:cstheme="minorHAnsi"/>
          <w:sz w:val="21"/>
          <w:szCs w:val="21"/>
          <w:lang w:eastAsia="en-GB"/>
        </w:rPr>
        <w:t>(</w:t>
      </w:r>
      <w:r w:rsidRPr="00AC780D">
        <w:rPr>
          <w:rFonts w:asciiTheme="minorHAnsi" w:hAnsiTheme="minorHAnsi" w:cstheme="minorHAnsi"/>
          <w:sz w:val="21"/>
          <w:szCs w:val="21"/>
          <w:lang w:eastAsia="en-GB"/>
        </w:rPr>
        <w:t>2018</w:t>
      </w:r>
      <w:r w:rsidR="008459F1" w:rsidRPr="00AC780D">
        <w:rPr>
          <w:rFonts w:asciiTheme="minorHAnsi" w:hAnsiTheme="minorHAnsi" w:cstheme="minorHAnsi"/>
          <w:sz w:val="21"/>
          <w:szCs w:val="21"/>
          <w:lang w:eastAsia="en-GB"/>
        </w:rPr>
        <w:t>)</w:t>
      </w:r>
      <w:r w:rsidRPr="00AC780D">
        <w:rPr>
          <w:rFonts w:asciiTheme="minorHAnsi" w:hAnsiTheme="minorHAnsi" w:cstheme="minorHAnsi"/>
          <w:sz w:val="21"/>
          <w:szCs w:val="21"/>
          <w:lang w:eastAsia="en-GB"/>
        </w:rPr>
        <w:t xml:space="preserve"> Estimated use of water in the United States in 2015: U.S. Geological Survey Circular 1441, 65 p., https://doi.org/10.3133/cir1441. [Supersedes USGS Open-File Report 2017–1131.]</w:t>
      </w:r>
    </w:p>
    <w:p w14:paraId="6B4F0D01" w14:textId="7DEA6030" w:rsidR="003F2462" w:rsidRPr="00AC780D" w:rsidRDefault="003F2462" w:rsidP="00B0253D">
      <w:pPr>
        <w:spacing w:after="120" w:line="252" w:lineRule="auto"/>
        <w:ind w:left="360" w:hanging="360"/>
        <w:rPr>
          <w:rFonts w:asciiTheme="minorHAnsi" w:hAnsiTheme="minorHAnsi" w:cstheme="minorHAnsi"/>
          <w:sz w:val="21"/>
          <w:szCs w:val="21"/>
          <w:lang w:eastAsia="en-GB"/>
        </w:rPr>
      </w:pPr>
      <w:bookmarkStart w:id="59" w:name="_Hlk26787140"/>
      <w:r w:rsidRPr="00AC780D">
        <w:rPr>
          <w:rFonts w:asciiTheme="minorHAnsi" w:hAnsiTheme="minorHAnsi" w:cstheme="minorHAnsi"/>
          <w:sz w:val="21"/>
          <w:szCs w:val="21"/>
          <w:lang w:eastAsia="en-GB"/>
        </w:rPr>
        <w:t xml:space="preserve">Dodson, L.L. and Bargach, J. (2015). Harvesting fresh water from fog in rural Morocco. Research and impact. Dar Si </w:t>
      </w:r>
      <w:proofErr w:type="spellStart"/>
      <w:r w:rsidRPr="00AC780D">
        <w:rPr>
          <w:rFonts w:asciiTheme="minorHAnsi" w:hAnsiTheme="minorHAnsi" w:cstheme="minorHAnsi"/>
          <w:sz w:val="21"/>
          <w:szCs w:val="21"/>
          <w:lang w:eastAsia="en-GB"/>
        </w:rPr>
        <w:t>Hmad’s</w:t>
      </w:r>
      <w:proofErr w:type="spellEnd"/>
      <w:r w:rsidRPr="00AC780D">
        <w:rPr>
          <w:rFonts w:asciiTheme="minorHAnsi" w:hAnsiTheme="minorHAnsi" w:cstheme="minorHAnsi"/>
          <w:sz w:val="21"/>
          <w:szCs w:val="21"/>
          <w:lang w:eastAsia="en-GB"/>
        </w:rPr>
        <w:t xml:space="preserve"> fog</w:t>
      </w:r>
      <w:r w:rsidR="008B5FFE" w:rsidRPr="00AC780D">
        <w:rPr>
          <w:rFonts w:asciiTheme="minorHAnsi" w:hAnsiTheme="minorHAnsi" w:cstheme="minorHAnsi"/>
          <w:sz w:val="21"/>
          <w:szCs w:val="21"/>
          <w:lang w:eastAsia="en-GB"/>
        </w:rPr>
        <w:t xml:space="preserve"> </w:t>
      </w:r>
      <w:r w:rsidRPr="00AC780D">
        <w:rPr>
          <w:rFonts w:asciiTheme="minorHAnsi" w:hAnsiTheme="minorHAnsi" w:cstheme="minorHAnsi"/>
          <w:sz w:val="21"/>
          <w:szCs w:val="21"/>
          <w:lang w:eastAsia="en-GB"/>
        </w:rPr>
        <w:t xml:space="preserve">water project in </w:t>
      </w:r>
      <w:proofErr w:type="spellStart"/>
      <w:r w:rsidRPr="00AC780D">
        <w:rPr>
          <w:rFonts w:asciiTheme="minorHAnsi" w:hAnsiTheme="minorHAnsi" w:cstheme="minorHAnsi"/>
          <w:sz w:val="21"/>
          <w:szCs w:val="21"/>
          <w:lang w:eastAsia="en-GB"/>
        </w:rPr>
        <w:t>Aït</w:t>
      </w:r>
      <w:proofErr w:type="spellEnd"/>
      <w:r w:rsidRPr="00AC780D">
        <w:rPr>
          <w:rFonts w:asciiTheme="minorHAnsi" w:hAnsiTheme="minorHAnsi" w:cstheme="minorHAnsi"/>
          <w:sz w:val="21"/>
          <w:szCs w:val="21"/>
          <w:lang w:eastAsia="en-GB"/>
        </w:rPr>
        <w:t xml:space="preserve"> Baamrane. Procedia Eng. 107: 186–193.</w:t>
      </w:r>
      <w:bookmarkEnd w:id="59"/>
    </w:p>
    <w:p w14:paraId="33636F0D" w14:textId="77777777" w:rsidR="00C84675" w:rsidRPr="00AC780D" w:rsidRDefault="00C84675"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lastRenderedPageBreak/>
        <w:t xml:space="preserve">Djuma, H., Bruggeman, A., </w:t>
      </w:r>
      <w:proofErr w:type="spellStart"/>
      <w:r w:rsidRPr="00AC780D">
        <w:rPr>
          <w:rFonts w:asciiTheme="minorHAnsi" w:hAnsiTheme="minorHAnsi" w:cstheme="minorHAnsi"/>
          <w:sz w:val="21"/>
          <w:szCs w:val="21"/>
          <w:lang w:eastAsia="en-GB"/>
        </w:rPr>
        <w:t>Eliades</w:t>
      </w:r>
      <w:proofErr w:type="spellEnd"/>
      <w:r w:rsidRPr="00AC780D">
        <w:rPr>
          <w:rFonts w:asciiTheme="minorHAnsi" w:hAnsiTheme="minorHAnsi" w:cstheme="minorHAnsi"/>
          <w:sz w:val="21"/>
          <w:szCs w:val="21"/>
          <w:lang w:eastAsia="en-GB"/>
        </w:rPr>
        <w:t>, M., &amp; Lange, M. A. (2016). Non-conventional water resources research in semi-arid countries of the Middle East. Desalination and Water Treatment, 57(5), 2290-2303.</w:t>
      </w:r>
    </w:p>
    <w:p w14:paraId="2338CF01" w14:textId="77777777" w:rsidR="00C84675" w:rsidRPr="00AC780D" w:rsidRDefault="00C84675"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Drechsel, P., Hope, L., &amp; </w:t>
      </w:r>
      <w:proofErr w:type="spellStart"/>
      <w:r w:rsidRPr="00AC780D">
        <w:rPr>
          <w:rFonts w:asciiTheme="minorHAnsi" w:hAnsiTheme="minorHAnsi" w:cstheme="minorHAnsi"/>
          <w:sz w:val="21"/>
          <w:szCs w:val="21"/>
          <w:lang w:eastAsia="en-GB"/>
        </w:rPr>
        <w:t>Cofie</w:t>
      </w:r>
      <w:proofErr w:type="spellEnd"/>
      <w:r w:rsidRPr="00AC780D">
        <w:rPr>
          <w:rFonts w:asciiTheme="minorHAnsi" w:hAnsiTheme="minorHAnsi" w:cstheme="minorHAnsi"/>
          <w:sz w:val="21"/>
          <w:szCs w:val="21"/>
          <w:lang w:eastAsia="en-GB"/>
        </w:rPr>
        <w:t>, O. (2013). Gender Mainstreaming: Who Wins? Gender &amp; Irrigated Urban Vegetable Production in West Africa. wH2O: The Journal of Gender and Water, 2(1), 3.</w:t>
      </w:r>
    </w:p>
    <w:p w14:paraId="2A8EAB81" w14:textId="77777777" w:rsidR="00797326" w:rsidRPr="00AC780D" w:rsidRDefault="00797326"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val="es-CR" w:eastAsia="en-GB"/>
        </w:rPr>
        <w:t xml:space="preserve">Ensink, J. H., Van Der </w:t>
      </w:r>
      <w:proofErr w:type="spellStart"/>
      <w:r w:rsidRPr="00AC780D">
        <w:rPr>
          <w:rFonts w:asciiTheme="minorHAnsi" w:hAnsiTheme="minorHAnsi" w:cstheme="minorHAnsi"/>
          <w:sz w:val="21"/>
          <w:szCs w:val="21"/>
          <w:lang w:val="es-CR" w:eastAsia="en-GB"/>
        </w:rPr>
        <w:t>Hoek</w:t>
      </w:r>
      <w:proofErr w:type="spellEnd"/>
      <w:r w:rsidRPr="00AC780D">
        <w:rPr>
          <w:rFonts w:asciiTheme="minorHAnsi" w:hAnsiTheme="minorHAnsi" w:cstheme="minorHAnsi"/>
          <w:sz w:val="21"/>
          <w:szCs w:val="21"/>
          <w:lang w:val="es-CR" w:eastAsia="en-GB"/>
        </w:rPr>
        <w:t xml:space="preserve">, W., </w:t>
      </w:r>
      <w:proofErr w:type="spellStart"/>
      <w:r w:rsidRPr="00AC780D">
        <w:rPr>
          <w:rFonts w:asciiTheme="minorHAnsi" w:hAnsiTheme="minorHAnsi" w:cstheme="minorHAnsi"/>
          <w:sz w:val="21"/>
          <w:szCs w:val="21"/>
          <w:lang w:val="es-CR" w:eastAsia="en-GB"/>
        </w:rPr>
        <w:t>Matsuno</w:t>
      </w:r>
      <w:proofErr w:type="spellEnd"/>
      <w:r w:rsidRPr="00AC780D">
        <w:rPr>
          <w:rFonts w:asciiTheme="minorHAnsi" w:hAnsiTheme="minorHAnsi" w:cstheme="minorHAnsi"/>
          <w:sz w:val="21"/>
          <w:szCs w:val="21"/>
          <w:lang w:val="es-CR" w:eastAsia="en-GB"/>
        </w:rPr>
        <w:t xml:space="preserve">, Y., Munir, S., &amp; </w:t>
      </w:r>
      <w:proofErr w:type="spellStart"/>
      <w:r w:rsidRPr="00AC780D">
        <w:rPr>
          <w:rFonts w:asciiTheme="minorHAnsi" w:hAnsiTheme="minorHAnsi" w:cstheme="minorHAnsi"/>
          <w:sz w:val="21"/>
          <w:szCs w:val="21"/>
          <w:lang w:val="es-CR" w:eastAsia="en-GB"/>
        </w:rPr>
        <w:t>Aslam</w:t>
      </w:r>
      <w:proofErr w:type="spellEnd"/>
      <w:r w:rsidRPr="00AC780D">
        <w:rPr>
          <w:rFonts w:asciiTheme="minorHAnsi" w:hAnsiTheme="minorHAnsi" w:cstheme="minorHAnsi"/>
          <w:sz w:val="21"/>
          <w:szCs w:val="21"/>
          <w:lang w:val="es-CR" w:eastAsia="en-GB"/>
        </w:rPr>
        <w:t xml:space="preserve">, M. R. (2002). </w:t>
      </w:r>
      <w:r w:rsidRPr="00AC780D">
        <w:rPr>
          <w:rFonts w:asciiTheme="minorHAnsi" w:hAnsiTheme="minorHAnsi" w:cstheme="minorHAnsi"/>
          <w:sz w:val="21"/>
          <w:szCs w:val="21"/>
          <w:lang w:eastAsia="en-GB"/>
        </w:rPr>
        <w:t>Use of untreated wastewater in peri-urban agriculture in Pakistan: Risks and opportunities (Vol. 64). IWMI.</w:t>
      </w:r>
    </w:p>
    <w:p w14:paraId="6BDC7F18" w14:textId="77777777" w:rsidR="00C84675" w:rsidRPr="00AC780D" w:rsidRDefault="00C84675"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Famiglietti, J. S., </w:t>
      </w:r>
      <w:proofErr w:type="spellStart"/>
      <w:r w:rsidRPr="00AC780D">
        <w:rPr>
          <w:rFonts w:asciiTheme="minorHAnsi" w:hAnsiTheme="minorHAnsi" w:cstheme="minorHAnsi"/>
          <w:sz w:val="21"/>
          <w:szCs w:val="21"/>
          <w:lang w:eastAsia="en-GB"/>
        </w:rPr>
        <w:t>Cazenave</w:t>
      </w:r>
      <w:proofErr w:type="spellEnd"/>
      <w:r w:rsidRPr="00AC780D">
        <w:rPr>
          <w:rFonts w:asciiTheme="minorHAnsi" w:hAnsiTheme="minorHAnsi" w:cstheme="minorHAnsi"/>
          <w:sz w:val="21"/>
          <w:szCs w:val="21"/>
          <w:lang w:eastAsia="en-GB"/>
        </w:rPr>
        <w:t xml:space="preserve">, A., </w:t>
      </w:r>
      <w:proofErr w:type="spellStart"/>
      <w:r w:rsidRPr="00AC780D">
        <w:rPr>
          <w:rFonts w:asciiTheme="minorHAnsi" w:hAnsiTheme="minorHAnsi" w:cstheme="minorHAnsi"/>
          <w:sz w:val="21"/>
          <w:szCs w:val="21"/>
          <w:lang w:eastAsia="en-GB"/>
        </w:rPr>
        <w:t>Eicker</w:t>
      </w:r>
      <w:proofErr w:type="spellEnd"/>
      <w:r w:rsidRPr="00AC780D">
        <w:rPr>
          <w:rFonts w:asciiTheme="minorHAnsi" w:hAnsiTheme="minorHAnsi" w:cstheme="minorHAnsi"/>
          <w:sz w:val="21"/>
          <w:szCs w:val="21"/>
          <w:lang w:eastAsia="en-GB"/>
        </w:rPr>
        <w:t xml:space="preserve">, A., </w:t>
      </w:r>
      <w:proofErr w:type="spellStart"/>
      <w:r w:rsidRPr="00AC780D">
        <w:rPr>
          <w:rFonts w:asciiTheme="minorHAnsi" w:hAnsiTheme="minorHAnsi" w:cstheme="minorHAnsi"/>
          <w:sz w:val="21"/>
          <w:szCs w:val="21"/>
          <w:lang w:eastAsia="en-GB"/>
        </w:rPr>
        <w:t>Reager</w:t>
      </w:r>
      <w:proofErr w:type="spellEnd"/>
      <w:r w:rsidRPr="00AC780D">
        <w:rPr>
          <w:rFonts w:asciiTheme="minorHAnsi" w:hAnsiTheme="minorHAnsi" w:cstheme="minorHAnsi"/>
          <w:sz w:val="21"/>
          <w:szCs w:val="21"/>
          <w:lang w:eastAsia="en-GB"/>
        </w:rPr>
        <w:t xml:space="preserve">, J. T., </w:t>
      </w:r>
      <w:proofErr w:type="spellStart"/>
      <w:r w:rsidRPr="00AC780D">
        <w:rPr>
          <w:rFonts w:asciiTheme="minorHAnsi" w:hAnsiTheme="minorHAnsi" w:cstheme="minorHAnsi"/>
          <w:sz w:val="21"/>
          <w:szCs w:val="21"/>
          <w:lang w:eastAsia="en-GB"/>
        </w:rPr>
        <w:t>Rodell</w:t>
      </w:r>
      <w:proofErr w:type="spellEnd"/>
      <w:r w:rsidRPr="00AC780D">
        <w:rPr>
          <w:rFonts w:asciiTheme="minorHAnsi" w:hAnsiTheme="minorHAnsi" w:cstheme="minorHAnsi"/>
          <w:sz w:val="21"/>
          <w:szCs w:val="21"/>
          <w:lang w:eastAsia="en-GB"/>
        </w:rPr>
        <w:t xml:space="preserve">, M., &amp; </w:t>
      </w:r>
      <w:proofErr w:type="spellStart"/>
      <w:r w:rsidRPr="00AC780D">
        <w:rPr>
          <w:rFonts w:asciiTheme="minorHAnsi" w:hAnsiTheme="minorHAnsi" w:cstheme="minorHAnsi"/>
          <w:sz w:val="21"/>
          <w:szCs w:val="21"/>
          <w:lang w:eastAsia="en-GB"/>
        </w:rPr>
        <w:t>Velicogna</w:t>
      </w:r>
      <w:proofErr w:type="spellEnd"/>
      <w:r w:rsidRPr="00AC780D">
        <w:rPr>
          <w:rFonts w:asciiTheme="minorHAnsi" w:hAnsiTheme="minorHAnsi" w:cstheme="minorHAnsi"/>
          <w:sz w:val="21"/>
          <w:szCs w:val="21"/>
          <w:lang w:eastAsia="en-GB"/>
        </w:rPr>
        <w:t>, I. (2015). Satellites provide the big picture. Science, 349(6249), 684-685.</w:t>
      </w:r>
    </w:p>
    <w:p w14:paraId="29108328" w14:textId="77777777" w:rsidR="00DE19BA" w:rsidRPr="00AC780D" w:rsidRDefault="00C84675"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Farnum, R. L. (2018). Drops of diplomacy: Questioning the scale of hydro-diplomacy through fog-harvesting. Journal of hydrology, 562, 446-454.</w:t>
      </w:r>
    </w:p>
    <w:p w14:paraId="6C22D4BD" w14:textId="589FF7C6" w:rsidR="00F30FC4" w:rsidRPr="00AC780D" w:rsidRDefault="00F30FC4"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color w:val="222222"/>
          <w:sz w:val="21"/>
          <w:szCs w:val="21"/>
          <w:shd w:val="clear" w:color="auto" w:fill="FFFFFF"/>
        </w:rPr>
        <w:t xml:space="preserve">Ferguson, G., McIntosh, J.C., Perrone, D. and </w:t>
      </w:r>
      <w:proofErr w:type="spellStart"/>
      <w:r w:rsidRPr="00AC780D">
        <w:rPr>
          <w:rFonts w:asciiTheme="minorHAnsi" w:hAnsiTheme="minorHAnsi" w:cstheme="minorHAnsi"/>
          <w:color w:val="222222"/>
          <w:sz w:val="21"/>
          <w:szCs w:val="21"/>
          <w:shd w:val="clear" w:color="auto" w:fill="FFFFFF"/>
        </w:rPr>
        <w:t>Jasechko</w:t>
      </w:r>
      <w:proofErr w:type="spellEnd"/>
      <w:r w:rsidRPr="00AC780D">
        <w:rPr>
          <w:rFonts w:asciiTheme="minorHAnsi" w:hAnsiTheme="minorHAnsi" w:cstheme="minorHAnsi"/>
          <w:color w:val="222222"/>
          <w:sz w:val="21"/>
          <w:szCs w:val="21"/>
          <w:shd w:val="clear" w:color="auto" w:fill="FFFFFF"/>
        </w:rPr>
        <w:t xml:space="preserve">, S. </w:t>
      </w:r>
      <w:r w:rsidR="00DE19BA" w:rsidRPr="00AC780D">
        <w:rPr>
          <w:rFonts w:asciiTheme="minorHAnsi" w:hAnsiTheme="minorHAnsi" w:cstheme="minorHAnsi"/>
          <w:color w:val="222222"/>
          <w:sz w:val="21"/>
          <w:szCs w:val="21"/>
          <w:shd w:val="clear" w:color="auto" w:fill="FFFFFF"/>
        </w:rPr>
        <w:t>(</w:t>
      </w:r>
      <w:r w:rsidRPr="00AC780D">
        <w:rPr>
          <w:rFonts w:asciiTheme="minorHAnsi" w:hAnsiTheme="minorHAnsi" w:cstheme="minorHAnsi"/>
          <w:color w:val="222222"/>
          <w:sz w:val="21"/>
          <w:szCs w:val="21"/>
          <w:shd w:val="clear" w:color="auto" w:fill="FFFFFF"/>
        </w:rPr>
        <w:t>2018</w:t>
      </w:r>
      <w:r w:rsidR="00DE19BA" w:rsidRPr="00AC780D">
        <w:rPr>
          <w:rFonts w:asciiTheme="minorHAnsi" w:hAnsiTheme="minorHAnsi" w:cstheme="minorHAnsi"/>
          <w:color w:val="222222"/>
          <w:sz w:val="21"/>
          <w:szCs w:val="21"/>
          <w:shd w:val="clear" w:color="auto" w:fill="FFFFFF"/>
        </w:rPr>
        <w:t>)</w:t>
      </w:r>
      <w:r w:rsidRPr="00AC780D">
        <w:rPr>
          <w:rFonts w:asciiTheme="minorHAnsi" w:hAnsiTheme="minorHAnsi" w:cstheme="minorHAnsi"/>
          <w:color w:val="222222"/>
          <w:sz w:val="21"/>
          <w:szCs w:val="21"/>
          <w:shd w:val="clear" w:color="auto" w:fill="FFFFFF"/>
        </w:rPr>
        <w:t>. Competition for shrinking window of low salinity groundwater. </w:t>
      </w:r>
      <w:r w:rsidRPr="00AC780D">
        <w:rPr>
          <w:rFonts w:asciiTheme="minorHAnsi" w:hAnsiTheme="minorHAnsi" w:cstheme="minorHAnsi"/>
          <w:i/>
          <w:iCs/>
          <w:color w:val="222222"/>
          <w:sz w:val="21"/>
          <w:szCs w:val="21"/>
          <w:shd w:val="clear" w:color="auto" w:fill="FFFFFF"/>
        </w:rPr>
        <w:t>Environmental Research Letters</w:t>
      </w:r>
      <w:r w:rsidRPr="00AC780D">
        <w:rPr>
          <w:rFonts w:asciiTheme="minorHAnsi" w:hAnsiTheme="minorHAnsi" w:cstheme="minorHAnsi"/>
          <w:color w:val="222222"/>
          <w:sz w:val="21"/>
          <w:szCs w:val="21"/>
          <w:shd w:val="clear" w:color="auto" w:fill="FFFFFF"/>
        </w:rPr>
        <w:t> </w:t>
      </w:r>
      <w:r w:rsidRPr="00AC780D">
        <w:rPr>
          <w:rFonts w:asciiTheme="minorHAnsi" w:hAnsiTheme="minorHAnsi" w:cstheme="minorHAnsi"/>
          <w:i/>
          <w:iCs/>
          <w:color w:val="222222"/>
          <w:sz w:val="21"/>
          <w:szCs w:val="21"/>
          <w:shd w:val="clear" w:color="auto" w:fill="FFFFFF"/>
        </w:rPr>
        <w:t>13</w:t>
      </w:r>
      <w:r w:rsidR="001F46FB" w:rsidRPr="00AC780D">
        <w:rPr>
          <w:rFonts w:asciiTheme="minorHAnsi" w:hAnsiTheme="minorHAnsi" w:cstheme="minorHAnsi"/>
          <w:i/>
          <w:iCs/>
          <w:color w:val="222222"/>
          <w:sz w:val="21"/>
          <w:szCs w:val="21"/>
          <w:shd w:val="clear" w:color="auto" w:fill="FFFFFF"/>
        </w:rPr>
        <w:t xml:space="preserve"> </w:t>
      </w:r>
      <w:r w:rsidRPr="00AC780D">
        <w:rPr>
          <w:rFonts w:asciiTheme="minorHAnsi" w:hAnsiTheme="minorHAnsi" w:cstheme="minorHAnsi"/>
          <w:color w:val="222222"/>
          <w:sz w:val="21"/>
          <w:szCs w:val="21"/>
          <w:shd w:val="clear" w:color="auto" w:fill="FFFFFF"/>
        </w:rPr>
        <w:t>(11)</w:t>
      </w:r>
      <w:r w:rsidR="001F46FB" w:rsidRPr="00AC780D">
        <w:rPr>
          <w:rFonts w:asciiTheme="minorHAnsi" w:hAnsiTheme="minorHAnsi" w:cstheme="minorHAnsi"/>
          <w:color w:val="222222"/>
          <w:sz w:val="21"/>
          <w:szCs w:val="21"/>
          <w:shd w:val="clear" w:color="auto" w:fill="FFFFFF"/>
        </w:rPr>
        <w:t xml:space="preserve"> </w:t>
      </w:r>
      <w:r w:rsidRPr="00AC780D">
        <w:rPr>
          <w:rFonts w:asciiTheme="minorHAnsi" w:hAnsiTheme="minorHAnsi" w:cstheme="minorHAnsi"/>
          <w:color w:val="222222"/>
          <w:sz w:val="21"/>
          <w:szCs w:val="21"/>
          <w:shd w:val="clear" w:color="auto" w:fill="FFFFFF"/>
        </w:rPr>
        <w:t>114013.</w:t>
      </w:r>
    </w:p>
    <w:p w14:paraId="56F44693" w14:textId="07F0BE69" w:rsidR="003F2462" w:rsidRPr="00AC780D" w:rsidRDefault="003F2462"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Fessehaye, M, Sabah A, Abdul Wahab, Michael J. Savage et al. (2014). Fog-Water Collection for Community Use. Renewable and Sustainable Energy Reviews. 29: 52-62</w:t>
      </w:r>
      <w:r w:rsidR="00553565" w:rsidRPr="00AC780D">
        <w:rPr>
          <w:rFonts w:asciiTheme="minorHAnsi" w:hAnsiTheme="minorHAnsi" w:cstheme="minorHAnsi"/>
          <w:sz w:val="21"/>
          <w:szCs w:val="21"/>
          <w:lang w:eastAsia="en-GB"/>
        </w:rPr>
        <w:t>.</w:t>
      </w:r>
    </w:p>
    <w:p w14:paraId="0DA7D29A" w14:textId="46D7E4CF" w:rsidR="00797326" w:rsidRPr="00AC780D" w:rsidRDefault="00797326"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Flossmann, A.I., Manton, M., Abshaev, A., </w:t>
      </w:r>
      <w:proofErr w:type="spellStart"/>
      <w:r w:rsidRPr="00AC780D">
        <w:rPr>
          <w:rFonts w:asciiTheme="minorHAnsi" w:hAnsiTheme="minorHAnsi" w:cstheme="minorHAnsi"/>
          <w:sz w:val="21"/>
          <w:szCs w:val="21"/>
          <w:lang w:eastAsia="en-GB"/>
        </w:rPr>
        <w:t>Bruintjes</w:t>
      </w:r>
      <w:proofErr w:type="spellEnd"/>
      <w:r w:rsidRPr="00AC780D">
        <w:rPr>
          <w:rFonts w:asciiTheme="minorHAnsi" w:hAnsiTheme="minorHAnsi" w:cstheme="minorHAnsi"/>
          <w:sz w:val="21"/>
          <w:szCs w:val="21"/>
          <w:lang w:eastAsia="en-GB"/>
        </w:rPr>
        <w:t>, R., Murakami, M., Prabha, T., Yao, Z. (2019). Review of advances in precipitation enhancement research. Bulletin of the American Meteorological Society. 10.1175/BAMS-D-18-0160.1.</w:t>
      </w:r>
    </w:p>
    <w:p w14:paraId="13DFD6A0" w14:textId="7F233E7B" w:rsidR="00DE19BA" w:rsidRPr="00AC780D" w:rsidRDefault="00AC3EB4" w:rsidP="00B0253D">
      <w:pPr>
        <w:spacing w:after="120" w:line="252" w:lineRule="auto"/>
        <w:ind w:left="360" w:hanging="360"/>
        <w:rPr>
          <w:rFonts w:asciiTheme="minorHAnsi" w:hAnsiTheme="minorHAnsi" w:cstheme="minorHAnsi"/>
          <w:sz w:val="21"/>
          <w:szCs w:val="21"/>
          <w:lang w:eastAsia="en-GB"/>
        </w:rPr>
      </w:pPr>
      <w:bookmarkStart w:id="60" w:name="_Hlk32408351"/>
      <w:r w:rsidRPr="00AC780D">
        <w:rPr>
          <w:rFonts w:asciiTheme="minorHAnsi" w:hAnsiTheme="minorHAnsi" w:cstheme="minorHAnsi"/>
          <w:sz w:val="21"/>
          <w:szCs w:val="21"/>
          <w:lang w:eastAsia="en-GB"/>
        </w:rPr>
        <w:t>Foster, S. &amp; Loucks</w:t>
      </w:r>
      <w:bookmarkEnd w:id="60"/>
      <w:r w:rsidRPr="00AC780D">
        <w:rPr>
          <w:rFonts w:asciiTheme="minorHAnsi" w:hAnsiTheme="minorHAnsi" w:cstheme="minorHAnsi"/>
          <w:sz w:val="21"/>
          <w:szCs w:val="21"/>
          <w:lang w:eastAsia="en-GB"/>
        </w:rPr>
        <w:t>, D.P. (Eds.) (2006) Non-Renewable Groundwater Resources: A Guidebook on Socially</w:t>
      </w:r>
      <w:r w:rsidR="006D03E1" w:rsidRPr="00AC780D">
        <w:rPr>
          <w:rFonts w:asciiTheme="minorHAnsi" w:hAnsiTheme="minorHAnsi" w:cstheme="minorHAnsi"/>
          <w:sz w:val="21"/>
          <w:szCs w:val="21"/>
          <w:lang w:eastAsia="en-GB"/>
        </w:rPr>
        <w:t xml:space="preserve"> </w:t>
      </w:r>
      <w:r w:rsidRPr="00AC780D">
        <w:rPr>
          <w:rFonts w:asciiTheme="minorHAnsi" w:hAnsiTheme="minorHAnsi" w:cstheme="minorHAnsi"/>
          <w:sz w:val="21"/>
          <w:szCs w:val="21"/>
          <w:lang w:eastAsia="en-GB"/>
        </w:rPr>
        <w:t>Sustainable Management for Water-Policy Makers. UNESCO.</w:t>
      </w:r>
    </w:p>
    <w:p w14:paraId="722D85BB" w14:textId="46F579CC" w:rsidR="007C3FB1" w:rsidRPr="00AC780D" w:rsidRDefault="007C3FB1" w:rsidP="00B0253D">
      <w:pPr>
        <w:spacing w:after="120" w:line="252" w:lineRule="auto"/>
        <w:ind w:left="360" w:hanging="360"/>
        <w:rPr>
          <w:rFonts w:asciiTheme="minorHAnsi" w:hAnsiTheme="minorHAnsi" w:cstheme="minorHAnsi"/>
          <w:color w:val="222222"/>
          <w:sz w:val="21"/>
          <w:szCs w:val="21"/>
          <w:shd w:val="clear" w:color="auto" w:fill="FFFFFF"/>
        </w:rPr>
      </w:pPr>
      <w:r w:rsidRPr="00AC780D">
        <w:rPr>
          <w:rFonts w:asciiTheme="minorHAnsi" w:hAnsiTheme="minorHAnsi" w:cstheme="minorHAnsi"/>
          <w:color w:val="222222"/>
          <w:sz w:val="21"/>
          <w:szCs w:val="21"/>
          <w:shd w:val="clear" w:color="auto" w:fill="FFFFFF"/>
        </w:rPr>
        <w:t xml:space="preserve">Galloway, D.L., Jones, D.R. and Ingebritsen, S.E. </w:t>
      </w:r>
      <w:r w:rsidR="00DE19BA" w:rsidRPr="00AC780D">
        <w:rPr>
          <w:rFonts w:asciiTheme="minorHAnsi" w:hAnsiTheme="minorHAnsi" w:cstheme="minorHAnsi"/>
          <w:color w:val="222222"/>
          <w:sz w:val="21"/>
          <w:szCs w:val="21"/>
          <w:shd w:val="clear" w:color="auto" w:fill="FFFFFF"/>
        </w:rPr>
        <w:t>(</w:t>
      </w:r>
      <w:r w:rsidRPr="00AC780D">
        <w:rPr>
          <w:rFonts w:asciiTheme="minorHAnsi" w:hAnsiTheme="minorHAnsi" w:cstheme="minorHAnsi"/>
          <w:color w:val="222222"/>
          <w:sz w:val="21"/>
          <w:szCs w:val="21"/>
          <w:shd w:val="clear" w:color="auto" w:fill="FFFFFF"/>
        </w:rPr>
        <w:t>1999</w:t>
      </w:r>
      <w:r w:rsidR="00DE19BA" w:rsidRPr="00AC780D">
        <w:rPr>
          <w:rFonts w:asciiTheme="minorHAnsi" w:hAnsiTheme="minorHAnsi" w:cstheme="minorHAnsi"/>
          <w:color w:val="222222"/>
          <w:sz w:val="21"/>
          <w:szCs w:val="21"/>
          <w:shd w:val="clear" w:color="auto" w:fill="FFFFFF"/>
        </w:rPr>
        <w:t>)</w:t>
      </w:r>
      <w:r w:rsidRPr="00AC780D">
        <w:rPr>
          <w:rFonts w:asciiTheme="minorHAnsi" w:hAnsiTheme="minorHAnsi" w:cstheme="minorHAnsi"/>
          <w:color w:val="222222"/>
          <w:sz w:val="21"/>
          <w:szCs w:val="21"/>
          <w:shd w:val="clear" w:color="auto" w:fill="FFFFFF"/>
        </w:rPr>
        <w:t>. </w:t>
      </w:r>
      <w:r w:rsidRPr="00AC780D">
        <w:rPr>
          <w:rFonts w:asciiTheme="minorHAnsi" w:hAnsiTheme="minorHAnsi" w:cstheme="minorHAnsi"/>
          <w:i/>
          <w:iCs/>
          <w:color w:val="222222"/>
          <w:sz w:val="21"/>
          <w:szCs w:val="21"/>
          <w:shd w:val="clear" w:color="auto" w:fill="FFFFFF"/>
        </w:rPr>
        <w:t>Land subsidence in the United States</w:t>
      </w:r>
      <w:r w:rsidRPr="00AC780D">
        <w:rPr>
          <w:rFonts w:asciiTheme="minorHAnsi" w:hAnsiTheme="minorHAnsi" w:cstheme="minorHAnsi"/>
          <w:color w:val="222222"/>
          <w:sz w:val="21"/>
          <w:szCs w:val="21"/>
          <w:shd w:val="clear" w:color="auto" w:fill="FFFFFF"/>
        </w:rPr>
        <w:t> (Vol. 1182). US Geological Survey.</w:t>
      </w:r>
    </w:p>
    <w:p w14:paraId="524E4FDD" w14:textId="423C0223" w:rsidR="008D048D" w:rsidRPr="00AC780D" w:rsidRDefault="008D048D" w:rsidP="008D048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Gleeson, T., </w:t>
      </w:r>
      <w:proofErr w:type="spellStart"/>
      <w:r w:rsidRPr="00AC780D">
        <w:rPr>
          <w:rFonts w:asciiTheme="minorHAnsi" w:hAnsiTheme="minorHAnsi" w:cstheme="minorHAnsi"/>
          <w:sz w:val="21"/>
          <w:szCs w:val="21"/>
          <w:lang w:eastAsia="en-GB"/>
        </w:rPr>
        <w:t>Befus</w:t>
      </w:r>
      <w:proofErr w:type="spellEnd"/>
      <w:r w:rsidRPr="00AC780D">
        <w:rPr>
          <w:rFonts w:asciiTheme="minorHAnsi" w:hAnsiTheme="minorHAnsi" w:cstheme="minorHAnsi"/>
          <w:sz w:val="21"/>
          <w:szCs w:val="21"/>
          <w:lang w:eastAsia="en-GB"/>
        </w:rPr>
        <w:t xml:space="preserve"> K.M., </w:t>
      </w:r>
      <w:proofErr w:type="spellStart"/>
      <w:r w:rsidRPr="00AC780D">
        <w:rPr>
          <w:rFonts w:asciiTheme="minorHAnsi" w:hAnsiTheme="minorHAnsi" w:cstheme="minorHAnsi"/>
          <w:sz w:val="21"/>
          <w:szCs w:val="21"/>
          <w:lang w:eastAsia="en-GB"/>
        </w:rPr>
        <w:t>Jasechko</w:t>
      </w:r>
      <w:proofErr w:type="spellEnd"/>
      <w:r w:rsidRPr="00AC780D">
        <w:rPr>
          <w:rFonts w:asciiTheme="minorHAnsi" w:hAnsiTheme="minorHAnsi" w:cstheme="minorHAnsi"/>
          <w:sz w:val="21"/>
          <w:szCs w:val="21"/>
          <w:lang w:eastAsia="en-GB"/>
        </w:rPr>
        <w:t xml:space="preserve">, S., </w:t>
      </w:r>
      <w:proofErr w:type="spellStart"/>
      <w:r w:rsidRPr="00AC780D">
        <w:rPr>
          <w:rFonts w:asciiTheme="minorHAnsi" w:hAnsiTheme="minorHAnsi" w:cstheme="minorHAnsi"/>
          <w:sz w:val="21"/>
          <w:szCs w:val="21"/>
          <w:lang w:eastAsia="en-GB"/>
        </w:rPr>
        <w:t>Luijendijk</w:t>
      </w:r>
      <w:proofErr w:type="spellEnd"/>
      <w:r w:rsidRPr="00AC780D">
        <w:rPr>
          <w:rFonts w:asciiTheme="minorHAnsi" w:hAnsiTheme="minorHAnsi" w:cstheme="minorHAnsi"/>
          <w:sz w:val="21"/>
          <w:szCs w:val="21"/>
          <w:lang w:eastAsia="en-GB"/>
        </w:rPr>
        <w:t xml:space="preserve">, E. and Cardenas, M.B. 2016. The global volume and distribution of modern groundwater Nature Geoscience 9: 161-167. </w:t>
      </w:r>
    </w:p>
    <w:p w14:paraId="460B6834" w14:textId="0C3D795A" w:rsidR="00DE19BA" w:rsidRPr="00AC780D" w:rsidRDefault="00797326"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Graham, S., Parkinson, C., &amp; Chahine, M. (2010). The water cycle. NASA Earth Observatory.</w:t>
      </w:r>
    </w:p>
    <w:p w14:paraId="2D09D8B2" w14:textId="10A34E06" w:rsidR="00DE19BA" w:rsidRPr="00AC780D" w:rsidRDefault="00DE19BA" w:rsidP="00B0253D">
      <w:pPr>
        <w:spacing w:after="120" w:line="252" w:lineRule="auto"/>
        <w:ind w:left="360" w:hanging="360"/>
        <w:rPr>
          <w:rFonts w:asciiTheme="minorHAnsi" w:hAnsiTheme="minorHAnsi" w:cstheme="minorHAnsi"/>
          <w:color w:val="222222"/>
          <w:sz w:val="21"/>
          <w:szCs w:val="21"/>
          <w:shd w:val="clear" w:color="auto" w:fill="FFFFFF"/>
        </w:rPr>
      </w:pPr>
      <w:r w:rsidRPr="00AC780D">
        <w:rPr>
          <w:rFonts w:asciiTheme="minorHAnsi" w:hAnsiTheme="minorHAnsi" w:cstheme="minorHAnsi"/>
          <w:color w:val="222222"/>
          <w:sz w:val="21"/>
          <w:szCs w:val="21"/>
          <w:shd w:val="clear" w:color="auto" w:fill="FFFFFF"/>
        </w:rPr>
        <w:t>Gustafson, C., Key, K., &amp; Evans, R. L. (2019). Aquifer systems extending far offshore on the US Atlantic margin. </w:t>
      </w:r>
      <w:r w:rsidRPr="00AC780D">
        <w:rPr>
          <w:rFonts w:asciiTheme="minorHAnsi" w:hAnsiTheme="minorHAnsi" w:cstheme="minorHAnsi"/>
          <w:i/>
          <w:iCs/>
          <w:color w:val="222222"/>
          <w:sz w:val="21"/>
          <w:szCs w:val="21"/>
          <w:shd w:val="clear" w:color="auto" w:fill="FFFFFF"/>
        </w:rPr>
        <w:t>Scientific Reports</w:t>
      </w:r>
      <w:r w:rsidRPr="00AC780D">
        <w:rPr>
          <w:rFonts w:asciiTheme="minorHAnsi" w:hAnsiTheme="minorHAnsi" w:cstheme="minorHAnsi"/>
          <w:color w:val="222222"/>
          <w:sz w:val="21"/>
          <w:szCs w:val="21"/>
          <w:shd w:val="clear" w:color="auto" w:fill="FFFFFF"/>
        </w:rPr>
        <w:t>, </w:t>
      </w:r>
      <w:r w:rsidRPr="00AC780D">
        <w:rPr>
          <w:rFonts w:asciiTheme="minorHAnsi" w:hAnsiTheme="minorHAnsi" w:cstheme="minorHAnsi"/>
          <w:i/>
          <w:iCs/>
          <w:color w:val="222222"/>
          <w:sz w:val="21"/>
          <w:szCs w:val="21"/>
          <w:shd w:val="clear" w:color="auto" w:fill="FFFFFF"/>
        </w:rPr>
        <w:t>9</w:t>
      </w:r>
      <w:r w:rsidRPr="00AC780D">
        <w:rPr>
          <w:rFonts w:asciiTheme="minorHAnsi" w:hAnsiTheme="minorHAnsi" w:cstheme="minorHAnsi"/>
          <w:color w:val="222222"/>
          <w:sz w:val="21"/>
          <w:szCs w:val="21"/>
          <w:shd w:val="clear" w:color="auto" w:fill="FFFFFF"/>
        </w:rPr>
        <w:t>(1), 8709.</w:t>
      </w:r>
    </w:p>
    <w:p w14:paraId="63F4F50C" w14:textId="74FE4546" w:rsidR="006364AC" w:rsidRPr="00AC780D" w:rsidRDefault="006364AC"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val="es-ES" w:eastAsia="en-GB"/>
        </w:rPr>
        <w:t xml:space="preserve">Hanjra, M.A., Drechsel, P., Mateo-Sagasta, J., Otoo, M. and Hernández-Sancho, F. (2015). </w:t>
      </w:r>
      <w:r w:rsidRPr="00AC780D">
        <w:rPr>
          <w:rFonts w:asciiTheme="minorHAnsi" w:hAnsiTheme="minorHAnsi" w:cstheme="minorHAnsi"/>
          <w:sz w:val="21"/>
          <w:szCs w:val="21"/>
          <w:lang w:eastAsia="en-GB"/>
        </w:rPr>
        <w:t>Assessing the finance and economics of resource recovery and reuse solutions across scales. p. 113-136. In: P. Drechsel, M. Qadir, and D. Wichelns, D. (Eds.): Wastewater: Economic Asset in an Urbanizing World. Springer International Publishing.</w:t>
      </w:r>
    </w:p>
    <w:p w14:paraId="1E007EA5" w14:textId="08F389D9" w:rsidR="00797326" w:rsidRPr="00AC780D" w:rsidRDefault="00C84675"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Hathaway, J. C., </w:t>
      </w:r>
      <w:proofErr w:type="spellStart"/>
      <w:r w:rsidRPr="00AC780D">
        <w:rPr>
          <w:rFonts w:asciiTheme="minorHAnsi" w:hAnsiTheme="minorHAnsi" w:cstheme="minorHAnsi"/>
          <w:sz w:val="21"/>
          <w:szCs w:val="21"/>
          <w:lang w:eastAsia="en-GB"/>
        </w:rPr>
        <w:t>Poag</w:t>
      </w:r>
      <w:proofErr w:type="spellEnd"/>
      <w:r w:rsidRPr="00AC780D">
        <w:rPr>
          <w:rFonts w:asciiTheme="minorHAnsi" w:hAnsiTheme="minorHAnsi" w:cstheme="minorHAnsi"/>
          <w:sz w:val="21"/>
          <w:szCs w:val="21"/>
          <w:lang w:eastAsia="en-GB"/>
        </w:rPr>
        <w:t xml:space="preserve">, C. W., Valentine, P. C., Manheim, F. T., </w:t>
      </w:r>
      <w:proofErr w:type="spellStart"/>
      <w:r w:rsidRPr="00AC780D">
        <w:rPr>
          <w:rFonts w:asciiTheme="minorHAnsi" w:hAnsiTheme="minorHAnsi" w:cstheme="minorHAnsi"/>
          <w:sz w:val="21"/>
          <w:szCs w:val="21"/>
          <w:lang w:eastAsia="en-GB"/>
        </w:rPr>
        <w:t>Kohout</w:t>
      </w:r>
      <w:proofErr w:type="spellEnd"/>
      <w:r w:rsidRPr="00AC780D">
        <w:rPr>
          <w:rFonts w:asciiTheme="minorHAnsi" w:hAnsiTheme="minorHAnsi" w:cstheme="minorHAnsi"/>
          <w:sz w:val="21"/>
          <w:szCs w:val="21"/>
          <w:lang w:eastAsia="en-GB"/>
        </w:rPr>
        <w:t xml:space="preserve">, F. A., Bothner, M. H., ... &amp; </w:t>
      </w:r>
      <w:proofErr w:type="spellStart"/>
      <w:r w:rsidRPr="00AC780D">
        <w:rPr>
          <w:rFonts w:asciiTheme="minorHAnsi" w:hAnsiTheme="minorHAnsi" w:cstheme="minorHAnsi"/>
          <w:sz w:val="21"/>
          <w:szCs w:val="21"/>
          <w:lang w:eastAsia="en-GB"/>
        </w:rPr>
        <w:t>Sangrey</w:t>
      </w:r>
      <w:proofErr w:type="spellEnd"/>
      <w:r w:rsidRPr="00AC780D">
        <w:rPr>
          <w:rFonts w:asciiTheme="minorHAnsi" w:hAnsiTheme="minorHAnsi" w:cstheme="minorHAnsi"/>
          <w:sz w:val="21"/>
          <w:szCs w:val="21"/>
          <w:lang w:eastAsia="en-GB"/>
        </w:rPr>
        <w:t>, D. A. (1979). US Geological Survey core drilling on the Atlantic shelf. Science 206</w:t>
      </w:r>
      <w:r w:rsidR="00AC3EB4" w:rsidRPr="00AC780D">
        <w:rPr>
          <w:rFonts w:asciiTheme="minorHAnsi" w:hAnsiTheme="minorHAnsi" w:cstheme="minorHAnsi"/>
          <w:sz w:val="21"/>
          <w:szCs w:val="21"/>
          <w:lang w:eastAsia="en-GB"/>
        </w:rPr>
        <w:t xml:space="preserve"> </w:t>
      </w:r>
      <w:r w:rsidRPr="00AC780D">
        <w:rPr>
          <w:rFonts w:asciiTheme="minorHAnsi" w:hAnsiTheme="minorHAnsi" w:cstheme="minorHAnsi"/>
          <w:sz w:val="21"/>
          <w:szCs w:val="21"/>
          <w:lang w:eastAsia="en-GB"/>
        </w:rPr>
        <w:t>(4418), 515-527.</w:t>
      </w:r>
    </w:p>
    <w:p w14:paraId="396004D2" w14:textId="3E57D617" w:rsidR="006364AC" w:rsidRPr="00AC780D" w:rsidRDefault="006364AC"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Hernández-Sancho, F. and Molinos-Senante, M. (2015). Wastewater Management and Reuse. p. 239-263. In: A. Dinar, and K. Schwabe (Eds.): The Handbook of Water Economics. Edward Elgar Publishing. </w:t>
      </w:r>
    </w:p>
    <w:p w14:paraId="33A5AD1A" w14:textId="217C62C9" w:rsidR="006364AC" w:rsidRPr="00AC780D" w:rsidRDefault="006364AC"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Hernández-Sancho, F., Lamizana-Diallo, B., Mateo-Sagasta, J. and Qadir, M. (2015a). Economic Valuation of Wastewater: The Cost of Action and the Cost of No Action. United Nations Environment Programme, Nairobi, Kenya.</w:t>
      </w:r>
    </w:p>
    <w:p w14:paraId="01FBF332" w14:textId="5534D858" w:rsidR="006364AC" w:rsidRPr="00AC780D" w:rsidRDefault="006364AC"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lastRenderedPageBreak/>
        <w:t>Hernández-Sancho, F., Molinos-Senante, M. and Sala-Garrido, R. (2015b). Pricing for Reclaimed Water in Valencia, Spain: Externalities and Cost Recovery. p. 431-443. In: A. Dinar, V. Pochat, and J. Albiac (Eds.): Water Pricing Experiences and Innovations. Springer International Publishing.</w:t>
      </w:r>
    </w:p>
    <w:p w14:paraId="54126988" w14:textId="627492A9" w:rsidR="005D7841" w:rsidRPr="00AC780D" w:rsidRDefault="00382278"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Hausfather, Z. (2008). The Water Vapor Feedback. Yale Climate Connections.  Available at </w:t>
      </w:r>
      <w:hyperlink r:id="rId22" w:history="1">
        <w:r w:rsidRPr="00AC780D">
          <w:rPr>
            <w:rStyle w:val="Hyperlink"/>
            <w:rFonts w:asciiTheme="minorHAnsi" w:hAnsiTheme="minorHAnsi" w:cstheme="minorHAnsi"/>
            <w:sz w:val="21"/>
            <w:szCs w:val="21"/>
            <w:u w:val="none"/>
            <w:lang w:eastAsia="en-GB"/>
          </w:rPr>
          <w:t>https://www.yaleclimateconnections.org/2008/02/common-climate-misconceptions-the-water-vapor-feedback-2/</w:t>
        </w:r>
      </w:hyperlink>
      <w:r w:rsidRPr="00AC780D">
        <w:rPr>
          <w:rFonts w:asciiTheme="minorHAnsi" w:hAnsiTheme="minorHAnsi" w:cstheme="minorHAnsi"/>
          <w:sz w:val="21"/>
          <w:szCs w:val="21"/>
          <w:lang w:eastAsia="en-GB"/>
        </w:rPr>
        <w:t xml:space="preserve"> (accessed 16 December 2019)</w:t>
      </w:r>
    </w:p>
    <w:p w14:paraId="6E4346D8" w14:textId="77777777" w:rsidR="006D03E1" w:rsidRPr="00AC780D" w:rsidRDefault="006D03E1" w:rsidP="006D03E1">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Inter-American Development Bank (IDB) (2019) A collection of essays on “disruptive” technologies that may transform the water sector in the next 10 years, Water and Sanitation Division of IDB, Discussion Paper No. IDB-DP-657. Available at: </w:t>
      </w:r>
      <w:hyperlink r:id="rId23" w:history="1">
        <w:r w:rsidRPr="00AC780D">
          <w:rPr>
            <w:rStyle w:val="Hyperlink"/>
            <w:rFonts w:asciiTheme="minorHAnsi" w:hAnsiTheme="minorHAnsi" w:cstheme="minorHAnsi"/>
            <w:sz w:val="21"/>
            <w:szCs w:val="21"/>
            <w:u w:val="none"/>
            <w:lang w:eastAsia="en-GB"/>
          </w:rPr>
          <w:t>http://water.columbia.edu/files/2019/04/FINAL_The_Future_of_Water_28March2019.pdf</w:t>
        </w:r>
      </w:hyperlink>
      <w:r w:rsidRPr="00AC780D">
        <w:rPr>
          <w:rFonts w:asciiTheme="minorHAnsi" w:hAnsiTheme="minorHAnsi" w:cstheme="minorHAnsi"/>
          <w:sz w:val="21"/>
          <w:szCs w:val="21"/>
          <w:lang w:eastAsia="en-GB"/>
        </w:rPr>
        <w:t xml:space="preserve"> </w:t>
      </w:r>
    </w:p>
    <w:p w14:paraId="2601CBEC" w14:textId="77777777" w:rsidR="006D03E1" w:rsidRPr="00AC780D" w:rsidRDefault="006D03E1" w:rsidP="006D03E1">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International Desalination Association (IDA) (2019) Sustainable Management of Desalination Plant Concentrate – Desalination Industry Position Paper – Energy and Environment Committee of the IDA, Proceedings of IDA World Congress, Dubai, October 2019, Ref: IDAWC19-EEC, </w:t>
      </w:r>
      <w:hyperlink r:id="rId24" w:history="1">
        <w:r w:rsidRPr="00AC780D">
          <w:rPr>
            <w:rStyle w:val="Hyperlink"/>
            <w:rFonts w:asciiTheme="minorHAnsi" w:hAnsiTheme="minorHAnsi" w:cstheme="minorHAnsi"/>
            <w:sz w:val="21"/>
            <w:szCs w:val="21"/>
            <w:u w:val="none"/>
            <w:lang w:eastAsia="en-GB"/>
          </w:rPr>
          <w:t>https://idadesal.org/wp-content/uploads/2019/10/EEC-White-Paper-10-13.pdf</w:t>
        </w:r>
      </w:hyperlink>
      <w:r w:rsidRPr="00AC780D">
        <w:rPr>
          <w:rFonts w:asciiTheme="minorHAnsi" w:hAnsiTheme="minorHAnsi" w:cstheme="minorHAnsi"/>
          <w:sz w:val="21"/>
          <w:szCs w:val="21"/>
          <w:lang w:eastAsia="en-GB"/>
        </w:rPr>
        <w:t xml:space="preserve"> </w:t>
      </w:r>
    </w:p>
    <w:p w14:paraId="6D56CBE0" w14:textId="3522CE8E" w:rsidR="00797326" w:rsidRPr="00AC780D" w:rsidRDefault="00E94D6E"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International Maritime Organization</w:t>
      </w:r>
      <w:r w:rsidR="008B5FFE" w:rsidRPr="00AC780D">
        <w:rPr>
          <w:rFonts w:asciiTheme="minorHAnsi" w:hAnsiTheme="minorHAnsi" w:cstheme="minorHAnsi"/>
          <w:sz w:val="21"/>
          <w:szCs w:val="21"/>
          <w:lang w:eastAsia="en-GB"/>
        </w:rPr>
        <w:t xml:space="preserve"> (IMO</w:t>
      </w:r>
      <w:r w:rsidRPr="00AC780D">
        <w:rPr>
          <w:rFonts w:asciiTheme="minorHAnsi" w:hAnsiTheme="minorHAnsi" w:cstheme="minorHAnsi"/>
          <w:sz w:val="21"/>
          <w:szCs w:val="21"/>
          <w:lang w:eastAsia="en-GB"/>
        </w:rPr>
        <w:t>)</w:t>
      </w:r>
      <w:r w:rsidR="00797326" w:rsidRPr="00AC780D">
        <w:rPr>
          <w:rFonts w:asciiTheme="minorHAnsi" w:hAnsiTheme="minorHAnsi" w:cstheme="minorHAnsi"/>
          <w:sz w:val="21"/>
          <w:szCs w:val="21"/>
          <w:lang w:eastAsia="en-GB"/>
        </w:rPr>
        <w:t xml:space="preserve"> (2019). Addressing invasive species in ships’ ballast water - treaty amendments enter into force. [online] Available at: </w:t>
      </w:r>
      <w:hyperlink r:id="rId25" w:history="1">
        <w:r w:rsidR="008459F1" w:rsidRPr="00AC780D">
          <w:rPr>
            <w:rStyle w:val="Hyperlink"/>
            <w:rFonts w:asciiTheme="minorHAnsi" w:hAnsiTheme="minorHAnsi" w:cstheme="minorHAnsi"/>
            <w:sz w:val="21"/>
            <w:szCs w:val="21"/>
            <w:u w:val="none"/>
            <w:lang w:eastAsia="en-GB"/>
          </w:rPr>
          <w:t>http://www.imo.org/en/MediaCentre/PressBriefings/Pages/21-BWM-Amendments-EIF-.aspx</w:t>
        </w:r>
      </w:hyperlink>
      <w:r w:rsidR="008459F1" w:rsidRPr="00AC780D">
        <w:rPr>
          <w:rFonts w:asciiTheme="minorHAnsi" w:hAnsiTheme="minorHAnsi" w:cstheme="minorHAnsi"/>
          <w:sz w:val="21"/>
          <w:szCs w:val="21"/>
          <w:lang w:eastAsia="en-GB"/>
        </w:rPr>
        <w:t xml:space="preserve"> </w:t>
      </w:r>
    </w:p>
    <w:p w14:paraId="35D8468A" w14:textId="77777777" w:rsidR="00797326" w:rsidRPr="00AC780D" w:rsidRDefault="00797326"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Jimenez, B., &amp; Asano, T. (2008). Water reclamation and reuse around the world. Water Reuse: an international survey of current practice, issues and needs, 14, 3-26.</w:t>
      </w:r>
    </w:p>
    <w:p w14:paraId="32F11316" w14:textId="360115D9" w:rsidR="00C84675" w:rsidRPr="00AC780D" w:rsidRDefault="00C84675"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Jones, E., Qadir, M., van Vliet, M. T., Smakhtin, V., &amp; Kang, S. M. (201</w:t>
      </w:r>
      <w:r w:rsidR="00E94D6E" w:rsidRPr="00AC780D">
        <w:rPr>
          <w:rFonts w:asciiTheme="minorHAnsi" w:hAnsiTheme="minorHAnsi" w:cstheme="minorHAnsi"/>
          <w:sz w:val="21"/>
          <w:szCs w:val="21"/>
          <w:lang w:eastAsia="en-GB"/>
        </w:rPr>
        <w:t>9</w:t>
      </w:r>
      <w:r w:rsidRPr="00AC780D">
        <w:rPr>
          <w:rFonts w:asciiTheme="minorHAnsi" w:hAnsiTheme="minorHAnsi" w:cstheme="minorHAnsi"/>
          <w:sz w:val="21"/>
          <w:szCs w:val="21"/>
          <w:lang w:eastAsia="en-GB"/>
        </w:rPr>
        <w:t>). The state of desalination and brine production: A global outlook. Science of the Total Environment.</w:t>
      </w:r>
    </w:p>
    <w:p w14:paraId="2E1CB974" w14:textId="77777777" w:rsidR="00DE19BA" w:rsidRPr="00AC780D" w:rsidRDefault="00797326"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Karagiannis, I. C., &amp; Soldatos, P. G. (2008). Water desalination cost literature: review and assessment. Desalination, 223(1-3), 448-456.</w:t>
      </w:r>
    </w:p>
    <w:p w14:paraId="0E033107" w14:textId="2C7DD2EE" w:rsidR="00421FD4" w:rsidRPr="00AC780D" w:rsidRDefault="00421FD4"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color w:val="222222"/>
          <w:sz w:val="21"/>
          <w:szCs w:val="21"/>
          <w:shd w:val="clear" w:color="auto" w:fill="FFFFFF"/>
        </w:rPr>
        <w:t xml:space="preserve">Konikow, Leonard F., and Eloise Kendy. </w:t>
      </w:r>
      <w:r w:rsidR="00DE19BA" w:rsidRPr="00AC780D">
        <w:rPr>
          <w:rFonts w:asciiTheme="minorHAnsi" w:hAnsiTheme="minorHAnsi" w:cstheme="minorHAnsi"/>
          <w:color w:val="222222"/>
          <w:sz w:val="21"/>
          <w:szCs w:val="21"/>
          <w:shd w:val="clear" w:color="auto" w:fill="FFFFFF"/>
        </w:rPr>
        <w:t xml:space="preserve">(2005). </w:t>
      </w:r>
      <w:r w:rsidRPr="00AC780D">
        <w:rPr>
          <w:rFonts w:asciiTheme="minorHAnsi" w:hAnsiTheme="minorHAnsi" w:cstheme="minorHAnsi"/>
          <w:color w:val="222222"/>
          <w:sz w:val="21"/>
          <w:szCs w:val="21"/>
          <w:shd w:val="clear" w:color="auto" w:fill="FFFFFF"/>
        </w:rPr>
        <w:t>Groundwater depletion: A global problem</w:t>
      </w:r>
      <w:r w:rsidR="00DE19BA" w:rsidRPr="00AC780D">
        <w:rPr>
          <w:rFonts w:asciiTheme="minorHAnsi" w:hAnsiTheme="minorHAnsi" w:cstheme="minorHAnsi"/>
          <w:color w:val="222222"/>
          <w:sz w:val="21"/>
          <w:szCs w:val="21"/>
          <w:shd w:val="clear" w:color="auto" w:fill="FFFFFF"/>
        </w:rPr>
        <w:t>,</w:t>
      </w:r>
      <w:r w:rsidRPr="00AC780D">
        <w:rPr>
          <w:rFonts w:asciiTheme="minorHAnsi" w:hAnsiTheme="minorHAnsi" w:cstheme="minorHAnsi"/>
          <w:color w:val="222222"/>
          <w:sz w:val="21"/>
          <w:szCs w:val="21"/>
          <w:shd w:val="clear" w:color="auto" w:fill="FFFFFF"/>
        </w:rPr>
        <w:t> </w:t>
      </w:r>
      <w:r w:rsidRPr="00AC780D">
        <w:rPr>
          <w:rFonts w:asciiTheme="minorHAnsi" w:hAnsiTheme="minorHAnsi" w:cstheme="minorHAnsi"/>
          <w:i/>
          <w:iCs/>
          <w:color w:val="222222"/>
          <w:sz w:val="21"/>
          <w:szCs w:val="21"/>
          <w:shd w:val="clear" w:color="auto" w:fill="FFFFFF"/>
        </w:rPr>
        <w:t>Hydrogeology Journal</w:t>
      </w:r>
      <w:r w:rsidRPr="00AC780D">
        <w:rPr>
          <w:rFonts w:asciiTheme="minorHAnsi" w:hAnsiTheme="minorHAnsi" w:cstheme="minorHAnsi"/>
          <w:color w:val="222222"/>
          <w:sz w:val="21"/>
          <w:szCs w:val="21"/>
          <w:shd w:val="clear" w:color="auto" w:fill="FFFFFF"/>
        </w:rPr>
        <w:t> 13, no. 1 317-320.</w:t>
      </w:r>
    </w:p>
    <w:p w14:paraId="5809C27F" w14:textId="156835DF" w:rsidR="00C84675" w:rsidRPr="00AC780D" w:rsidRDefault="00C84675" w:rsidP="00B0253D">
      <w:pPr>
        <w:spacing w:after="120" w:line="252" w:lineRule="auto"/>
        <w:ind w:left="360" w:hanging="360"/>
        <w:rPr>
          <w:rFonts w:asciiTheme="minorHAnsi" w:hAnsiTheme="minorHAnsi" w:cstheme="minorHAnsi"/>
          <w:color w:val="FF0000"/>
          <w:sz w:val="21"/>
          <w:szCs w:val="21"/>
          <w:lang w:eastAsia="en-GB"/>
        </w:rPr>
      </w:pPr>
      <w:r w:rsidRPr="00AC780D">
        <w:rPr>
          <w:rFonts w:asciiTheme="minorHAnsi" w:hAnsiTheme="minorHAnsi" w:cstheme="minorHAnsi"/>
          <w:sz w:val="21"/>
          <w:szCs w:val="21"/>
          <w:lang w:eastAsia="en-GB"/>
        </w:rPr>
        <w:t xml:space="preserve">Kroh, K. </w:t>
      </w:r>
      <w:r w:rsidR="00B037D5" w:rsidRPr="00AC780D">
        <w:rPr>
          <w:rFonts w:asciiTheme="minorHAnsi" w:hAnsiTheme="minorHAnsi" w:cstheme="minorHAnsi"/>
          <w:sz w:val="21"/>
          <w:szCs w:val="21"/>
          <w:lang w:eastAsia="en-GB"/>
        </w:rPr>
        <w:t xml:space="preserve">(2014) </w:t>
      </w:r>
      <w:r w:rsidRPr="00AC780D">
        <w:rPr>
          <w:rFonts w:asciiTheme="minorHAnsi" w:hAnsiTheme="minorHAnsi" w:cstheme="minorHAnsi"/>
          <w:sz w:val="21"/>
          <w:szCs w:val="21"/>
          <w:lang w:eastAsia="en-GB"/>
        </w:rPr>
        <w:t>The Complete Guide to Everything That’s Happened Since the Massive Chemical Spill in West Virginia</w:t>
      </w:r>
      <w:r w:rsidR="00B037D5" w:rsidRPr="00AC780D">
        <w:rPr>
          <w:rFonts w:asciiTheme="minorHAnsi" w:hAnsiTheme="minorHAnsi" w:cstheme="minorHAnsi"/>
          <w:sz w:val="21"/>
          <w:szCs w:val="21"/>
          <w:lang w:eastAsia="en-GB"/>
        </w:rPr>
        <w:t>. Available at</w:t>
      </w:r>
      <w:r w:rsidR="00B037D5" w:rsidRPr="00AC780D">
        <w:rPr>
          <w:rFonts w:asciiTheme="minorHAnsi" w:hAnsiTheme="minorHAnsi" w:cstheme="minorHAnsi"/>
          <w:color w:val="0033CC"/>
          <w:sz w:val="21"/>
          <w:szCs w:val="21"/>
          <w:lang w:eastAsia="en-GB"/>
        </w:rPr>
        <w:t xml:space="preserve">: </w:t>
      </w:r>
      <w:r w:rsidRPr="00AC780D">
        <w:rPr>
          <w:rFonts w:asciiTheme="minorHAnsi" w:hAnsiTheme="minorHAnsi" w:cstheme="minorHAnsi"/>
          <w:color w:val="0033CC"/>
          <w:sz w:val="21"/>
          <w:szCs w:val="21"/>
          <w:lang w:eastAsia="en-GB"/>
        </w:rPr>
        <w:t>http://thinkprogress.org/climate/2014/02/09/3196981/chemical-spill-timeline/</w:t>
      </w:r>
    </w:p>
    <w:p w14:paraId="5F78B56F" w14:textId="77777777" w:rsidR="00797326" w:rsidRPr="00AC780D" w:rsidRDefault="00797326"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King, D.M. (2016). Ocean Health and the Economics of Global Ballast Water Regulations.  International Network for Environmental Compliance and Enforcement (INECE)</w:t>
      </w:r>
    </w:p>
    <w:p w14:paraId="381B7D9E" w14:textId="4E296EC7" w:rsidR="003300F1" w:rsidRPr="00AC780D" w:rsidRDefault="003300F1"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Lane, K, Power, D, Chakraborty, I, Youden, Y, and Randell, C (2002). RADARSAT – 1 Synthetic aperture radar iceberg detection performance ADRO – 2 A 223. Proc. Int. Geoscience and Remote Sensing </w:t>
      </w:r>
      <w:proofErr w:type="spellStart"/>
      <w:r w:rsidRPr="00AC780D">
        <w:rPr>
          <w:rFonts w:asciiTheme="minorHAnsi" w:hAnsiTheme="minorHAnsi" w:cstheme="minorHAnsi"/>
          <w:sz w:val="21"/>
          <w:szCs w:val="21"/>
          <w:lang w:eastAsia="en-GB"/>
        </w:rPr>
        <w:t>Symp</w:t>
      </w:r>
      <w:proofErr w:type="spellEnd"/>
      <w:r w:rsidRPr="00AC780D">
        <w:rPr>
          <w:rFonts w:asciiTheme="minorHAnsi" w:hAnsiTheme="minorHAnsi" w:cstheme="minorHAnsi"/>
          <w:sz w:val="21"/>
          <w:szCs w:val="21"/>
          <w:lang w:eastAsia="en-GB"/>
        </w:rPr>
        <w:t>.</w:t>
      </w:r>
    </w:p>
    <w:p w14:paraId="2DC73525" w14:textId="189DC566" w:rsidR="003F2462" w:rsidRPr="00AC780D" w:rsidRDefault="003F2462"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LeBoeuf, R., &amp; de la Jara, E. (2014). Quantitative goals for large-scale fog collection projects as a sustainable freshwater resource in northern Chile. Water international, 39(4), 431-450.</w:t>
      </w:r>
    </w:p>
    <w:p w14:paraId="77AAA820" w14:textId="63CB155D" w:rsidR="00C32F0D" w:rsidRPr="00AC780D" w:rsidRDefault="00C32F0D"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Lewis, C.</w:t>
      </w:r>
      <w:r w:rsidR="008459F1" w:rsidRPr="00AC780D">
        <w:rPr>
          <w:rFonts w:asciiTheme="minorHAnsi" w:hAnsiTheme="minorHAnsi" w:cstheme="minorHAnsi"/>
          <w:sz w:val="21"/>
          <w:szCs w:val="21"/>
          <w:lang w:eastAsia="en-GB"/>
        </w:rPr>
        <w:t>J.</w:t>
      </w:r>
      <w:r w:rsidRPr="00AC780D">
        <w:rPr>
          <w:rFonts w:asciiTheme="minorHAnsi" w:hAnsiTheme="minorHAnsi" w:cstheme="minorHAnsi"/>
          <w:sz w:val="21"/>
          <w:szCs w:val="21"/>
          <w:lang w:eastAsia="en-GB"/>
        </w:rPr>
        <w:t xml:space="preserve"> (2015). Iceberg harvesting: suggesting a federal regulatory regime for a new freshwater source. B</w:t>
      </w:r>
      <w:r w:rsidR="008459F1" w:rsidRPr="00AC780D">
        <w:rPr>
          <w:rFonts w:asciiTheme="minorHAnsi" w:hAnsiTheme="minorHAnsi" w:cstheme="minorHAnsi"/>
          <w:sz w:val="21"/>
          <w:szCs w:val="21"/>
          <w:lang w:eastAsia="en-GB"/>
        </w:rPr>
        <w:t xml:space="preserve">oston College Environmental Affairs Law Review </w:t>
      </w:r>
      <w:r w:rsidRPr="00AC780D">
        <w:rPr>
          <w:rFonts w:asciiTheme="minorHAnsi" w:hAnsiTheme="minorHAnsi" w:cstheme="minorHAnsi"/>
          <w:sz w:val="21"/>
          <w:szCs w:val="21"/>
          <w:lang w:eastAsia="en-GB"/>
        </w:rPr>
        <w:t>42</w:t>
      </w:r>
      <w:r w:rsidR="008459F1" w:rsidRPr="00AC780D">
        <w:rPr>
          <w:rFonts w:asciiTheme="minorHAnsi" w:hAnsiTheme="minorHAnsi" w:cstheme="minorHAnsi"/>
          <w:sz w:val="21"/>
          <w:szCs w:val="21"/>
          <w:lang w:eastAsia="en-GB"/>
        </w:rPr>
        <w:t>:</w:t>
      </w:r>
      <w:r w:rsidRPr="00AC780D">
        <w:rPr>
          <w:rFonts w:asciiTheme="minorHAnsi" w:hAnsiTheme="minorHAnsi" w:cstheme="minorHAnsi"/>
          <w:sz w:val="21"/>
          <w:szCs w:val="21"/>
          <w:lang w:eastAsia="en-GB"/>
        </w:rPr>
        <w:t xml:space="preserve"> 439</w:t>
      </w:r>
      <w:r w:rsidR="008459F1" w:rsidRPr="00AC780D">
        <w:rPr>
          <w:rFonts w:asciiTheme="minorHAnsi" w:hAnsiTheme="minorHAnsi" w:cstheme="minorHAnsi"/>
          <w:sz w:val="21"/>
          <w:szCs w:val="21"/>
          <w:lang w:eastAsia="en-GB"/>
        </w:rPr>
        <w:t>-472</w:t>
      </w:r>
      <w:r w:rsidRPr="00AC780D">
        <w:rPr>
          <w:rFonts w:asciiTheme="minorHAnsi" w:hAnsiTheme="minorHAnsi" w:cstheme="minorHAnsi"/>
          <w:sz w:val="21"/>
          <w:szCs w:val="21"/>
          <w:lang w:eastAsia="en-GB"/>
        </w:rPr>
        <w:t xml:space="preserve">. </w:t>
      </w:r>
      <w:hyperlink r:id="rId26" w:history="1">
        <w:r w:rsidRPr="00AC780D">
          <w:rPr>
            <w:rStyle w:val="Hyperlink"/>
            <w:rFonts w:asciiTheme="minorHAnsi" w:hAnsiTheme="minorHAnsi" w:cstheme="minorHAnsi"/>
            <w:sz w:val="21"/>
            <w:szCs w:val="21"/>
            <w:u w:val="none"/>
            <w:lang w:eastAsia="en-GB"/>
          </w:rPr>
          <w:t>http://lawdigitalcommons.bc.edu/ealr/vol42/iss2/6</w:t>
        </w:r>
      </w:hyperlink>
      <w:r w:rsidRPr="00AC780D">
        <w:rPr>
          <w:rFonts w:asciiTheme="minorHAnsi" w:hAnsiTheme="minorHAnsi" w:cstheme="minorHAnsi"/>
          <w:sz w:val="21"/>
          <w:szCs w:val="21"/>
          <w:lang w:eastAsia="en-GB"/>
        </w:rPr>
        <w:t xml:space="preserve">  </w:t>
      </w:r>
    </w:p>
    <w:p w14:paraId="4BCB229E" w14:textId="141AE6B4" w:rsidR="0084526E" w:rsidRPr="00AC780D" w:rsidRDefault="00273C1F"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Linneman, C., A. Falaschi, J.D. Oster, S. Kaffka, S. Benes. 2014. Drainage reuse by Grassland area farmers: the road to zero discharge. </w:t>
      </w:r>
      <w:r w:rsidR="0084526E" w:rsidRPr="00AC780D">
        <w:rPr>
          <w:rFonts w:asciiTheme="minorHAnsi" w:hAnsiTheme="minorHAnsi" w:cstheme="minorHAnsi"/>
          <w:sz w:val="21"/>
          <w:szCs w:val="21"/>
          <w:lang w:eastAsia="en-GB"/>
        </w:rPr>
        <w:t xml:space="preserve">p. 65-78. </w:t>
      </w:r>
      <w:r w:rsidRPr="00AC780D">
        <w:rPr>
          <w:rFonts w:asciiTheme="minorHAnsi" w:hAnsiTheme="minorHAnsi" w:cstheme="minorHAnsi"/>
          <w:sz w:val="21"/>
          <w:szCs w:val="21"/>
          <w:lang w:eastAsia="en-GB"/>
        </w:rPr>
        <w:t>In: S. Macauley, B.P. Thoreson, and S.S. Anderson (Eds.). Groundwater Issues and Water Management – Strategies</w:t>
      </w:r>
      <w:r w:rsidR="0084526E" w:rsidRPr="00AC780D">
        <w:rPr>
          <w:rFonts w:asciiTheme="minorHAnsi" w:hAnsiTheme="minorHAnsi" w:cstheme="minorHAnsi"/>
          <w:sz w:val="21"/>
          <w:szCs w:val="21"/>
          <w:lang w:eastAsia="en-GB"/>
        </w:rPr>
        <w:t xml:space="preserve"> Addressing the Challenges of Sustainability, Proceedings of the USCID Water Management Conference, 4-7 March 2014, Sacramento, CA, USA. </w:t>
      </w:r>
    </w:p>
    <w:p w14:paraId="0130F446" w14:textId="09142F8E" w:rsidR="00EC780A" w:rsidRPr="00AC780D" w:rsidRDefault="00EC780A"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lastRenderedPageBreak/>
        <w:t xml:space="preserve">Lucier, K.J., and M. Qadir. </w:t>
      </w:r>
      <w:r w:rsidR="00816918" w:rsidRPr="00AC780D">
        <w:rPr>
          <w:rFonts w:asciiTheme="minorHAnsi" w:hAnsiTheme="minorHAnsi" w:cstheme="minorHAnsi"/>
          <w:sz w:val="21"/>
          <w:szCs w:val="21"/>
          <w:lang w:eastAsia="en-GB"/>
        </w:rPr>
        <w:t>(</w:t>
      </w:r>
      <w:r w:rsidRPr="00AC780D">
        <w:rPr>
          <w:rFonts w:asciiTheme="minorHAnsi" w:hAnsiTheme="minorHAnsi" w:cstheme="minorHAnsi"/>
          <w:sz w:val="21"/>
          <w:szCs w:val="21"/>
          <w:lang w:eastAsia="en-GB"/>
        </w:rPr>
        <w:t>2018</w:t>
      </w:r>
      <w:r w:rsidR="00816918" w:rsidRPr="00AC780D">
        <w:rPr>
          <w:rFonts w:asciiTheme="minorHAnsi" w:hAnsiTheme="minorHAnsi" w:cstheme="minorHAnsi"/>
          <w:sz w:val="21"/>
          <w:szCs w:val="21"/>
          <w:lang w:eastAsia="en-GB"/>
        </w:rPr>
        <w:t>)</w:t>
      </w:r>
      <w:r w:rsidRPr="00AC780D">
        <w:rPr>
          <w:rFonts w:asciiTheme="minorHAnsi" w:hAnsiTheme="minorHAnsi" w:cstheme="minorHAnsi"/>
          <w:sz w:val="21"/>
          <w:szCs w:val="21"/>
          <w:lang w:eastAsia="en-GB"/>
        </w:rPr>
        <w:t>. Gender and community mainstreaming in fog water collection systems. Water 10 (10): 1472</w:t>
      </w:r>
    </w:p>
    <w:p w14:paraId="625C1E94" w14:textId="49168D21" w:rsidR="002B7CC5" w:rsidRPr="00AC780D" w:rsidRDefault="00C84675"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Martin-Nagle, R. (2011). Fossil aquifers: a common heritage of mankind. Geo. Wash. J. Energy &amp; </w:t>
      </w:r>
      <w:proofErr w:type="spellStart"/>
      <w:r w:rsidRPr="00AC780D">
        <w:rPr>
          <w:rFonts w:asciiTheme="minorHAnsi" w:hAnsiTheme="minorHAnsi" w:cstheme="minorHAnsi"/>
          <w:sz w:val="21"/>
          <w:szCs w:val="21"/>
          <w:lang w:eastAsia="en-GB"/>
        </w:rPr>
        <w:t>Envtl</w:t>
      </w:r>
      <w:proofErr w:type="spellEnd"/>
      <w:r w:rsidRPr="00AC780D">
        <w:rPr>
          <w:rFonts w:asciiTheme="minorHAnsi" w:hAnsiTheme="minorHAnsi" w:cstheme="minorHAnsi"/>
          <w:sz w:val="21"/>
          <w:szCs w:val="21"/>
          <w:lang w:eastAsia="en-GB"/>
        </w:rPr>
        <w:t>. L., 2, 39.</w:t>
      </w:r>
    </w:p>
    <w:p w14:paraId="39A2887E" w14:textId="1F28680E" w:rsidR="001E22F9" w:rsidRPr="00AC780D" w:rsidRDefault="001E22F9"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Martin-Nagle, R. (2016) </w:t>
      </w:r>
      <w:r w:rsidRPr="00AC780D">
        <w:rPr>
          <w:rFonts w:asciiTheme="minorHAnsi" w:hAnsiTheme="minorHAnsi" w:cstheme="minorHAnsi"/>
          <w:i/>
          <w:sz w:val="21"/>
          <w:szCs w:val="21"/>
          <w:lang w:eastAsia="en-GB"/>
        </w:rPr>
        <w:t>Transboundary Offshore Aquifers: A Search for a Governance Regime</w:t>
      </w:r>
      <w:r w:rsidRPr="00AC780D">
        <w:rPr>
          <w:rFonts w:asciiTheme="minorHAnsi" w:hAnsiTheme="minorHAnsi" w:cstheme="minorHAnsi"/>
          <w:sz w:val="21"/>
          <w:szCs w:val="21"/>
          <w:lang w:eastAsia="en-GB"/>
        </w:rPr>
        <w:t>. Brill Research Perspectives.  https://doi.org/10.1163/9789004326361</w:t>
      </w:r>
    </w:p>
    <w:p w14:paraId="3E215BF1" w14:textId="41408AA0" w:rsidR="00BF2DAD" w:rsidRPr="00AC780D" w:rsidRDefault="00BF2DAD"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Martin-Nagle, R. (2019). Into Uncharted Waters: Governance </w:t>
      </w:r>
      <w:r w:rsidR="00AC3EB4" w:rsidRPr="00AC780D">
        <w:rPr>
          <w:rFonts w:asciiTheme="minorHAnsi" w:hAnsiTheme="minorHAnsi" w:cstheme="minorHAnsi"/>
          <w:sz w:val="21"/>
          <w:szCs w:val="21"/>
          <w:lang w:eastAsia="en-GB"/>
        </w:rPr>
        <w:t>o</w:t>
      </w:r>
      <w:r w:rsidRPr="00AC780D">
        <w:rPr>
          <w:rFonts w:asciiTheme="minorHAnsi" w:hAnsiTheme="minorHAnsi" w:cstheme="minorHAnsi"/>
          <w:sz w:val="21"/>
          <w:szCs w:val="21"/>
          <w:lang w:eastAsia="en-GB"/>
        </w:rPr>
        <w:t xml:space="preserve">f Atmospheric Water. </w:t>
      </w:r>
      <w:proofErr w:type="spellStart"/>
      <w:r w:rsidRPr="00AC780D">
        <w:rPr>
          <w:rFonts w:asciiTheme="minorHAnsi" w:hAnsiTheme="minorHAnsi" w:cstheme="minorHAnsi"/>
          <w:sz w:val="21"/>
          <w:szCs w:val="21"/>
          <w:lang w:eastAsia="en-GB"/>
        </w:rPr>
        <w:t>OOSKAnews</w:t>
      </w:r>
      <w:proofErr w:type="spellEnd"/>
      <w:r w:rsidRPr="00AC780D">
        <w:rPr>
          <w:rFonts w:asciiTheme="minorHAnsi" w:hAnsiTheme="minorHAnsi" w:cstheme="minorHAnsi"/>
          <w:sz w:val="21"/>
          <w:szCs w:val="21"/>
          <w:lang w:eastAsia="en-GB"/>
        </w:rPr>
        <w:t xml:space="preserve">.  Available at </w:t>
      </w:r>
      <w:hyperlink r:id="rId27" w:history="1">
        <w:r w:rsidRPr="00AC780D">
          <w:rPr>
            <w:rStyle w:val="Hyperlink"/>
            <w:rFonts w:asciiTheme="minorHAnsi" w:hAnsiTheme="minorHAnsi" w:cstheme="minorHAnsi"/>
            <w:sz w:val="21"/>
            <w:szCs w:val="21"/>
            <w:u w:val="none"/>
            <w:lang w:eastAsia="en-GB"/>
          </w:rPr>
          <w:t>https://www.ooskanews.com/story/2019/11/ooskanews-voices-uncharted-waters-governance-atmospheric-water_178955</w:t>
        </w:r>
      </w:hyperlink>
      <w:r w:rsidRPr="00AC780D">
        <w:rPr>
          <w:rFonts w:asciiTheme="minorHAnsi" w:hAnsiTheme="minorHAnsi" w:cstheme="minorHAnsi"/>
          <w:sz w:val="21"/>
          <w:szCs w:val="21"/>
          <w:lang w:eastAsia="en-GB"/>
        </w:rPr>
        <w:t xml:space="preserve"> (accessed 17 December 2019)</w:t>
      </w:r>
      <w:r w:rsidR="00AC3EB4" w:rsidRPr="00AC780D">
        <w:rPr>
          <w:rFonts w:asciiTheme="minorHAnsi" w:hAnsiTheme="minorHAnsi" w:cstheme="minorHAnsi"/>
          <w:sz w:val="21"/>
          <w:szCs w:val="21"/>
          <w:lang w:eastAsia="en-GB"/>
        </w:rPr>
        <w:t>.</w:t>
      </w:r>
    </w:p>
    <w:p w14:paraId="34AFF7BA" w14:textId="328148EA" w:rsidR="00AC3EB4" w:rsidRPr="00AC780D" w:rsidRDefault="00AC3EB4"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Mickley, M.C. (2018) Updated and Extended Survey of U.S. Municipal Desalination Plants, Desalination and Water Purification Research and Development Program Report No. 207.</w:t>
      </w:r>
    </w:p>
    <w:p w14:paraId="641304B9" w14:textId="24D71146" w:rsidR="00AC3EB4" w:rsidRPr="00AC780D" w:rsidRDefault="00AC3EB4"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Mickley, M.C. and Voutchkov, N. (2016) Database of Permitting Practices for Seawater Concentrate Disposal, Water Environment and Reuse Research Foundation. </w:t>
      </w:r>
    </w:p>
    <w:p w14:paraId="3AB8FF2E" w14:textId="7BA21F76" w:rsidR="002B7CC5" w:rsidRPr="00AC780D" w:rsidRDefault="002B7CC5"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Micallef, A., Mountjoy, J., </w:t>
      </w:r>
      <w:proofErr w:type="spellStart"/>
      <w:r w:rsidRPr="00AC780D">
        <w:rPr>
          <w:rFonts w:asciiTheme="minorHAnsi" w:hAnsiTheme="minorHAnsi" w:cstheme="minorHAnsi"/>
          <w:sz w:val="21"/>
          <w:szCs w:val="21"/>
          <w:lang w:eastAsia="en-GB"/>
        </w:rPr>
        <w:t>Schwalenberg</w:t>
      </w:r>
      <w:proofErr w:type="spellEnd"/>
      <w:r w:rsidRPr="00AC780D">
        <w:rPr>
          <w:rFonts w:asciiTheme="minorHAnsi" w:hAnsiTheme="minorHAnsi" w:cstheme="minorHAnsi"/>
          <w:sz w:val="21"/>
          <w:szCs w:val="21"/>
          <w:lang w:eastAsia="en-GB"/>
        </w:rPr>
        <w:t xml:space="preserve">, K., </w:t>
      </w:r>
      <w:proofErr w:type="spellStart"/>
      <w:r w:rsidRPr="00AC780D">
        <w:rPr>
          <w:rFonts w:asciiTheme="minorHAnsi" w:hAnsiTheme="minorHAnsi" w:cstheme="minorHAnsi"/>
          <w:sz w:val="21"/>
          <w:szCs w:val="21"/>
          <w:lang w:eastAsia="en-GB"/>
        </w:rPr>
        <w:t>Jegen</w:t>
      </w:r>
      <w:proofErr w:type="spellEnd"/>
      <w:r w:rsidRPr="00AC780D">
        <w:rPr>
          <w:rFonts w:asciiTheme="minorHAnsi" w:hAnsiTheme="minorHAnsi" w:cstheme="minorHAnsi"/>
          <w:sz w:val="21"/>
          <w:szCs w:val="21"/>
          <w:lang w:eastAsia="en-GB"/>
        </w:rPr>
        <w:t xml:space="preserve">, M., </w:t>
      </w:r>
      <w:proofErr w:type="spellStart"/>
      <w:r w:rsidRPr="00AC780D">
        <w:rPr>
          <w:rFonts w:asciiTheme="minorHAnsi" w:hAnsiTheme="minorHAnsi" w:cstheme="minorHAnsi"/>
          <w:sz w:val="21"/>
          <w:szCs w:val="21"/>
          <w:lang w:eastAsia="en-GB"/>
        </w:rPr>
        <w:t>Weymer</w:t>
      </w:r>
      <w:proofErr w:type="spellEnd"/>
      <w:r w:rsidRPr="00AC780D">
        <w:rPr>
          <w:rFonts w:asciiTheme="minorHAnsi" w:hAnsiTheme="minorHAnsi" w:cstheme="minorHAnsi"/>
          <w:sz w:val="21"/>
          <w:szCs w:val="21"/>
          <w:lang w:eastAsia="en-GB"/>
        </w:rPr>
        <w:t xml:space="preserve">, B., </w:t>
      </w:r>
      <w:proofErr w:type="spellStart"/>
      <w:r w:rsidRPr="00AC780D">
        <w:rPr>
          <w:rFonts w:asciiTheme="minorHAnsi" w:hAnsiTheme="minorHAnsi" w:cstheme="minorHAnsi"/>
          <w:sz w:val="21"/>
          <w:szCs w:val="21"/>
          <w:lang w:eastAsia="en-GB"/>
        </w:rPr>
        <w:t>Woelz</w:t>
      </w:r>
      <w:proofErr w:type="spellEnd"/>
      <w:r w:rsidRPr="00AC780D">
        <w:rPr>
          <w:rFonts w:asciiTheme="minorHAnsi" w:hAnsiTheme="minorHAnsi" w:cstheme="minorHAnsi"/>
          <w:sz w:val="21"/>
          <w:szCs w:val="21"/>
          <w:lang w:eastAsia="en-GB"/>
        </w:rPr>
        <w:t>, S., &amp; Mueller, C. (2018). How Offshore Groundwater Shapes the Seafloor. Eos: Earth &amp; Space Science News, 99.</w:t>
      </w:r>
    </w:p>
    <w:p w14:paraId="4ABADCF9" w14:textId="77777777" w:rsidR="00DE19BA" w:rsidRPr="00AC780D" w:rsidRDefault="00E27AF4"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Mohamed, A., Sultan, M., Ahmed, M., Yan, E. &amp; Ahmed, E. (2016) Aquifer recharge, depletion, and connectivity: Inferences from GRACE, land surface models, and geochemical and geophysical data. GSA Bulletin, 129(5/6), 534–546.</w:t>
      </w:r>
    </w:p>
    <w:p w14:paraId="0A56ABE5" w14:textId="58790A45" w:rsidR="004248D1" w:rsidRPr="00AC780D" w:rsidRDefault="004248D1"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color w:val="222222"/>
          <w:sz w:val="21"/>
          <w:szCs w:val="21"/>
          <w:shd w:val="clear" w:color="auto" w:fill="FFFFFF"/>
        </w:rPr>
        <w:t>Mahmoudi, H., Spahis, N., Goosen, M.F., Ghaffour, N., Drouiche, N. and Ouagued, A.</w:t>
      </w:r>
      <w:r w:rsidR="00DE19BA" w:rsidRPr="00AC780D">
        <w:rPr>
          <w:rFonts w:asciiTheme="minorHAnsi" w:hAnsiTheme="minorHAnsi" w:cstheme="minorHAnsi"/>
          <w:color w:val="222222"/>
          <w:sz w:val="21"/>
          <w:szCs w:val="21"/>
          <w:shd w:val="clear" w:color="auto" w:fill="FFFFFF"/>
        </w:rPr>
        <w:t xml:space="preserve"> (</w:t>
      </w:r>
      <w:r w:rsidRPr="00AC780D">
        <w:rPr>
          <w:rFonts w:asciiTheme="minorHAnsi" w:hAnsiTheme="minorHAnsi" w:cstheme="minorHAnsi"/>
          <w:color w:val="222222"/>
          <w:sz w:val="21"/>
          <w:szCs w:val="21"/>
          <w:shd w:val="clear" w:color="auto" w:fill="FFFFFF"/>
        </w:rPr>
        <w:t>2010</w:t>
      </w:r>
      <w:r w:rsidR="00DE19BA" w:rsidRPr="00AC780D">
        <w:rPr>
          <w:rFonts w:asciiTheme="minorHAnsi" w:hAnsiTheme="minorHAnsi" w:cstheme="minorHAnsi"/>
          <w:color w:val="222222"/>
          <w:sz w:val="21"/>
          <w:szCs w:val="21"/>
          <w:shd w:val="clear" w:color="auto" w:fill="FFFFFF"/>
        </w:rPr>
        <w:t>)</w:t>
      </w:r>
      <w:r w:rsidRPr="00AC780D">
        <w:rPr>
          <w:rFonts w:asciiTheme="minorHAnsi" w:hAnsiTheme="minorHAnsi" w:cstheme="minorHAnsi"/>
          <w:color w:val="222222"/>
          <w:sz w:val="21"/>
          <w:szCs w:val="21"/>
          <w:shd w:val="clear" w:color="auto" w:fill="FFFFFF"/>
        </w:rPr>
        <w:t>. Application of geothermal energy for heating and freshwater production in a brackish water greenhouse desalination unit: A case study from Algeria. </w:t>
      </w:r>
      <w:r w:rsidRPr="00AC780D">
        <w:rPr>
          <w:rFonts w:asciiTheme="minorHAnsi" w:hAnsiTheme="minorHAnsi" w:cstheme="minorHAnsi"/>
          <w:i/>
          <w:iCs/>
          <w:color w:val="222222"/>
          <w:sz w:val="21"/>
          <w:szCs w:val="21"/>
          <w:shd w:val="clear" w:color="auto" w:fill="FFFFFF"/>
        </w:rPr>
        <w:t>Renewable and Sustainable Energy Reviews</w:t>
      </w:r>
      <w:r w:rsidRPr="00AC780D">
        <w:rPr>
          <w:rFonts w:asciiTheme="minorHAnsi" w:hAnsiTheme="minorHAnsi" w:cstheme="minorHAnsi"/>
          <w:color w:val="222222"/>
          <w:sz w:val="21"/>
          <w:szCs w:val="21"/>
          <w:shd w:val="clear" w:color="auto" w:fill="FFFFFF"/>
        </w:rPr>
        <w:t>, </w:t>
      </w:r>
      <w:r w:rsidRPr="00AC780D">
        <w:rPr>
          <w:rFonts w:asciiTheme="minorHAnsi" w:hAnsiTheme="minorHAnsi" w:cstheme="minorHAnsi"/>
          <w:i/>
          <w:iCs/>
          <w:color w:val="222222"/>
          <w:sz w:val="21"/>
          <w:szCs w:val="21"/>
          <w:shd w:val="clear" w:color="auto" w:fill="FFFFFF"/>
        </w:rPr>
        <w:t>14</w:t>
      </w:r>
      <w:r w:rsidRPr="00AC780D">
        <w:rPr>
          <w:rFonts w:asciiTheme="minorHAnsi" w:hAnsiTheme="minorHAnsi" w:cstheme="minorHAnsi"/>
          <w:color w:val="222222"/>
          <w:sz w:val="21"/>
          <w:szCs w:val="21"/>
          <w:shd w:val="clear" w:color="auto" w:fill="FFFFFF"/>
        </w:rPr>
        <w:t>(1), pp.512-51</w:t>
      </w:r>
    </w:p>
    <w:p w14:paraId="57709AD8" w14:textId="77777777" w:rsidR="00C84675" w:rsidRPr="00AC780D" w:rsidRDefault="00C84675"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Moosdorf, N., &amp; Oehler, T. (2017). Societal use of fresh submarine groundwater discharge: An overlooked water resource. Earth-Science Reviews, 171, 338-348.</w:t>
      </w:r>
    </w:p>
    <w:p w14:paraId="1FA1FEC6" w14:textId="51E302DE" w:rsidR="00816918" w:rsidRPr="00AC780D" w:rsidRDefault="00816918"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North Plains Groundwater Conservation District. (2019) Ogallala Aquifer. Available at </w:t>
      </w:r>
      <w:hyperlink r:id="rId28" w:history="1">
        <w:r w:rsidRPr="00AC780D">
          <w:rPr>
            <w:rStyle w:val="Hyperlink"/>
            <w:rFonts w:asciiTheme="minorHAnsi" w:hAnsiTheme="minorHAnsi" w:cstheme="minorHAnsi"/>
            <w:sz w:val="21"/>
            <w:szCs w:val="21"/>
            <w:u w:val="none"/>
            <w:lang w:eastAsia="en-GB"/>
          </w:rPr>
          <w:t>http://northplainsgcd.org/about-us/ogallala-aquifer/</w:t>
        </w:r>
      </w:hyperlink>
      <w:r w:rsidRPr="00AC780D">
        <w:rPr>
          <w:rFonts w:asciiTheme="minorHAnsi" w:hAnsiTheme="minorHAnsi" w:cstheme="minorHAnsi"/>
          <w:sz w:val="21"/>
          <w:szCs w:val="21"/>
          <w:lang w:eastAsia="en-GB"/>
        </w:rPr>
        <w:t xml:space="preserve"> (accessed 16 December 2019)</w:t>
      </w:r>
    </w:p>
    <w:p w14:paraId="1659E5DA" w14:textId="7F995700" w:rsidR="001B0639" w:rsidRPr="00AC780D" w:rsidRDefault="001B0639"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Oster, J. D., &amp; Grattan, S. R. (2002). Drainage water reuse. Irrigation and Drainage Systems, 16(4), 297-310.</w:t>
      </w:r>
    </w:p>
    <w:p w14:paraId="484E8455" w14:textId="77777777" w:rsidR="00C84675" w:rsidRPr="00AC780D" w:rsidRDefault="00C84675"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Oster, J. D., Letey, J., Vaughan, P., Wu, L., &amp; Qadir, M. (2012). Comparison of transient state models that include salinity and matric stress effects on plant yield. Agricultural Water Management, 103, 167-175.</w:t>
      </w:r>
    </w:p>
    <w:p w14:paraId="74B48D1A" w14:textId="04B4A3E2" w:rsidR="001739EA" w:rsidRPr="00AC780D" w:rsidRDefault="00F56918"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Otoo, M., &amp; Drechsel, P. (2018). Resource recovery from waste: business models for energy, nutrient and water reuse in low-and middle-income countries. Routledge.</w:t>
      </w:r>
    </w:p>
    <w:p w14:paraId="03311D4B" w14:textId="283AD971" w:rsidR="001739EA" w:rsidRPr="00AC780D" w:rsidRDefault="001739EA"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Oweis, T., </w:t>
      </w:r>
      <w:proofErr w:type="spellStart"/>
      <w:r w:rsidRPr="00AC780D">
        <w:rPr>
          <w:rFonts w:asciiTheme="minorHAnsi" w:hAnsiTheme="minorHAnsi" w:cstheme="minorHAnsi"/>
          <w:sz w:val="21"/>
          <w:szCs w:val="21"/>
          <w:lang w:eastAsia="en-GB"/>
        </w:rPr>
        <w:t>Hachum</w:t>
      </w:r>
      <w:proofErr w:type="spellEnd"/>
      <w:r w:rsidRPr="00AC780D">
        <w:rPr>
          <w:rFonts w:asciiTheme="minorHAnsi" w:hAnsiTheme="minorHAnsi" w:cstheme="minorHAnsi"/>
          <w:sz w:val="21"/>
          <w:szCs w:val="21"/>
          <w:lang w:eastAsia="en-GB"/>
        </w:rPr>
        <w:t>, A., &amp; Bruggeman, A. (2004). Indigenous water-harvesting systems in West Asia and North Africa. Indigenous water-harvesting systems in West Asia and North Africa.</w:t>
      </w:r>
    </w:p>
    <w:p w14:paraId="19616291" w14:textId="7887C7AE" w:rsidR="00C355F6" w:rsidRPr="00AC780D" w:rsidRDefault="00C355F6"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Oweis, T. </w:t>
      </w:r>
      <w:r w:rsidR="00C84675" w:rsidRPr="00AC780D">
        <w:rPr>
          <w:rFonts w:asciiTheme="minorHAnsi" w:hAnsiTheme="minorHAnsi" w:cstheme="minorHAnsi"/>
          <w:sz w:val="21"/>
          <w:szCs w:val="21"/>
          <w:lang w:eastAsia="en-GB"/>
        </w:rPr>
        <w:t>(</w:t>
      </w:r>
      <w:r w:rsidRPr="00AC780D">
        <w:rPr>
          <w:rFonts w:asciiTheme="minorHAnsi" w:hAnsiTheme="minorHAnsi" w:cstheme="minorHAnsi"/>
          <w:sz w:val="21"/>
          <w:szCs w:val="21"/>
          <w:lang w:eastAsia="en-GB"/>
        </w:rPr>
        <w:t>2017</w:t>
      </w:r>
      <w:r w:rsidR="00C84675" w:rsidRPr="00AC780D">
        <w:rPr>
          <w:rFonts w:asciiTheme="minorHAnsi" w:hAnsiTheme="minorHAnsi" w:cstheme="minorHAnsi"/>
          <w:sz w:val="21"/>
          <w:szCs w:val="21"/>
          <w:lang w:eastAsia="en-GB"/>
        </w:rPr>
        <w:t>)</w:t>
      </w:r>
      <w:r w:rsidRPr="00AC780D">
        <w:rPr>
          <w:rFonts w:asciiTheme="minorHAnsi" w:hAnsiTheme="minorHAnsi" w:cstheme="minorHAnsi"/>
          <w:sz w:val="21"/>
          <w:szCs w:val="21"/>
          <w:lang w:eastAsia="en-GB"/>
        </w:rPr>
        <w:t>. Rainwater harvesting for restoring degraded dry agro-pastoral ecosystems: a conceptual review of opportunities and constraints in a changing climate. Environ. Rev. 25:135-149.</w:t>
      </w:r>
    </w:p>
    <w:p w14:paraId="0C044C5C" w14:textId="054D5DA1" w:rsidR="00F860C9" w:rsidRPr="00AC780D" w:rsidRDefault="00F860C9"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Pepin J, Person M, Phillips F, Kelley S, Timmons S, Owens L, Witcher J, Gable C (2015) Deep fluid circulation within crystalline basement rocks and the role of hydrologic windows in the formation of the Truth or Consequences, New Mexico low‐temperature geothermal system. Geofluids 15: 139-60.</w:t>
      </w:r>
    </w:p>
    <w:p w14:paraId="08132487" w14:textId="263E013A" w:rsidR="00DE19BA" w:rsidRPr="00AC780D" w:rsidRDefault="003C766B"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lastRenderedPageBreak/>
        <w:t xml:space="preserve">Person, M., B. Dugan, J. B. Swenson, L. </w:t>
      </w:r>
      <w:proofErr w:type="spellStart"/>
      <w:r w:rsidRPr="00AC780D">
        <w:rPr>
          <w:rFonts w:asciiTheme="minorHAnsi" w:hAnsiTheme="minorHAnsi" w:cstheme="minorHAnsi"/>
          <w:sz w:val="21"/>
          <w:szCs w:val="21"/>
          <w:lang w:eastAsia="en-GB"/>
        </w:rPr>
        <w:t>Urbano</w:t>
      </w:r>
      <w:proofErr w:type="spellEnd"/>
      <w:r w:rsidRPr="00AC780D">
        <w:rPr>
          <w:rFonts w:asciiTheme="minorHAnsi" w:hAnsiTheme="minorHAnsi" w:cstheme="minorHAnsi"/>
          <w:sz w:val="21"/>
          <w:szCs w:val="21"/>
          <w:lang w:eastAsia="en-GB"/>
        </w:rPr>
        <w:t xml:space="preserve">, C. </w:t>
      </w:r>
      <w:proofErr w:type="spellStart"/>
      <w:r w:rsidRPr="00AC780D">
        <w:rPr>
          <w:rFonts w:asciiTheme="minorHAnsi" w:hAnsiTheme="minorHAnsi" w:cstheme="minorHAnsi"/>
          <w:sz w:val="21"/>
          <w:szCs w:val="21"/>
          <w:lang w:eastAsia="en-GB"/>
        </w:rPr>
        <w:t>Sttot</w:t>
      </w:r>
      <w:proofErr w:type="spellEnd"/>
      <w:r w:rsidRPr="00AC780D">
        <w:rPr>
          <w:rFonts w:asciiTheme="minorHAnsi" w:hAnsiTheme="minorHAnsi" w:cstheme="minorHAnsi"/>
          <w:sz w:val="21"/>
          <w:szCs w:val="21"/>
          <w:lang w:eastAsia="en-GB"/>
        </w:rPr>
        <w:t xml:space="preserve">, J. Taylor, and M. Willett (2003) Pleistocene hydrogeology of the Atlantic continental shelf, New England: Geological Society of America Bulletin, v. 115, p. 1324–1343. </w:t>
      </w:r>
      <w:r w:rsidR="00C84675" w:rsidRPr="00AC780D">
        <w:rPr>
          <w:rFonts w:asciiTheme="minorHAnsi" w:hAnsiTheme="minorHAnsi" w:cstheme="minorHAnsi"/>
          <w:sz w:val="21"/>
          <w:szCs w:val="21"/>
          <w:lang w:eastAsia="en-GB"/>
        </w:rPr>
        <w:t>Person, M., Wilson, J. L., Morrow, N., &amp; Post, V. E. (201</w:t>
      </w:r>
      <w:r w:rsidR="009027D9" w:rsidRPr="00AC780D">
        <w:rPr>
          <w:rFonts w:asciiTheme="minorHAnsi" w:hAnsiTheme="minorHAnsi" w:cstheme="minorHAnsi"/>
          <w:sz w:val="21"/>
          <w:szCs w:val="21"/>
          <w:lang w:eastAsia="en-GB"/>
        </w:rPr>
        <w:t>6</w:t>
      </w:r>
      <w:r w:rsidR="00C84675" w:rsidRPr="00AC780D">
        <w:rPr>
          <w:rFonts w:asciiTheme="minorHAnsi" w:hAnsiTheme="minorHAnsi" w:cstheme="minorHAnsi"/>
          <w:sz w:val="21"/>
          <w:szCs w:val="21"/>
          <w:lang w:eastAsia="en-GB"/>
        </w:rPr>
        <w:t>). Continental-shelf freshwater water resources and improved oil recovery by low-salinity waterflooding. AAPG Bulletin, 101(1), 1-18.</w:t>
      </w:r>
    </w:p>
    <w:p w14:paraId="16B94E77" w14:textId="7A7367EB" w:rsidR="00DE19BA" w:rsidRPr="00AC780D" w:rsidRDefault="00EB0C1F"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color w:val="222222"/>
          <w:sz w:val="21"/>
          <w:szCs w:val="21"/>
          <w:shd w:val="clear" w:color="auto" w:fill="FFFFFF"/>
        </w:rPr>
        <w:t xml:space="preserve">Person, M., Wilson, J.L., Morrow, N. and Post, V.E. </w:t>
      </w:r>
      <w:r w:rsidR="00DE19BA" w:rsidRPr="00AC780D">
        <w:rPr>
          <w:rFonts w:asciiTheme="minorHAnsi" w:hAnsiTheme="minorHAnsi" w:cstheme="minorHAnsi"/>
          <w:color w:val="222222"/>
          <w:sz w:val="21"/>
          <w:szCs w:val="21"/>
          <w:shd w:val="clear" w:color="auto" w:fill="FFFFFF"/>
        </w:rPr>
        <w:t>(</w:t>
      </w:r>
      <w:r w:rsidRPr="00AC780D">
        <w:rPr>
          <w:rFonts w:asciiTheme="minorHAnsi" w:hAnsiTheme="minorHAnsi" w:cstheme="minorHAnsi"/>
          <w:color w:val="222222"/>
          <w:sz w:val="21"/>
          <w:szCs w:val="21"/>
          <w:shd w:val="clear" w:color="auto" w:fill="FFFFFF"/>
        </w:rPr>
        <w:t>2017</w:t>
      </w:r>
      <w:r w:rsidR="00DE19BA" w:rsidRPr="00AC780D">
        <w:rPr>
          <w:rFonts w:asciiTheme="minorHAnsi" w:hAnsiTheme="minorHAnsi" w:cstheme="minorHAnsi"/>
          <w:color w:val="222222"/>
          <w:sz w:val="21"/>
          <w:szCs w:val="21"/>
          <w:shd w:val="clear" w:color="auto" w:fill="FFFFFF"/>
        </w:rPr>
        <w:t>)</w:t>
      </w:r>
      <w:r w:rsidRPr="00AC780D">
        <w:rPr>
          <w:rFonts w:asciiTheme="minorHAnsi" w:hAnsiTheme="minorHAnsi" w:cstheme="minorHAnsi"/>
          <w:color w:val="222222"/>
          <w:sz w:val="21"/>
          <w:szCs w:val="21"/>
          <w:shd w:val="clear" w:color="auto" w:fill="FFFFFF"/>
        </w:rPr>
        <w:t>. Continental-shelf freshwater water resources and improved oil recovery by low-salinity waterflooding. </w:t>
      </w:r>
      <w:r w:rsidRPr="00AC780D">
        <w:rPr>
          <w:rFonts w:asciiTheme="minorHAnsi" w:hAnsiTheme="minorHAnsi" w:cstheme="minorHAnsi"/>
          <w:i/>
          <w:iCs/>
          <w:color w:val="222222"/>
          <w:sz w:val="21"/>
          <w:szCs w:val="21"/>
          <w:shd w:val="clear" w:color="auto" w:fill="FFFFFF"/>
        </w:rPr>
        <w:t>AAPG Bulletin</w:t>
      </w:r>
      <w:r w:rsidRPr="00AC780D">
        <w:rPr>
          <w:rFonts w:asciiTheme="minorHAnsi" w:hAnsiTheme="minorHAnsi" w:cstheme="minorHAnsi"/>
          <w:color w:val="222222"/>
          <w:sz w:val="21"/>
          <w:szCs w:val="21"/>
          <w:shd w:val="clear" w:color="auto" w:fill="FFFFFF"/>
        </w:rPr>
        <w:t>, </w:t>
      </w:r>
      <w:r w:rsidRPr="00AC780D">
        <w:rPr>
          <w:rFonts w:asciiTheme="minorHAnsi" w:hAnsiTheme="minorHAnsi" w:cstheme="minorHAnsi"/>
          <w:i/>
          <w:iCs/>
          <w:color w:val="222222"/>
          <w:sz w:val="21"/>
          <w:szCs w:val="21"/>
          <w:shd w:val="clear" w:color="auto" w:fill="FFFFFF"/>
        </w:rPr>
        <w:t>101</w:t>
      </w:r>
      <w:r w:rsidRPr="00AC780D">
        <w:rPr>
          <w:rFonts w:asciiTheme="minorHAnsi" w:hAnsiTheme="minorHAnsi" w:cstheme="minorHAnsi"/>
          <w:color w:val="222222"/>
          <w:sz w:val="21"/>
          <w:szCs w:val="21"/>
          <w:shd w:val="clear" w:color="auto" w:fill="FFFFFF"/>
        </w:rPr>
        <w:t>(1), pp.1-18.</w:t>
      </w:r>
    </w:p>
    <w:p w14:paraId="3C5ECECD" w14:textId="77777777" w:rsidR="00C84675" w:rsidRPr="00AC780D" w:rsidRDefault="00C84675"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Previati, M., Bevilacqua, I., </w:t>
      </w:r>
      <w:proofErr w:type="spellStart"/>
      <w:r w:rsidRPr="00AC780D">
        <w:rPr>
          <w:rFonts w:asciiTheme="minorHAnsi" w:hAnsiTheme="minorHAnsi" w:cstheme="minorHAnsi"/>
          <w:sz w:val="21"/>
          <w:szCs w:val="21"/>
          <w:lang w:eastAsia="en-GB"/>
        </w:rPr>
        <w:t>Canone</w:t>
      </w:r>
      <w:proofErr w:type="spellEnd"/>
      <w:r w:rsidRPr="00AC780D">
        <w:rPr>
          <w:rFonts w:asciiTheme="minorHAnsi" w:hAnsiTheme="minorHAnsi" w:cstheme="minorHAnsi"/>
          <w:sz w:val="21"/>
          <w:szCs w:val="21"/>
          <w:lang w:eastAsia="en-GB"/>
        </w:rPr>
        <w:t xml:space="preserve">, D., Ferraris, S., &amp; </w:t>
      </w:r>
      <w:proofErr w:type="spellStart"/>
      <w:r w:rsidRPr="00AC780D">
        <w:rPr>
          <w:rFonts w:asciiTheme="minorHAnsi" w:hAnsiTheme="minorHAnsi" w:cstheme="minorHAnsi"/>
          <w:sz w:val="21"/>
          <w:szCs w:val="21"/>
          <w:lang w:eastAsia="en-GB"/>
        </w:rPr>
        <w:t>Haverkamp</w:t>
      </w:r>
      <w:proofErr w:type="spellEnd"/>
      <w:r w:rsidRPr="00AC780D">
        <w:rPr>
          <w:rFonts w:asciiTheme="minorHAnsi" w:hAnsiTheme="minorHAnsi" w:cstheme="minorHAnsi"/>
          <w:sz w:val="21"/>
          <w:szCs w:val="21"/>
          <w:lang w:eastAsia="en-GB"/>
        </w:rPr>
        <w:t>, R. (2010). Evaluation of soil water storage efficiency for rainfall harvesting on hillslope micro-basins built using time domain reflectometry measurements. Agricultural water management, 97(3), 449-456.</w:t>
      </w:r>
    </w:p>
    <w:p w14:paraId="7A92889E" w14:textId="53829EE5" w:rsidR="008D476E" w:rsidRPr="00AC780D" w:rsidRDefault="008D476E"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Prinz, D. (1996). Water harvesting—past and future. In Sustainability of irrigated agriculture (pp. 137-168). Springer, Dordrecht.</w:t>
      </w:r>
    </w:p>
    <w:p w14:paraId="6622514A" w14:textId="38668DE5" w:rsidR="002B7CC5" w:rsidRPr="00AC780D" w:rsidRDefault="00C84675"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Post, V. E., Groen, J., </w:t>
      </w:r>
      <w:proofErr w:type="spellStart"/>
      <w:r w:rsidRPr="00AC780D">
        <w:rPr>
          <w:rFonts w:asciiTheme="minorHAnsi" w:hAnsiTheme="minorHAnsi" w:cstheme="minorHAnsi"/>
          <w:sz w:val="21"/>
          <w:szCs w:val="21"/>
          <w:lang w:eastAsia="en-GB"/>
        </w:rPr>
        <w:t>Kooi</w:t>
      </w:r>
      <w:proofErr w:type="spellEnd"/>
      <w:r w:rsidRPr="00AC780D">
        <w:rPr>
          <w:rFonts w:asciiTheme="minorHAnsi" w:hAnsiTheme="minorHAnsi" w:cstheme="minorHAnsi"/>
          <w:sz w:val="21"/>
          <w:szCs w:val="21"/>
          <w:lang w:eastAsia="en-GB"/>
        </w:rPr>
        <w:t>, H., Person, M., Ge, S., &amp; Edmunds, W. M. (2013). Offshore fresh groundwater reserves as a global phenomenon. Nature, 504(7478), 71-78.</w:t>
      </w:r>
    </w:p>
    <w:p w14:paraId="515E56D8" w14:textId="625A3266" w:rsidR="00DE19BA" w:rsidRPr="00AC780D" w:rsidRDefault="00DE19BA"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color w:val="222222"/>
          <w:sz w:val="21"/>
          <w:szCs w:val="21"/>
          <w:shd w:val="clear" w:color="auto" w:fill="FFFFFF"/>
        </w:rPr>
        <w:t>Putnam, A.E. and Broecker, W.S., 2017. Human-induced changes in the distribution of rainfall. </w:t>
      </w:r>
      <w:r w:rsidRPr="00AC780D">
        <w:rPr>
          <w:rFonts w:asciiTheme="minorHAnsi" w:hAnsiTheme="minorHAnsi" w:cstheme="minorHAnsi"/>
          <w:i/>
          <w:iCs/>
          <w:color w:val="222222"/>
          <w:sz w:val="21"/>
          <w:szCs w:val="21"/>
          <w:shd w:val="clear" w:color="auto" w:fill="FFFFFF"/>
        </w:rPr>
        <w:t>Science advances</w:t>
      </w:r>
      <w:r w:rsidRPr="00AC780D">
        <w:rPr>
          <w:rFonts w:asciiTheme="minorHAnsi" w:hAnsiTheme="minorHAnsi" w:cstheme="minorHAnsi"/>
          <w:color w:val="222222"/>
          <w:sz w:val="21"/>
          <w:szCs w:val="21"/>
          <w:shd w:val="clear" w:color="auto" w:fill="FFFFFF"/>
        </w:rPr>
        <w:t>, </w:t>
      </w:r>
      <w:r w:rsidRPr="00AC780D">
        <w:rPr>
          <w:rFonts w:asciiTheme="minorHAnsi" w:hAnsiTheme="minorHAnsi" w:cstheme="minorHAnsi"/>
          <w:i/>
          <w:iCs/>
          <w:color w:val="222222"/>
          <w:sz w:val="21"/>
          <w:szCs w:val="21"/>
          <w:shd w:val="clear" w:color="auto" w:fill="FFFFFF"/>
        </w:rPr>
        <w:t>3</w:t>
      </w:r>
      <w:r w:rsidRPr="00AC780D">
        <w:rPr>
          <w:rFonts w:asciiTheme="minorHAnsi" w:hAnsiTheme="minorHAnsi" w:cstheme="minorHAnsi"/>
          <w:color w:val="222222"/>
          <w:sz w:val="21"/>
          <w:szCs w:val="21"/>
          <w:shd w:val="clear" w:color="auto" w:fill="FFFFFF"/>
        </w:rPr>
        <w:t>(5), p.e1600871.</w:t>
      </w:r>
    </w:p>
    <w:p w14:paraId="63FF00A4" w14:textId="77777777" w:rsidR="002B7CC5" w:rsidRPr="00AC780D" w:rsidRDefault="002B7CC5"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Qadir, M., Ghafoor, A., Murtaza, G., 2000. Cadmium concentration in vegetables grown on urban soils irrigated with untreated municipal sewage. Environ. Develop. Sustain. 2, 11–19.</w:t>
      </w:r>
    </w:p>
    <w:p w14:paraId="401D7885" w14:textId="10F77CED" w:rsidR="004A6E1F" w:rsidRPr="00AC780D" w:rsidRDefault="004A6E1F"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Qadir, M., Sharma, B. R., Bruggeman, A., </w:t>
      </w:r>
      <w:proofErr w:type="spellStart"/>
      <w:r w:rsidRPr="00AC780D">
        <w:rPr>
          <w:rFonts w:asciiTheme="minorHAnsi" w:hAnsiTheme="minorHAnsi" w:cstheme="minorHAnsi"/>
          <w:sz w:val="21"/>
          <w:szCs w:val="21"/>
          <w:lang w:eastAsia="en-GB"/>
        </w:rPr>
        <w:t>Choukr</w:t>
      </w:r>
      <w:proofErr w:type="spellEnd"/>
      <w:r w:rsidRPr="00AC780D">
        <w:rPr>
          <w:rFonts w:asciiTheme="minorHAnsi" w:hAnsiTheme="minorHAnsi" w:cstheme="minorHAnsi"/>
          <w:sz w:val="21"/>
          <w:szCs w:val="21"/>
          <w:lang w:eastAsia="en-GB"/>
        </w:rPr>
        <w:t>-Allah, R., &amp; Karajeh, F. (2007). Non-conventional water resources and opportunities for water augmentation to achieve food security in water scarce countries. Agricultural water management, 87(1), 2-22.</w:t>
      </w:r>
    </w:p>
    <w:p w14:paraId="01805483" w14:textId="59439D95" w:rsidR="00087D7E" w:rsidRPr="00AC780D" w:rsidRDefault="00087D7E"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Qadir, M., Jiménez, G., Farnum, R., Dodson, L., &amp; Smakhtin, V. (2018). Fog water collection: Challenges beyond technology. Water, 10(4), 372.</w:t>
      </w:r>
    </w:p>
    <w:p w14:paraId="11C02362" w14:textId="0C02C5B6" w:rsidR="004F7695" w:rsidRPr="00AC780D" w:rsidRDefault="004F7695"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Qadir, M., P. Drechsel, B.J. Cisneros, Y. Kim, A. Pramanik, P. Mehta, and O. Olaniyan. </w:t>
      </w:r>
      <w:r w:rsidR="004A6E1F" w:rsidRPr="00AC780D">
        <w:rPr>
          <w:rFonts w:asciiTheme="minorHAnsi" w:hAnsiTheme="minorHAnsi" w:cstheme="minorHAnsi"/>
          <w:sz w:val="21"/>
          <w:szCs w:val="21"/>
          <w:lang w:eastAsia="en-GB"/>
        </w:rPr>
        <w:t>(</w:t>
      </w:r>
      <w:r w:rsidRPr="00AC780D">
        <w:rPr>
          <w:rFonts w:asciiTheme="minorHAnsi" w:hAnsiTheme="minorHAnsi" w:cstheme="minorHAnsi"/>
          <w:sz w:val="21"/>
          <w:szCs w:val="21"/>
          <w:lang w:eastAsia="en-GB"/>
        </w:rPr>
        <w:t>2020</w:t>
      </w:r>
      <w:r w:rsidR="004A6E1F" w:rsidRPr="00AC780D">
        <w:rPr>
          <w:rFonts w:asciiTheme="minorHAnsi" w:hAnsiTheme="minorHAnsi" w:cstheme="minorHAnsi"/>
          <w:sz w:val="21"/>
          <w:szCs w:val="21"/>
          <w:lang w:eastAsia="en-GB"/>
        </w:rPr>
        <w:t>)</w:t>
      </w:r>
      <w:r w:rsidRPr="00AC780D">
        <w:rPr>
          <w:rFonts w:asciiTheme="minorHAnsi" w:hAnsiTheme="minorHAnsi" w:cstheme="minorHAnsi"/>
          <w:sz w:val="21"/>
          <w:szCs w:val="21"/>
          <w:lang w:eastAsia="en-GB"/>
        </w:rPr>
        <w:t>. The global and regional potential of wastewater as a water, nutrient, and energy source. Natural Resources Forum (Accepted for Publication)</w:t>
      </w:r>
    </w:p>
    <w:p w14:paraId="3A17F2B5" w14:textId="3EB14FA6" w:rsidR="00916DA1" w:rsidRPr="00AC780D" w:rsidRDefault="00916DA1"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Ralph, F. M., </w:t>
      </w:r>
      <w:proofErr w:type="spellStart"/>
      <w:r w:rsidRPr="00AC780D">
        <w:rPr>
          <w:rFonts w:asciiTheme="minorHAnsi" w:hAnsiTheme="minorHAnsi" w:cstheme="minorHAnsi"/>
          <w:sz w:val="21"/>
          <w:szCs w:val="21"/>
          <w:lang w:eastAsia="en-GB"/>
        </w:rPr>
        <w:t>Dettinger</w:t>
      </w:r>
      <w:proofErr w:type="spellEnd"/>
      <w:r w:rsidRPr="00AC780D">
        <w:rPr>
          <w:rFonts w:asciiTheme="minorHAnsi" w:hAnsiTheme="minorHAnsi" w:cstheme="minorHAnsi"/>
          <w:sz w:val="21"/>
          <w:szCs w:val="21"/>
          <w:lang w:eastAsia="en-GB"/>
        </w:rPr>
        <w:t xml:space="preserve">, M., Lavers, D., </w:t>
      </w:r>
      <w:proofErr w:type="spellStart"/>
      <w:r w:rsidRPr="00AC780D">
        <w:rPr>
          <w:rFonts w:asciiTheme="minorHAnsi" w:hAnsiTheme="minorHAnsi" w:cstheme="minorHAnsi"/>
          <w:sz w:val="21"/>
          <w:szCs w:val="21"/>
          <w:lang w:eastAsia="en-GB"/>
        </w:rPr>
        <w:t>Gorodetskaya</w:t>
      </w:r>
      <w:proofErr w:type="spellEnd"/>
      <w:r w:rsidRPr="00AC780D">
        <w:rPr>
          <w:rFonts w:asciiTheme="minorHAnsi" w:hAnsiTheme="minorHAnsi" w:cstheme="minorHAnsi"/>
          <w:sz w:val="21"/>
          <w:szCs w:val="21"/>
          <w:lang w:eastAsia="en-GB"/>
        </w:rPr>
        <w:t xml:space="preserve">, I. V., Martin, A., Viale, M., White, A. B., Oakley, N., </w:t>
      </w:r>
      <w:proofErr w:type="spellStart"/>
      <w:r w:rsidRPr="00AC780D">
        <w:rPr>
          <w:rFonts w:asciiTheme="minorHAnsi" w:hAnsiTheme="minorHAnsi" w:cstheme="minorHAnsi"/>
          <w:sz w:val="21"/>
          <w:szCs w:val="21"/>
          <w:lang w:eastAsia="en-GB"/>
        </w:rPr>
        <w:t>Rutz</w:t>
      </w:r>
      <w:proofErr w:type="spellEnd"/>
      <w:r w:rsidRPr="00AC780D">
        <w:rPr>
          <w:rFonts w:asciiTheme="minorHAnsi" w:hAnsiTheme="minorHAnsi" w:cstheme="minorHAnsi"/>
          <w:sz w:val="21"/>
          <w:szCs w:val="21"/>
          <w:lang w:eastAsia="en-GB"/>
        </w:rPr>
        <w:t xml:space="preserve">, J., Spackman, J. R., </w:t>
      </w:r>
      <w:proofErr w:type="spellStart"/>
      <w:r w:rsidRPr="00AC780D">
        <w:rPr>
          <w:rFonts w:asciiTheme="minorHAnsi" w:hAnsiTheme="minorHAnsi" w:cstheme="minorHAnsi"/>
          <w:sz w:val="21"/>
          <w:szCs w:val="21"/>
          <w:lang w:eastAsia="en-GB"/>
        </w:rPr>
        <w:t>Wernli</w:t>
      </w:r>
      <w:proofErr w:type="spellEnd"/>
      <w:r w:rsidRPr="00AC780D">
        <w:rPr>
          <w:rFonts w:asciiTheme="minorHAnsi" w:hAnsiTheme="minorHAnsi" w:cstheme="minorHAnsi"/>
          <w:sz w:val="21"/>
          <w:szCs w:val="21"/>
          <w:lang w:eastAsia="en-GB"/>
        </w:rPr>
        <w:t xml:space="preserve">, H. &amp; </w:t>
      </w:r>
      <w:proofErr w:type="spellStart"/>
      <w:r w:rsidRPr="00AC780D">
        <w:rPr>
          <w:rFonts w:asciiTheme="minorHAnsi" w:hAnsiTheme="minorHAnsi" w:cstheme="minorHAnsi"/>
          <w:sz w:val="21"/>
          <w:szCs w:val="21"/>
          <w:lang w:eastAsia="en-GB"/>
        </w:rPr>
        <w:t>Cordeira</w:t>
      </w:r>
      <w:proofErr w:type="spellEnd"/>
      <w:r w:rsidRPr="00AC780D">
        <w:rPr>
          <w:rFonts w:asciiTheme="minorHAnsi" w:hAnsiTheme="minorHAnsi" w:cstheme="minorHAnsi"/>
          <w:sz w:val="21"/>
          <w:szCs w:val="21"/>
          <w:lang w:eastAsia="en-GB"/>
        </w:rPr>
        <w:t>, J. (2017). Atmospheric Rivers Emerge as a Global Science and Applications Focus</w:t>
      </w:r>
      <w:r w:rsidR="006D209E" w:rsidRPr="00AC780D">
        <w:rPr>
          <w:rFonts w:asciiTheme="minorHAnsi" w:hAnsiTheme="minorHAnsi" w:cstheme="minorHAnsi"/>
          <w:sz w:val="21"/>
          <w:szCs w:val="21"/>
          <w:lang w:eastAsia="en-GB"/>
        </w:rPr>
        <w:t>. Bulletin</w:t>
      </w:r>
      <w:r w:rsidRPr="00AC780D">
        <w:rPr>
          <w:rFonts w:asciiTheme="minorHAnsi" w:hAnsiTheme="minorHAnsi" w:cstheme="minorHAnsi"/>
          <w:sz w:val="21"/>
          <w:szCs w:val="21"/>
          <w:lang w:eastAsia="en-GB"/>
        </w:rPr>
        <w:t xml:space="preserve"> of the American Meteorological Society, </w:t>
      </w:r>
      <w:r w:rsidR="006D209E" w:rsidRPr="00AC780D">
        <w:rPr>
          <w:rFonts w:asciiTheme="minorHAnsi" w:hAnsiTheme="minorHAnsi" w:cstheme="minorHAnsi"/>
          <w:sz w:val="21"/>
          <w:szCs w:val="21"/>
          <w:lang w:eastAsia="en-GB"/>
        </w:rPr>
        <w:t>98(9), 1969-1973.</w:t>
      </w:r>
    </w:p>
    <w:p w14:paraId="2F632E19" w14:textId="5DC72D83" w:rsidR="00F932B4" w:rsidRPr="00AC780D" w:rsidRDefault="00F932B4"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Ritter, A., Regalado, C. M., &amp; Guerra, J. C. (2015). Quantification of Fog Water Collection in Three Locations of Tenerife (Canary Islands). Water, 7, 3306-3319. </w:t>
      </w:r>
    </w:p>
    <w:p w14:paraId="72ECF841" w14:textId="72FDF3DC" w:rsidR="00255F5F" w:rsidRPr="00AC780D" w:rsidRDefault="00255F5F"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Salman, S. M. A. (2011) The Future of International Water Law: Regional Approaches to Shared Watercourses? </w:t>
      </w:r>
      <w:r w:rsidR="00C71B46" w:rsidRPr="00AC780D">
        <w:rPr>
          <w:rFonts w:asciiTheme="minorHAnsi" w:hAnsiTheme="minorHAnsi" w:cstheme="minorHAnsi"/>
          <w:sz w:val="21"/>
          <w:szCs w:val="21"/>
          <w:lang w:eastAsia="en-GB"/>
        </w:rPr>
        <w:t>I</w:t>
      </w:r>
      <w:r w:rsidRPr="00AC780D">
        <w:rPr>
          <w:rFonts w:asciiTheme="minorHAnsi" w:hAnsiTheme="minorHAnsi" w:cstheme="minorHAnsi"/>
          <w:sz w:val="21"/>
          <w:szCs w:val="21"/>
          <w:lang w:eastAsia="en-GB"/>
        </w:rPr>
        <w:t>n</w:t>
      </w:r>
      <w:r w:rsidR="00C71B46" w:rsidRPr="00AC780D">
        <w:rPr>
          <w:rFonts w:asciiTheme="minorHAnsi" w:hAnsiTheme="minorHAnsi" w:cstheme="minorHAnsi"/>
          <w:sz w:val="21"/>
          <w:szCs w:val="21"/>
          <w:lang w:eastAsia="en-GB"/>
        </w:rPr>
        <w:t>:</w:t>
      </w:r>
      <w:r w:rsidRPr="00AC780D">
        <w:rPr>
          <w:rFonts w:asciiTheme="minorHAnsi" w:hAnsiTheme="minorHAnsi" w:cstheme="minorHAnsi"/>
          <w:sz w:val="21"/>
          <w:szCs w:val="21"/>
          <w:lang w:eastAsia="en-GB"/>
        </w:rPr>
        <w:t xml:space="preserve"> M.H. </w:t>
      </w:r>
      <w:proofErr w:type="spellStart"/>
      <w:r w:rsidRPr="00AC780D">
        <w:rPr>
          <w:rFonts w:asciiTheme="minorHAnsi" w:hAnsiTheme="minorHAnsi" w:cstheme="minorHAnsi"/>
          <w:sz w:val="21"/>
          <w:szCs w:val="21"/>
          <w:lang w:eastAsia="en-GB"/>
        </w:rPr>
        <w:t>Arsanjani</w:t>
      </w:r>
      <w:proofErr w:type="spellEnd"/>
      <w:r w:rsidRPr="00AC780D">
        <w:rPr>
          <w:rFonts w:asciiTheme="minorHAnsi" w:hAnsiTheme="minorHAnsi" w:cstheme="minorHAnsi"/>
          <w:sz w:val="21"/>
          <w:szCs w:val="21"/>
          <w:lang w:eastAsia="en-GB"/>
        </w:rPr>
        <w:t xml:space="preserve">, J. K. Cogan, R. D. Sloane and S. </w:t>
      </w:r>
      <w:proofErr w:type="spellStart"/>
      <w:r w:rsidRPr="00AC780D">
        <w:rPr>
          <w:rFonts w:asciiTheme="minorHAnsi" w:hAnsiTheme="minorHAnsi" w:cstheme="minorHAnsi"/>
          <w:sz w:val="21"/>
          <w:szCs w:val="21"/>
          <w:lang w:eastAsia="en-GB"/>
        </w:rPr>
        <w:t>Wiessner</w:t>
      </w:r>
      <w:proofErr w:type="spellEnd"/>
      <w:r w:rsidRPr="00AC780D">
        <w:rPr>
          <w:rFonts w:asciiTheme="minorHAnsi" w:hAnsiTheme="minorHAnsi" w:cstheme="minorHAnsi"/>
          <w:sz w:val="21"/>
          <w:szCs w:val="21"/>
          <w:lang w:eastAsia="en-GB"/>
        </w:rPr>
        <w:t xml:space="preserve"> (Eds), </w:t>
      </w:r>
      <w:r w:rsidRPr="00AC780D">
        <w:rPr>
          <w:rFonts w:asciiTheme="minorHAnsi" w:hAnsiTheme="minorHAnsi" w:cstheme="minorHAnsi"/>
          <w:i/>
          <w:sz w:val="21"/>
          <w:szCs w:val="21"/>
          <w:lang w:eastAsia="en-GB"/>
        </w:rPr>
        <w:t xml:space="preserve">Looking to the Future: Essays on International Law in Honor of W. Michael Reisman </w:t>
      </w:r>
      <w:r w:rsidRPr="00AC780D">
        <w:rPr>
          <w:rFonts w:asciiTheme="minorHAnsi" w:hAnsiTheme="minorHAnsi" w:cstheme="minorHAnsi"/>
          <w:sz w:val="21"/>
          <w:szCs w:val="21"/>
          <w:lang w:eastAsia="en-GB"/>
        </w:rPr>
        <w:t>(907-928)</w:t>
      </w:r>
      <w:r w:rsidRPr="00AC780D">
        <w:rPr>
          <w:rFonts w:asciiTheme="minorHAnsi" w:hAnsiTheme="minorHAnsi" w:cstheme="minorHAnsi"/>
          <w:i/>
          <w:sz w:val="21"/>
          <w:szCs w:val="21"/>
          <w:lang w:eastAsia="en-GB"/>
        </w:rPr>
        <w:t>.</w:t>
      </w:r>
      <w:r w:rsidRPr="00AC780D">
        <w:rPr>
          <w:rFonts w:asciiTheme="minorHAnsi" w:hAnsiTheme="minorHAnsi" w:cstheme="minorHAnsi"/>
          <w:sz w:val="21"/>
          <w:szCs w:val="21"/>
          <w:lang w:eastAsia="en-GB"/>
        </w:rPr>
        <w:t xml:space="preserve">  </w:t>
      </w:r>
      <w:proofErr w:type="spellStart"/>
      <w:r w:rsidRPr="00AC780D">
        <w:rPr>
          <w:rFonts w:asciiTheme="minorHAnsi" w:hAnsiTheme="minorHAnsi" w:cstheme="minorHAnsi"/>
          <w:sz w:val="21"/>
          <w:szCs w:val="21"/>
          <w:lang w:eastAsia="en-GB"/>
        </w:rPr>
        <w:t>Martinus</w:t>
      </w:r>
      <w:proofErr w:type="spellEnd"/>
      <w:r w:rsidRPr="00AC780D">
        <w:rPr>
          <w:rFonts w:asciiTheme="minorHAnsi" w:hAnsiTheme="minorHAnsi" w:cstheme="minorHAnsi"/>
          <w:sz w:val="21"/>
          <w:szCs w:val="21"/>
          <w:lang w:eastAsia="en-GB"/>
        </w:rPr>
        <w:t xml:space="preserve"> </w:t>
      </w:r>
      <w:proofErr w:type="spellStart"/>
      <w:r w:rsidRPr="00AC780D">
        <w:rPr>
          <w:rFonts w:asciiTheme="minorHAnsi" w:hAnsiTheme="minorHAnsi" w:cstheme="minorHAnsi"/>
          <w:sz w:val="21"/>
          <w:szCs w:val="21"/>
          <w:lang w:eastAsia="en-GB"/>
        </w:rPr>
        <w:t>Nijhoff</w:t>
      </w:r>
      <w:proofErr w:type="spellEnd"/>
      <w:r w:rsidRPr="00AC780D">
        <w:rPr>
          <w:rFonts w:asciiTheme="minorHAnsi" w:hAnsiTheme="minorHAnsi" w:cstheme="minorHAnsi"/>
          <w:sz w:val="21"/>
          <w:szCs w:val="21"/>
          <w:lang w:eastAsia="en-GB"/>
        </w:rPr>
        <w:t>.</w:t>
      </w:r>
    </w:p>
    <w:p w14:paraId="77795267" w14:textId="1F0959B6" w:rsidR="00C71B46" w:rsidRPr="00AC780D" w:rsidRDefault="00C71B46"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Santa Ana River Watershed (2014) One Water, One Watershed 2.0 Plan: Moving into Implementation. Available at: </w:t>
      </w:r>
      <w:hyperlink r:id="rId29" w:history="1">
        <w:r w:rsidRPr="00AC780D">
          <w:rPr>
            <w:rStyle w:val="Hyperlink"/>
            <w:rFonts w:asciiTheme="minorHAnsi" w:hAnsiTheme="minorHAnsi" w:cstheme="minorHAnsi"/>
            <w:sz w:val="21"/>
            <w:szCs w:val="21"/>
            <w:u w:val="none"/>
            <w:lang w:eastAsia="en-GB"/>
          </w:rPr>
          <w:t>http://sawpa.maps.arcgis.com/apps/MapJournal/index.html?appid=f9868183e5714117bd086f84c72060c6</w:t>
        </w:r>
      </w:hyperlink>
      <w:r w:rsidRPr="00AC780D">
        <w:rPr>
          <w:rFonts w:asciiTheme="minorHAnsi" w:hAnsiTheme="minorHAnsi" w:cstheme="minorHAnsi"/>
          <w:sz w:val="21"/>
          <w:szCs w:val="21"/>
          <w:lang w:eastAsia="en-GB"/>
        </w:rPr>
        <w:t xml:space="preserve">  </w:t>
      </w:r>
    </w:p>
    <w:p w14:paraId="4B9AF5AB" w14:textId="532235FA" w:rsidR="00C750FC" w:rsidRPr="00AC780D" w:rsidRDefault="00C750FC"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Sato, T., Qadir, M., Yamamoto, S., Endo, T., &amp; Zahoor, A. (2013). Global, regional, and country level need for data on wastewater generation, treatment, and use. Agricultural Water Management 130</w:t>
      </w:r>
      <w:r w:rsidR="00054FAF" w:rsidRPr="00AC780D">
        <w:rPr>
          <w:rFonts w:asciiTheme="minorHAnsi" w:hAnsiTheme="minorHAnsi" w:cstheme="minorHAnsi"/>
          <w:sz w:val="21"/>
          <w:szCs w:val="21"/>
          <w:lang w:eastAsia="en-GB"/>
        </w:rPr>
        <w:t>:</w:t>
      </w:r>
      <w:r w:rsidRPr="00AC780D">
        <w:rPr>
          <w:rFonts w:asciiTheme="minorHAnsi" w:hAnsiTheme="minorHAnsi" w:cstheme="minorHAnsi"/>
          <w:sz w:val="21"/>
          <w:szCs w:val="21"/>
          <w:lang w:eastAsia="en-GB"/>
        </w:rPr>
        <w:t xml:space="preserve"> 1-13.</w:t>
      </w:r>
    </w:p>
    <w:p w14:paraId="6FEC9719" w14:textId="77777777" w:rsidR="00C750FC" w:rsidRPr="00AC780D" w:rsidRDefault="00C750FC"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lastRenderedPageBreak/>
        <w:t>Schemenauer, R. S., &amp; Cereceda, P. (1994). A proposed standard fog collector for use in high-elevation regions. Journal of Applied Meteorology, 33(11), 1313-1322.</w:t>
      </w:r>
    </w:p>
    <w:p w14:paraId="514AE0E3" w14:textId="77777777" w:rsidR="00C750FC" w:rsidRPr="00AC780D" w:rsidRDefault="00C750FC"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Schemenauer, R. S., Zanetta, N., Rosato, M., &amp; Carter </w:t>
      </w:r>
      <w:proofErr w:type="spellStart"/>
      <w:r w:rsidRPr="00AC780D">
        <w:rPr>
          <w:rFonts w:asciiTheme="minorHAnsi" w:hAnsiTheme="minorHAnsi" w:cstheme="minorHAnsi"/>
          <w:sz w:val="21"/>
          <w:szCs w:val="21"/>
          <w:lang w:eastAsia="en-GB"/>
        </w:rPr>
        <w:t>Gamberini</w:t>
      </w:r>
      <w:proofErr w:type="spellEnd"/>
      <w:r w:rsidRPr="00AC780D">
        <w:rPr>
          <w:rFonts w:asciiTheme="minorHAnsi" w:hAnsiTheme="minorHAnsi" w:cstheme="minorHAnsi"/>
          <w:sz w:val="21"/>
          <w:szCs w:val="21"/>
          <w:lang w:eastAsia="en-GB"/>
        </w:rPr>
        <w:t>, M. V. (2016). The Tojquia, Guatemala Fog Collection Project 2006 to 2016. In 7th International Conference on Fog, Fog Collection and Dew.</w:t>
      </w:r>
    </w:p>
    <w:p w14:paraId="3674A474" w14:textId="77777777" w:rsidR="00CE3542" w:rsidRPr="00AC780D" w:rsidRDefault="00CE3542"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Smakhtin, V., Ashton, P., </w:t>
      </w:r>
      <w:proofErr w:type="spellStart"/>
      <w:r w:rsidRPr="00AC780D">
        <w:rPr>
          <w:rFonts w:asciiTheme="minorHAnsi" w:hAnsiTheme="minorHAnsi" w:cstheme="minorHAnsi"/>
          <w:sz w:val="21"/>
          <w:szCs w:val="21"/>
          <w:lang w:eastAsia="en-GB"/>
        </w:rPr>
        <w:t>Batchelor</w:t>
      </w:r>
      <w:proofErr w:type="spellEnd"/>
      <w:r w:rsidRPr="00AC780D">
        <w:rPr>
          <w:rFonts w:asciiTheme="minorHAnsi" w:hAnsiTheme="minorHAnsi" w:cstheme="minorHAnsi"/>
          <w:sz w:val="21"/>
          <w:szCs w:val="21"/>
          <w:lang w:eastAsia="en-GB"/>
        </w:rPr>
        <w:t xml:space="preserve">, A., Meyer, R., Murray, E., </w:t>
      </w:r>
      <w:proofErr w:type="spellStart"/>
      <w:r w:rsidRPr="00AC780D">
        <w:rPr>
          <w:rFonts w:asciiTheme="minorHAnsi" w:hAnsiTheme="minorHAnsi" w:cstheme="minorHAnsi"/>
          <w:sz w:val="21"/>
          <w:szCs w:val="21"/>
          <w:lang w:eastAsia="en-GB"/>
        </w:rPr>
        <w:t>Barta</w:t>
      </w:r>
      <w:proofErr w:type="spellEnd"/>
      <w:r w:rsidRPr="00AC780D">
        <w:rPr>
          <w:rFonts w:asciiTheme="minorHAnsi" w:hAnsiTheme="minorHAnsi" w:cstheme="minorHAnsi"/>
          <w:sz w:val="21"/>
          <w:szCs w:val="21"/>
          <w:lang w:eastAsia="en-GB"/>
        </w:rPr>
        <w:t>, B., ... &amp; Terblanche, D. (2001). Unconventional water supply options in South Africa: a review of possible solutions. Water International, 26(3), 314-334.</w:t>
      </w:r>
    </w:p>
    <w:p w14:paraId="399B8137" w14:textId="32018999" w:rsidR="00200BCC" w:rsidRPr="00AC780D" w:rsidRDefault="00200BCC"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Shipman, J. T., Wilson, J. D., </w:t>
      </w:r>
      <w:proofErr w:type="spellStart"/>
      <w:r w:rsidRPr="00AC780D">
        <w:rPr>
          <w:rFonts w:asciiTheme="minorHAnsi" w:hAnsiTheme="minorHAnsi" w:cstheme="minorHAnsi"/>
          <w:sz w:val="21"/>
          <w:szCs w:val="21"/>
          <w:lang w:eastAsia="en-GB"/>
        </w:rPr>
        <w:t>Higgens</w:t>
      </w:r>
      <w:proofErr w:type="spellEnd"/>
      <w:r w:rsidRPr="00AC780D">
        <w:rPr>
          <w:rFonts w:asciiTheme="minorHAnsi" w:hAnsiTheme="minorHAnsi" w:cstheme="minorHAnsi"/>
          <w:sz w:val="21"/>
          <w:szCs w:val="21"/>
          <w:lang w:eastAsia="en-GB"/>
        </w:rPr>
        <w:t xml:space="preserve">, Jr., C. A. and Torres, O. (2016) </w:t>
      </w:r>
      <w:r w:rsidRPr="00AC780D">
        <w:rPr>
          <w:rFonts w:asciiTheme="minorHAnsi" w:hAnsiTheme="minorHAnsi" w:cstheme="minorHAnsi"/>
          <w:i/>
          <w:sz w:val="21"/>
          <w:szCs w:val="21"/>
          <w:lang w:eastAsia="en-GB"/>
        </w:rPr>
        <w:t>An Introduction to Physical Science</w:t>
      </w:r>
      <w:r w:rsidRPr="00AC780D">
        <w:rPr>
          <w:rFonts w:asciiTheme="minorHAnsi" w:hAnsiTheme="minorHAnsi" w:cstheme="minorHAnsi"/>
          <w:sz w:val="21"/>
          <w:szCs w:val="21"/>
          <w:lang w:eastAsia="en-GB"/>
        </w:rPr>
        <w:t xml:space="preserve"> (14</w:t>
      </w:r>
      <w:r w:rsidRPr="00AC780D">
        <w:rPr>
          <w:rFonts w:asciiTheme="minorHAnsi" w:hAnsiTheme="minorHAnsi" w:cstheme="minorHAnsi"/>
          <w:sz w:val="21"/>
          <w:szCs w:val="21"/>
          <w:vertAlign w:val="superscript"/>
          <w:lang w:eastAsia="en-GB"/>
        </w:rPr>
        <w:t>th</w:t>
      </w:r>
      <w:r w:rsidRPr="00AC780D">
        <w:rPr>
          <w:rFonts w:asciiTheme="minorHAnsi" w:hAnsiTheme="minorHAnsi" w:cstheme="minorHAnsi"/>
          <w:sz w:val="21"/>
          <w:szCs w:val="21"/>
          <w:lang w:eastAsia="en-GB"/>
        </w:rPr>
        <w:t xml:space="preserve"> ed.). Cengage Learning.</w:t>
      </w:r>
    </w:p>
    <w:p w14:paraId="5478BE19" w14:textId="77777777" w:rsidR="00C750FC" w:rsidRPr="00AC780D" w:rsidRDefault="00C750FC"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Shippey, K., </w:t>
      </w:r>
      <w:proofErr w:type="spellStart"/>
      <w:r w:rsidRPr="00AC780D">
        <w:rPr>
          <w:rFonts w:asciiTheme="minorHAnsi" w:hAnsiTheme="minorHAnsi" w:cstheme="minorHAnsi"/>
          <w:sz w:val="21"/>
          <w:szCs w:val="21"/>
          <w:lang w:eastAsia="en-GB"/>
        </w:rPr>
        <w:t>Görgens</w:t>
      </w:r>
      <w:proofErr w:type="spellEnd"/>
      <w:r w:rsidRPr="00AC780D">
        <w:rPr>
          <w:rFonts w:asciiTheme="minorHAnsi" w:hAnsiTheme="minorHAnsi" w:cstheme="minorHAnsi"/>
          <w:sz w:val="21"/>
          <w:szCs w:val="21"/>
          <w:lang w:eastAsia="en-GB"/>
        </w:rPr>
        <w:t xml:space="preserve">, A., Terblanche, D., &amp; Luger, M. (2004). Environmental challenges to </w:t>
      </w:r>
      <w:proofErr w:type="spellStart"/>
      <w:r w:rsidRPr="00AC780D">
        <w:rPr>
          <w:rFonts w:asciiTheme="minorHAnsi" w:hAnsiTheme="minorHAnsi" w:cstheme="minorHAnsi"/>
          <w:sz w:val="21"/>
          <w:szCs w:val="21"/>
          <w:lang w:eastAsia="en-GB"/>
        </w:rPr>
        <w:t>operationalisation</w:t>
      </w:r>
      <w:proofErr w:type="spellEnd"/>
      <w:r w:rsidRPr="00AC780D">
        <w:rPr>
          <w:rFonts w:asciiTheme="minorHAnsi" w:hAnsiTheme="minorHAnsi" w:cstheme="minorHAnsi"/>
          <w:sz w:val="21"/>
          <w:szCs w:val="21"/>
          <w:lang w:eastAsia="en-GB"/>
        </w:rPr>
        <w:t xml:space="preserve"> of South African rainfall enhancement. Water SA, 30(5), 88-92.</w:t>
      </w:r>
    </w:p>
    <w:p w14:paraId="0AEE5EDE" w14:textId="77777777" w:rsidR="00054FAF" w:rsidRPr="00AC780D" w:rsidRDefault="00054FAF"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Schoups, G., </w:t>
      </w:r>
      <w:proofErr w:type="spellStart"/>
      <w:r w:rsidRPr="00AC780D">
        <w:rPr>
          <w:rFonts w:asciiTheme="minorHAnsi" w:hAnsiTheme="minorHAnsi" w:cstheme="minorHAnsi"/>
          <w:sz w:val="21"/>
          <w:szCs w:val="21"/>
          <w:lang w:eastAsia="en-GB"/>
        </w:rPr>
        <w:t>Hopmans</w:t>
      </w:r>
      <w:proofErr w:type="spellEnd"/>
      <w:r w:rsidRPr="00AC780D">
        <w:rPr>
          <w:rFonts w:asciiTheme="minorHAnsi" w:hAnsiTheme="minorHAnsi" w:cstheme="minorHAnsi"/>
          <w:sz w:val="21"/>
          <w:szCs w:val="21"/>
          <w:lang w:eastAsia="en-GB"/>
        </w:rPr>
        <w:t xml:space="preserve">, J.W., Young, C.A., </w:t>
      </w:r>
      <w:proofErr w:type="spellStart"/>
      <w:r w:rsidRPr="00AC780D">
        <w:rPr>
          <w:rFonts w:asciiTheme="minorHAnsi" w:hAnsiTheme="minorHAnsi" w:cstheme="minorHAnsi"/>
          <w:sz w:val="21"/>
          <w:szCs w:val="21"/>
          <w:lang w:eastAsia="en-GB"/>
        </w:rPr>
        <w:t>Vrugt</w:t>
      </w:r>
      <w:proofErr w:type="spellEnd"/>
      <w:r w:rsidRPr="00AC780D">
        <w:rPr>
          <w:rFonts w:asciiTheme="minorHAnsi" w:hAnsiTheme="minorHAnsi" w:cstheme="minorHAnsi"/>
          <w:sz w:val="21"/>
          <w:szCs w:val="21"/>
          <w:lang w:eastAsia="en-GB"/>
        </w:rPr>
        <w:t xml:space="preserve">, J.A., </w:t>
      </w:r>
      <w:proofErr w:type="spellStart"/>
      <w:r w:rsidRPr="00AC780D">
        <w:rPr>
          <w:rFonts w:asciiTheme="minorHAnsi" w:hAnsiTheme="minorHAnsi" w:cstheme="minorHAnsi"/>
          <w:sz w:val="21"/>
          <w:szCs w:val="21"/>
          <w:lang w:eastAsia="en-GB"/>
        </w:rPr>
        <w:t>Wallender</w:t>
      </w:r>
      <w:proofErr w:type="spellEnd"/>
      <w:r w:rsidRPr="00AC780D">
        <w:rPr>
          <w:rFonts w:asciiTheme="minorHAnsi" w:hAnsiTheme="minorHAnsi" w:cstheme="minorHAnsi"/>
          <w:sz w:val="21"/>
          <w:szCs w:val="21"/>
          <w:lang w:eastAsia="en-GB"/>
        </w:rPr>
        <w:t xml:space="preserve">, W.W., </w:t>
      </w:r>
      <w:proofErr w:type="spellStart"/>
      <w:r w:rsidRPr="00AC780D">
        <w:rPr>
          <w:rFonts w:asciiTheme="minorHAnsi" w:hAnsiTheme="minorHAnsi" w:cstheme="minorHAnsi"/>
          <w:sz w:val="21"/>
          <w:szCs w:val="21"/>
          <w:lang w:eastAsia="en-GB"/>
        </w:rPr>
        <w:t>Tanji</w:t>
      </w:r>
      <w:proofErr w:type="spellEnd"/>
      <w:r w:rsidRPr="00AC780D">
        <w:rPr>
          <w:rFonts w:asciiTheme="minorHAnsi" w:hAnsiTheme="minorHAnsi" w:cstheme="minorHAnsi"/>
          <w:sz w:val="21"/>
          <w:szCs w:val="21"/>
          <w:lang w:eastAsia="en-GB"/>
        </w:rPr>
        <w:t>, K.K. and Panday, S. 2005. Sustainability of irrigated agriculture in the San Joaquin Valley, California. Proc. Nat. Acad. Sci. 102 (43): 15352-15356.</w:t>
      </w:r>
    </w:p>
    <w:p w14:paraId="425670E1" w14:textId="67DA63F9" w:rsidR="00DE19BA" w:rsidRPr="00AC780D" w:rsidRDefault="008D476E"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Spandonide, B. (2009). Iceberg freshwater sustainable transportation, a new approach. In</w:t>
      </w:r>
      <w:r w:rsidR="00FF35F8" w:rsidRPr="00AC780D">
        <w:rPr>
          <w:rFonts w:asciiTheme="minorHAnsi" w:hAnsiTheme="minorHAnsi" w:cstheme="minorHAnsi"/>
          <w:sz w:val="21"/>
          <w:szCs w:val="21"/>
          <w:lang w:eastAsia="en-GB"/>
        </w:rPr>
        <w:t>:</w:t>
      </w:r>
      <w:r w:rsidRPr="00AC780D">
        <w:rPr>
          <w:rFonts w:asciiTheme="minorHAnsi" w:hAnsiTheme="minorHAnsi" w:cstheme="minorHAnsi"/>
          <w:sz w:val="21"/>
          <w:szCs w:val="21"/>
          <w:lang w:eastAsia="en-GB"/>
        </w:rPr>
        <w:t xml:space="preserve"> </w:t>
      </w:r>
      <w:r w:rsidR="009D2CA4" w:rsidRPr="00AC780D">
        <w:rPr>
          <w:rFonts w:asciiTheme="minorHAnsi" w:hAnsiTheme="minorHAnsi" w:cstheme="minorHAnsi"/>
          <w:sz w:val="21"/>
          <w:szCs w:val="21"/>
          <w:lang w:eastAsia="en-GB"/>
        </w:rPr>
        <w:t xml:space="preserve">Proceedings of the </w:t>
      </w:r>
      <w:r w:rsidRPr="00AC780D">
        <w:rPr>
          <w:rFonts w:asciiTheme="minorHAnsi" w:hAnsiTheme="minorHAnsi" w:cstheme="minorHAnsi"/>
          <w:sz w:val="21"/>
          <w:szCs w:val="21"/>
          <w:lang w:eastAsia="en-GB"/>
        </w:rPr>
        <w:t>Nineteenth International Offshore and Polar Engineering Conference</w:t>
      </w:r>
      <w:r w:rsidR="009D2CA4" w:rsidRPr="00AC780D">
        <w:rPr>
          <w:rFonts w:asciiTheme="minorHAnsi" w:hAnsiTheme="minorHAnsi" w:cstheme="minorHAnsi"/>
          <w:sz w:val="21"/>
          <w:szCs w:val="21"/>
          <w:lang w:eastAsia="en-GB"/>
        </w:rPr>
        <w:t>,</w:t>
      </w:r>
      <w:r w:rsidR="009D2CA4" w:rsidRPr="00AC780D">
        <w:rPr>
          <w:rFonts w:asciiTheme="minorHAnsi" w:hAnsiTheme="minorHAnsi" w:cstheme="minorHAnsi"/>
          <w:sz w:val="21"/>
          <w:szCs w:val="21"/>
        </w:rPr>
        <w:t xml:space="preserve"> 21-26 </w:t>
      </w:r>
      <w:r w:rsidR="009D2CA4" w:rsidRPr="00AC780D">
        <w:rPr>
          <w:rFonts w:asciiTheme="minorHAnsi" w:hAnsiTheme="minorHAnsi" w:cstheme="minorHAnsi"/>
          <w:sz w:val="21"/>
          <w:szCs w:val="21"/>
          <w:lang w:eastAsia="en-GB"/>
        </w:rPr>
        <w:t>June 2009, Osaka, Japan</w:t>
      </w:r>
      <w:r w:rsidRPr="00AC780D">
        <w:rPr>
          <w:rFonts w:asciiTheme="minorHAnsi" w:hAnsiTheme="minorHAnsi" w:cstheme="minorHAnsi"/>
          <w:sz w:val="21"/>
          <w:szCs w:val="21"/>
          <w:lang w:eastAsia="en-GB"/>
        </w:rPr>
        <w:t>.</w:t>
      </w:r>
    </w:p>
    <w:p w14:paraId="5DEE93B9" w14:textId="30A73D96" w:rsidR="00BF05D8" w:rsidRPr="00AC780D" w:rsidRDefault="00671FD6"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Sustainable Development Goal 6 Synthesis Report on Water and Sanitation. </w:t>
      </w:r>
      <w:r w:rsidR="004A6E1F" w:rsidRPr="00AC780D">
        <w:rPr>
          <w:rFonts w:asciiTheme="minorHAnsi" w:hAnsiTheme="minorHAnsi" w:cstheme="minorHAnsi"/>
          <w:sz w:val="21"/>
          <w:szCs w:val="21"/>
          <w:lang w:eastAsia="en-GB"/>
        </w:rPr>
        <w:t>(</w:t>
      </w:r>
      <w:r w:rsidRPr="00AC780D">
        <w:rPr>
          <w:rFonts w:asciiTheme="minorHAnsi" w:hAnsiTheme="minorHAnsi" w:cstheme="minorHAnsi"/>
          <w:sz w:val="21"/>
          <w:szCs w:val="21"/>
          <w:lang w:eastAsia="en-GB"/>
        </w:rPr>
        <w:t>2018</w:t>
      </w:r>
      <w:r w:rsidR="004A6E1F" w:rsidRPr="00AC780D">
        <w:rPr>
          <w:rFonts w:asciiTheme="minorHAnsi" w:hAnsiTheme="minorHAnsi" w:cstheme="minorHAnsi"/>
          <w:sz w:val="21"/>
          <w:szCs w:val="21"/>
          <w:lang w:eastAsia="en-GB"/>
        </w:rPr>
        <w:t>)</w:t>
      </w:r>
      <w:r w:rsidRPr="00AC780D">
        <w:rPr>
          <w:rFonts w:asciiTheme="minorHAnsi" w:hAnsiTheme="minorHAnsi" w:cstheme="minorHAnsi"/>
          <w:sz w:val="21"/>
          <w:szCs w:val="21"/>
          <w:lang w:eastAsia="en-GB"/>
        </w:rPr>
        <w:t xml:space="preserve">. United Nations, New York, New York 10017, USA Available at: </w:t>
      </w:r>
      <w:hyperlink r:id="rId30" w:history="1">
        <w:r w:rsidR="00F618E3" w:rsidRPr="00AC780D">
          <w:rPr>
            <w:rStyle w:val="Hyperlink"/>
            <w:rFonts w:asciiTheme="minorHAnsi" w:hAnsiTheme="minorHAnsi" w:cstheme="minorHAnsi"/>
            <w:sz w:val="21"/>
            <w:szCs w:val="21"/>
            <w:u w:val="none"/>
            <w:lang w:eastAsia="en-GB"/>
          </w:rPr>
          <w:t>http://www.unwater.org/publications/highlights-sdg-6-synthesis-report-2018-on-water-and-sanitation-2/</w:t>
        </w:r>
      </w:hyperlink>
      <w:r w:rsidR="00F618E3" w:rsidRPr="00AC780D">
        <w:rPr>
          <w:rFonts w:asciiTheme="minorHAnsi" w:hAnsiTheme="minorHAnsi" w:cstheme="minorHAnsi"/>
          <w:sz w:val="21"/>
          <w:szCs w:val="21"/>
          <w:lang w:eastAsia="en-GB"/>
        </w:rPr>
        <w:t xml:space="preserve"> </w:t>
      </w:r>
    </w:p>
    <w:p w14:paraId="64019D4C" w14:textId="235EE803" w:rsidR="00395BF8" w:rsidRPr="00AC780D" w:rsidRDefault="00395BF8"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Sustainable Development Knowledge Platform. </w:t>
      </w:r>
      <w:r w:rsidR="004A6E1F" w:rsidRPr="00AC780D">
        <w:rPr>
          <w:rFonts w:asciiTheme="minorHAnsi" w:hAnsiTheme="minorHAnsi" w:cstheme="minorHAnsi"/>
          <w:sz w:val="21"/>
          <w:szCs w:val="21"/>
          <w:lang w:eastAsia="en-GB"/>
        </w:rPr>
        <w:t>(</w:t>
      </w:r>
      <w:r w:rsidRPr="00AC780D">
        <w:rPr>
          <w:rFonts w:asciiTheme="minorHAnsi" w:hAnsiTheme="minorHAnsi" w:cstheme="minorHAnsi"/>
          <w:sz w:val="21"/>
          <w:szCs w:val="21"/>
          <w:lang w:eastAsia="en-GB"/>
        </w:rPr>
        <w:t>2018</w:t>
      </w:r>
      <w:r w:rsidR="004A6E1F" w:rsidRPr="00AC780D">
        <w:rPr>
          <w:rFonts w:asciiTheme="minorHAnsi" w:hAnsiTheme="minorHAnsi" w:cstheme="minorHAnsi"/>
          <w:sz w:val="21"/>
          <w:szCs w:val="21"/>
          <w:lang w:eastAsia="en-GB"/>
        </w:rPr>
        <w:t>)</w:t>
      </w:r>
      <w:r w:rsidRPr="00AC780D">
        <w:rPr>
          <w:rFonts w:asciiTheme="minorHAnsi" w:hAnsiTheme="minorHAnsi" w:cstheme="minorHAnsi"/>
          <w:sz w:val="21"/>
          <w:szCs w:val="21"/>
          <w:lang w:eastAsia="en-GB"/>
        </w:rPr>
        <w:t xml:space="preserve">. Transforming our world: the 2030 Agenda for Sustainable Development. Available at: </w:t>
      </w:r>
      <w:hyperlink r:id="rId31" w:history="1">
        <w:r w:rsidR="00F618E3" w:rsidRPr="00AC780D">
          <w:rPr>
            <w:rStyle w:val="Hyperlink"/>
            <w:rFonts w:asciiTheme="minorHAnsi" w:hAnsiTheme="minorHAnsi" w:cstheme="minorHAnsi"/>
            <w:sz w:val="21"/>
            <w:szCs w:val="21"/>
            <w:u w:val="none"/>
            <w:lang w:eastAsia="en-GB"/>
          </w:rPr>
          <w:t>https://sustainabledevelopment.un.org/post2015/transformingourworld</w:t>
        </w:r>
      </w:hyperlink>
      <w:r w:rsidR="00F618E3" w:rsidRPr="00AC780D">
        <w:rPr>
          <w:rFonts w:asciiTheme="minorHAnsi" w:hAnsiTheme="minorHAnsi" w:cstheme="minorHAnsi"/>
          <w:sz w:val="21"/>
          <w:szCs w:val="21"/>
          <w:lang w:eastAsia="en-GB"/>
        </w:rPr>
        <w:t xml:space="preserve"> </w:t>
      </w:r>
    </w:p>
    <w:p w14:paraId="4EA5B241" w14:textId="3FCE25E4" w:rsidR="00C750FC" w:rsidRPr="00AC780D" w:rsidRDefault="00C750FC"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Terblanche, D. E., Mittermaier, M. P., Burger, R. P., De Waal, K. J., &amp; </w:t>
      </w:r>
      <w:proofErr w:type="spellStart"/>
      <w:r w:rsidRPr="00AC780D">
        <w:rPr>
          <w:rFonts w:asciiTheme="minorHAnsi" w:hAnsiTheme="minorHAnsi" w:cstheme="minorHAnsi"/>
          <w:sz w:val="21"/>
          <w:szCs w:val="21"/>
          <w:lang w:eastAsia="en-GB"/>
        </w:rPr>
        <w:t>Ncipha</w:t>
      </w:r>
      <w:proofErr w:type="spellEnd"/>
      <w:r w:rsidRPr="00AC780D">
        <w:rPr>
          <w:rFonts w:asciiTheme="minorHAnsi" w:hAnsiTheme="minorHAnsi" w:cstheme="minorHAnsi"/>
          <w:sz w:val="21"/>
          <w:szCs w:val="21"/>
          <w:lang w:eastAsia="en-GB"/>
        </w:rPr>
        <w:t>, X. G. (2005). The South African rainfall enhancement programme: 1997-2001. Water SA, 31(3), 291-298.</w:t>
      </w:r>
    </w:p>
    <w:p w14:paraId="23FD85C9" w14:textId="4BABD669" w:rsidR="008D476E" w:rsidRPr="00AC780D" w:rsidRDefault="008D476E"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Trautwein, P.; Frost, E.; </w:t>
      </w:r>
      <w:proofErr w:type="spellStart"/>
      <w:r w:rsidRPr="00AC780D">
        <w:rPr>
          <w:rFonts w:asciiTheme="minorHAnsi" w:hAnsiTheme="minorHAnsi" w:cstheme="minorHAnsi"/>
          <w:sz w:val="21"/>
          <w:szCs w:val="21"/>
          <w:lang w:eastAsia="en-GB"/>
        </w:rPr>
        <w:t>Jutzi</w:t>
      </w:r>
      <w:proofErr w:type="spellEnd"/>
      <w:r w:rsidRPr="00AC780D">
        <w:rPr>
          <w:rFonts w:asciiTheme="minorHAnsi" w:hAnsiTheme="minorHAnsi" w:cstheme="minorHAnsi"/>
          <w:sz w:val="21"/>
          <w:szCs w:val="21"/>
          <w:lang w:eastAsia="en-GB"/>
        </w:rPr>
        <w:t xml:space="preserve">, S.; </w:t>
      </w:r>
      <w:proofErr w:type="spellStart"/>
      <w:r w:rsidRPr="00AC780D">
        <w:rPr>
          <w:rFonts w:asciiTheme="minorHAnsi" w:hAnsiTheme="minorHAnsi" w:cstheme="minorHAnsi"/>
          <w:sz w:val="21"/>
          <w:szCs w:val="21"/>
          <w:lang w:eastAsia="en-GB"/>
        </w:rPr>
        <w:t>Hruschka</w:t>
      </w:r>
      <w:proofErr w:type="spellEnd"/>
      <w:r w:rsidRPr="00AC780D">
        <w:rPr>
          <w:rFonts w:asciiTheme="minorHAnsi" w:hAnsiTheme="minorHAnsi" w:cstheme="minorHAnsi"/>
          <w:sz w:val="21"/>
          <w:szCs w:val="21"/>
          <w:lang w:eastAsia="en-GB"/>
        </w:rPr>
        <w:t>, H.</w:t>
      </w:r>
      <w:r w:rsidR="004A6E1F" w:rsidRPr="00AC780D">
        <w:rPr>
          <w:rFonts w:asciiTheme="minorHAnsi" w:hAnsiTheme="minorHAnsi" w:cstheme="minorHAnsi"/>
          <w:sz w:val="21"/>
          <w:szCs w:val="21"/>
          <w:lang w:eastAsia="en-GB"/>
        </w:rPr>
        <w:t xml:space="preserve"> (2016)</w:t>
      </w:r>
      <w:r w:rsidRPr="00AC780D">
        <w:rPr>
          <w:rFonts w:asciiTheme="minorHAnsi" w:hAnsiTheme="minorHAnsi" w:cstheme="minorHAnsi"/>
          <w:sz w:val="21"/>
          <w:szCs w:val="21"/>
          <w:lang w:eastAsia="en-GB"/>
        </w:rPr>
        <w:t xml:space="preserve"> Natural Wells in the Sky; Wasserstiftung: </w:t>
      </w:r>
      <w:proofErr w:type="spellStart"/>
      <w:r w:rsidRPr="00AC780D">
        <w:rPr>
          <w:rFonts w:asciiTheme="minorHAnsi" w:hAnsiTheme="minorHAnsi" w:cstheme="minorHAnsi"/>
          <w:sz w:val="21"/>
          <w:szCs w:val="21"/>
          <w:lang w:eastAsia="en-GB"/>
        </w:rPr>
        <w:t>Schäftlarn</w:t>
      </w:r>
      <w:proofErr w:type="spellEnd"/>
      <w:r w:rsidRPr="00AC780D">
        <w:rPr>
          <w:rFonts w:asciiTheme="minorHAnsi" w:hAnsiTheme="minorHAnsi" w:cstheme="minorHAnsi"/>
          <w:sz w:val="21"/>
          <w:szCs w:val="21"/>
          <w:lang w:eastAsia="en-GB"/>
        </w:rPr>
        <w:t>, Germany.</w:t>
      </w:r>
    </w:p>
    <w:p w14:paraId="23C76C49" w14:textId="3AE94CA1" w:rsidR="006D209E" w:rsidRPr="00AC780D" w:rsidRDefault="004A6E1F"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Thomas, R. B., </w:t>
      </w:r>
      <w:proofErr w:type="spellStart"/>
      <w:r w:rsidRPr="00AC780D">
        <w:rPr>
          <w:rFonts w:asciiTheme="minorHAnsi" w:hAnsiTheme="minorHAnsi" w:cstheme="minorHAnsi"/>
          <w:sz w:val="21"/>
          <w:szCs w:val="21"/>
          <w:lang w:eastAsia="en-GB"/>
        </w:rPr>
        <w:t>Kirisits</w:t>
      </w:r>
      <w:proofErr w:type="spellEnd"/>
      <w:r w:rsidRPr="00AC780D">
        <w:rPr>
          <w:rFonts w:asciiTheme="minorHAnsi" w:hAnsiTheme="minorHAnsi" w:cstheme="minorHAnsi"/>
          <w:sz w:val="21"/>
          <w:szCs w:val="21"/>
          <w:lang w:eastAsia="en-GB"/>
        </w:rPr>
        <w:t>, M. J., Lye, D. J., &amp; Kinney, K. A. (2014). Rainwater harvesting in the United States: a survey of common system practices. Journal of Cleaner Production, 75, 166-173.</w:t>
      </w:r>
    </w:p>
    <w:p w14:paraId="6D2A68C4" w14:textId="4CBCDE8C" w:rsidR="001C46AA" w:rsidRPr="00AC780D" w:rsidRDefault="001C46AA"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Walker, T. R. (2016). Green Marine: An environmental program to establish sustainability in marine transportation. Marine pollution bulletin, 105(1), 199-207.</w:t>
      </w:r>
    </w:p>
    <w:p w14:paraId="38202F1D" w14:textId="77777777" w:rsidR="003647A1" w:rsidRPr="00AC780D" w:rsidRDefault="00EC780A"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Weeks, W.F., and W.J. Campbell (1973) Icebergs as a Fresh Water Source: An Appraisal. Corps of Engineers, U.S. Army, Cold Regions Research and Engineering Laboratory, Hanover, New Hampshire, USA. </w:t>
      </w:r>
    </w:p>
    <w:p w14:paraId="2F054C49" w14:textId="7C475AF3" w:rsidR="00421FD4" w:rsidRPr="00AC780D" w:rsidRDefault="00421FD4" w:rsidP="00B0253D">
      <w:pPr>
        <w:spacing w:after="120" w:line="252" w:lineRule="auto"/>
        <w:ind w:left="360" w:hanging="360"/>
        <w:rPr>
          <w:rFonts w:asciiTheme="minorHAnsi" w:hAnsiTheme="minorHAnsi" w:cstheme="minorHAnsi"/>
          <w:color w:val="222222"/>
          <w:sz w:val="21"/>
          <w:szCs w:val="21"/>
          <w:shd w:val="clear" w:color="auto" w:fill="FFFFFF"/>
        </w:rPr>
      </w:pPr>
      <w:r w:rsidRPr="00AC780D">
        <w:rPr>
          <w:rFonts w:asciiTheme="minorHAnsi" w:hAnsiTheme="minorHAnsi" w:cstheme="minorHAnsi"/>
          <w:color w:val="222222"/>
          <w:sz w:val="21"/>
          <w:szCs w:val="21"/>
          <w:shd w:val="clear" w:color="auto" w:fill="FFFFFF"/>
        </w:rPr>
        <w:t xml:space="preserve">Werner, A.D., Bakker, M., Post, V.E., </w:t>
      </w:r>
      <w:proofErr w:type="spellStart"/>
      <w:r w:rsidRPr="00AC780D">
        <w:rPr>
          <w:rFonts w:asciiTheme="minorHAnsi" w:hAnsiTheme="minorHAnsi" w:cstheme="minorHAnsi"/>
          <w:color w:val="222222"/>
          <w:sz w:val="21"/>
          <w:szCs w:val="21"/>
          <w:shd w:val="clear" w:color="auto" w:fill="FFFFFF"/>
        </w:rPr>
        <w:t>Vandenbohede</w:t>
      </w:r>
      <w:proofErr w:type="spellEnd"/>
      <w:r w:rsidRPr="00AC780D">
        <w:rPr>
          <w:rFonts w:asciiTheme="minorHAnsi" w:hAnsiTheme="minorHAnsi" w:cstheme="minorHAnsi"/>
          <w:color w:val="222222"/>
          <w:sz w:val="21"/>
          <w:szCs w:val="21"/>
          <w:shd w:val="clear" w:color="auto" w:fill="FFFFFF"/>
        </w:rPr>
        <w:t xml:space="preserve">, A., Lu, C., </w:t>
      </w:r>
      <w:proofErr w:type="spellStart"/>
      <w:r w:rsidRPr="00AC780D">
        <w:rPr>
          <w:rFonts w:asciiTheme="minorHAnsi" w:hAnsiTheme="minorHAnsi" w:cstheme="minorHAnsi"/>
          <w:color w:val="222222"/>
          <w:sz w:val="21"/>
          <w:szCs w:val="21"/>
          <w:shd w:val="clear" w:color="auto" w:fill="FFFFFF"/>
        </w:rPr>
        <w:t>Ataie-Ashtiani</w:t>
      </w:r>
      <w:proofErr w:type="spellEnd"/>
      <w:r w:rsidRPr="00AC780D">
        <w:rPr>
          <w:rFonts w:asciiTheme="minorHAnsi" w:hAnsiTheme="minorHAnsi" w:cstheme="minorHAnsi"/>
          <w:color w:val="222222"/>
          <w:sz w:val="21"/>
          <w:szCs w:val="21"/>
          <w:shd w:val="clear" w:color="auto" w:fill="FFFFFF"/>
        </w:rPr>
        <w:t>, B., Simmons, C.T. and Barry, D.A.</w:t>
      </w:r>
      <w:r w:rsidR="003647A1" w:rsidRPr="00AC780D">
        <w:rPr>
          <w:rFonts w:asciiTheme="minorHAnsi" w:hAnsiTheme="minorHAnsi" w:cstheme="minorHAnsi"/>
          <w:color w:val="222222"/>
          <w:sz w:val="21"/>
          <w:szCs w:val="21"/>
          <w:shd w:val="clear" w:color="auto" w:fill="FFFFFF"/>
        </w:rPr>
        <w:t xml:space="preserve"> (</w:t>
      </w:r>
      <w:r w:rsidRPr="00AC780D">
        <w:rPr>
          <w:rFonts w:asciiTheme="minorHAnsi" w:hAnsiTheme="minorHAnsi" w:cstheme="minorHAnsi"/>
          <w:color w:val="222222"/>
          <w:sz w:val="21"/>
          <w:szCs w:val="21"/>
          <w:shd w:val="clear" w:color="auto" w:fill="FFFFFF"/>
        </w:rPr>
        <w:t>2013</w:t>
      </w:r>
      <w:r w:rsidR="003647A1" w:rsidRPr="00AC780D">
        <w:rPr>
          <w:rFonts w:asciiTheme="minorHAnsi" w:hAnsiTheme="minorHAnsi" w:cstheme="minorHAnsi"/>
          <w:color w:val="222222"/>
          <w:sz w:val="21"/>
          <w:szCs w:val="21"/>
          <w:shd w:val="clear" w:color="auto" w:fill="FFFFFF"/>
        </w:rPr>
        <w:t>)</w:t>
      </w:r>
      <w:r w:rsidRPr="00AC780D">
        <w:rPr>
          <w:rFonts w:asciiTheme="minorHAnsi" w:hAnsiTheme="minorHAnsi" w:cstheme="minorHAnsi"/>
          <w:color w:val="222222"/>
          <w:sz w:val="21"/>
          <w:szCs w:val="21"/>
          <w:shd w:val="clear" w:color="auto" w:fill="FFFFFF"/>
        </w:rPr>
        <w:t>. Seawater intrusion processes, investigation and management: recent advances and future challenges. </w:t>
      </w:r>
      <w:r w:rsidRPr="00AC780D">
        <w:rPr>
          <w:rFonts w:asciiTheme="minorHAnsi" w:hAnsiTheme="minorHAnsi" w:cstheme="minorHAnsi"/>
          <w:i/>
          <w:iCs/>
          <w:color w:val="222222"/>
          <w:sz w:val="21"/>
          <w:szCs w:val="21"/>
          <w:shd w:val="clear" w:color="auto" w:fill="FFFFFF"/>
        </w:rPr>
        <w:t>Advances in Water Resources</w:t>
      </w:r>
      <w:r w:rsidRPr="00AC780D">
        <w:rPr>
          <w:rFonts w:asciiTheme="minorHAnsi" w:hAnsiTheme="minorHAnsi" w:cstheme="minorHAnsi"/>
          <w:color w:val="222222"/>
          <w:sz w:val="21"/>
          <w:szCs w:val="21"/>
          <w:shd w:val="clear" w:color="auto" w:fill="FFFFFF"/>
        </w:rPr>
        <w:t>, </w:t>
      </w:r>
      <w:r w:rsidRPr="00AC780D">
        <w:rPr>
          <w:rFonts w:asciiTheme="minorHAnsi" w:hAnsiTheme="minorHAnsi" w:cstheme="minorHAnsi"/>
          <w:i/>
          <w:iCs/>
          <w:color w:val="222222"/>
          <w:sz w:val="21"/>
          <w:szCs w:val="21"/>
          <w:shd w:val="clear" w:color="auto" w:fill="FFFFFF"/>
        </w:rPr>
        <w:t>51</w:t>
      </w:r>
      <w:r w:rsidRPr="00AC780D">
        <w:rPr>
          <w:rFonts w:asciiTheme="minorHAnsi" w:hAnsiTheme="minorHAnsi" w:cstheme="minorHAnsi"/>
          <w:color w:val="222222"/>
          <w:sz w:val="21"/>
          <w:szCs w:val="21"/>
          <w:shd w:val="clear" w:color="auto" w:fill="FFFFFF"/>
        </w:rPr>
        <w:t>, 3-26.</w:t>
      </w:r>
    </w:p>
    <w:p w14:paraId="11A68F51" w14:textId="7CBD417B" w:rsidR="00FE6045" w:rsidRPr="00AC780D" w:rsidRDefault="00FE6045"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Werschkun, B., Banerji, S., </w:t>
      </w:r>
      <w:proofErr w:type="spellStart"/>
      <w:r w:rsidRPr="00AC780D">
        <w:rPr>
          <w:rFonts w:asciiTheme="minorHAnsi" w:hAnsiTheme="minorHAnsi" w:cstheme="minorHAnsi"/>
          <w:sz w:val="21"/>
          <w:szCs w:val="21"/>
          <w:lang w:eastAsia="en-GB"/>
        </w:rPr>
        <w:t>Basurko</w:t>
      </w:r>
      <w:proofErr w:type="spellEnd"/>
      <w:r w:rsidRPr="00AC780D">
        <w:rPr>
          <w:rFonts w:asciiTheme="minorHAnsi" w:hAnsiTheme="minorHAnsi" w:cstheme="minorHAnsi"/>
          <w:sz w:val="21"/>
          <w:szCs w:val="21"/>
          <w:lang w:eastAsia="en-GB"/>
        </w:rPr>
        <w:t xml:space="preserve">, O. C., David, M., Fuhr, F., </w:t>
      </w:r>
      <w:proofErr w:type="spellStart"/>
      <w:r w:rsidRPr="00AC780D">
        <w:rPr>
          <w:rFonts w:asciiTheme="minorHAnsi" w:hAnsiTheme="minorHAnsi" w:cstheme="minorHAnsi"/>
          <w:sz w:val="21"/>
          <w:szCs w:val="21"/>
          <w:lang w:eastAsia="en-GB"/>
        </w:rPr>
        <w:t>Gollasch</w:t>
      </w:r>
      <w:proofErr w:type="spellEnd"/>
      <w:r w:rsidRPr="00AC780D">
        <w:rPr>
          <w:rFonts w:asciiTheme="minorHAnsi" w:hAnsiTheme="minorHAnsi" w:cstheme="minorHAnsi"/>
          <w:sz w:val="21"/>
          <w:szCs w:val="21"/>
          <w:lang w:eastAsia="en-GB"/>
        </w:rPr>
        <w:t xml:space="preserve">, S., ... &amp; </w:t>
      </w:r>
      <w:proofErr w:type="spellStart"/>
      <w:r w:rsidRPr="00AC780D">
        <w:rPr>
          <w:rFonts w:asciiTheme="minorHAnsi" w:hAnsiTheme="minorHAnsi" w:cstheme="minorHAnsi"/>
          <w:sz w:val="21"/>
          <w:szCs w:val="21"/>
          <w:lang w:eastAsia="en-GB"/>
        </w:rPr>
        <w:t>Kehrer</w:t>
      </w:r>
      <w:proofErr w:type="spellEnd"/>
      <w:r w:rsidRPr="00AC780D">
        <w:rPr>
          <w:rFonts w:asciiTheme="minorHAnsi" w:hAnsiTheme="minorHAnsi" w:cstheme="minorHAnsi"/>
          <w:sz w:val="21"/>
          <w:szCs w:val="21"/>
          <w:lang w:eastAsia="en-GB"/>
        </w:rPr>
        <w:t>, A. (2014). Emerging risks from ballast water treatment: The run-up to the International Ballast Water Management Convention. Chemosphere, 112, 256-266.</w:t>
      </w:r>
    </w:p>
    <w:p w14:paraId="49A52813" w14:textId="77777777" w:rsidR="006D03E1" w:rsidRPr="00AC780D" w:rsidRDefault="006D03E1" w:rsidP="006D03E1">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lastRenderedPageBreak/>
        <w:t xml:space="preserve">WHO (2007) Desalination for Safe Water Supply, Guidance for Health and Environmental Aspects Applicable to Desalination, Public Health and Environment, World Health Organization, Geneva </w:t>
      </w:r>
      <w:hyperlink r:id="rId32" w:history="1">
        <w:r w:rsidRPr="00AC780D">
          <w:rPr>
            <w:rStyle w:val="Hyperlink"/>
            <w:rFonts w:asciiTheme="minorHAnsi" w:hAnsiTheme="minorHAnsi" w:cstheme="minorHAnsi"/>
            <w:sz w:val="21"/>
            <w:szCs w:val="21"/>
            <w:u w:val="none"/>
            <w:lang w:eastAsia="en-GB"/>
          </w:rPr>
          <w:t>https://www.who.int/water_sanitation_health/gdwqrevision/desalination.pdf</w:t>
        </w:r>
      </w:hyperlink>
      <w:r w:rsidRPr="00AC780D">
        <w:rPr>
          <w:rFonts w:asciiTheme="minorHAnsi" w:hAnsiTheme="minorHAnsi" w:cstheme="minorHAnsi"/>
          <w:sz w:val="21"/>
          <w:szCs w:val="21"/>
          <w:lang w:eastAsia="en-GB"/>
        </w:rPr>
        <w:t xml:space="preserve"> </w:t>
      </w:r>
    </w:p>
    <w:p w14:paraId="7248972D" w14:textId="77777777" w:rsidR="003647A1" w:rsidRPr="00AC780D" w:rsidRDefault="001E200A"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Wichelns, D., &amp; Qadir, M. (2015). Achieving sustainable irrigation requires effective management of salts, soil salinity, and shallow groundwater. Agricultural Water Management, 157, 31-38.</w:t>
      </w:r>
    </w:p>
    <w:p w14:paraId="4887827B" w14:textId="05B85729" w:rsidR="003647A1" w:rsidRPr="00AC780D" w:rsidRDefault="004248D1" w:rsidP="00B0253D">
      <w:pPr>
        <w:spacing w:after="120" w:line="252" w:lineRule="auto"/>
        <w:ind w:left="360" w:hanging="360"/>
        <w:rPr>
          <w:rFonts w:asciiTheme="minorHAnsi" w:hAnsiTheme="minorHAnsi" w:cstheme="minorHAnsi"/>
          <w:sz w:val="21"/>
          <w:szCs w:val="21"/>
        </w:rPr>
      </w:pPr>
      <w:r w:rsidRPr="00AC780D">
        <w:rPr>
          <w:rFonts w:asciiTheme="minorHAnsi" w:hAnsiTheme="minorHAnsi" w:cstheme="minorHAnsi"/>
          <w:color w:val="222222"/>
          <w:sz w:val="21"/>
          <w:szCs w:val="21"/>
          <w:shd w:val="clear" w:color="auto" w:fill="FFFFFF"/>
        </w:rPr>
        <w:t>Witcher, James C., John W. Lund, and Damon E. Seawright.</w:t>
      </w:r>
      <w:r w:rsidR="003647A1" w:rsidRPr="00AC780D">
        <w:rPr>
          <w:rFonts w:asciiTheme="minorHAnsi" w:hAnsiTheme="minorHAnsi" w:cstheme="minorHAnsi"/>
          <w:color w:val="222222"/>
          <w:sz w:val="21"/>
          <w:szCs w:val="21"/>
          <w:shd w:val="clear" w:color="auto" w:fill="FFFFFF"/>
        </w:rPr>
        <w:t xml:space="preserve"> (2002).</w:t>
      </w:r>
      <w:r w:rsidRPr="00AC780D">
        <w:rPr>
          <w:rFonts w:asciiTheme="minorHAnsi" w:hAnsiTheme="minorHAnsi" w:cstheme="minorHAnsi"/>
          <w:color w:val="222222"/>
          <w:sz w:val="21"/>
          <w:szCs w:val="21"/>
          <w:shd w:val="clear" w:color="auto" w:fill="FFFFFF"/>
        </w:rPr>
        <w:t xml:space="preserve"> Lightning Dock KGRA New Mexico's Largest Geothermal Greenhouse, largest Aquaculture Facility, and First Binary Electric Power Plant. </w:t>
      </w:r>
      <w:proofErr w:type="spellStart"/>
      <w:r w:rsidR="003647A1" w:rsidRPr="00AC780D">
        <w:rPr>
          <w:rFonts w:asciiTheme="minorHAnsi" w:hAnsiTheme="minorHAnsi" w:cstheme="minorHAnsi"/>
          <w:sz w:val="21"/>
          <w:szCs w:val="21"/>
        </w:rPr>
        <w:t>Geoheat</w:t>
      </w:r>
      <w:proofErr w:type="spellEnd"/>
      <w:r w:rsidR="003647A1" w:rsidRPr="00AC780D">
        <w:rPr>
          <w:rFonts w:asciiTheme="minorHAnsi" w:hAnsiTheme="minorHAnsi" w:cstheme="minorHAnsi"/>
          <w:sz w:val="21"/>
          <w:szCs w:val="21"/>
        </w:rPr>
        <w:t xml:space="preserve"> Center Bulletin, 23(4), 37-41. </w:t>
      </w:r>
    </w:p>
    <w:p w14:paraId="0BF46297" w14:textId="3BA838C3" w:rsidR="006364AC" w:rsidRPr="00AC780D" w:rsidRDefault="006364AC"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Winpenny, J., Heinz, I., Koo-Oshima, S., </w:t>
      </w:r>
      <w:proofErr w:type="spellStart"/>
      <w:r w:rsidRPr="00AC780D">
        <w:rPr>
          <w:rFonts w:asciiTheme="minorHAnsi" w:hAnsiTheme="minorHAnsi" w:cstheme="minorHAnsi"/>
          <w:sz w:val="21"/>
          <w:szCs w:val="21"/>
          <w:lang w:eastAsia="en-GB"/>
        </w:rPr>
        <w:t>Salgot</w:t>
      </w:r>
      <w:proofErr w:type="spellEnd"/>
      <w:r w:rsidRPr="00AC780D">
        <w:rPr>
          <w:rFonts w:asciiTheme="minorHAnsi" w:hAnsiTheme="minorHAnsi" w:cstheme="minorHAnsi"/>
          <w:sz w:val="21"/>
          <w:szCs w:val="21"/>
          <w:lang w:eastAsia="en-GB"/>
        </w:rPr>
        <w:t xml:space="preserve">, M. </w:t>
      </w:r>
      <w:proofErr w:type="spellStart"/>
      <w:r w:rsidRPr="00AC780D">
        <w:rPr>
          <w:rFonts w:asciiTheme="minorHAnsi" w:hAnsiTheme="minorHAnsi" w:cstheme="minorHAnsi"/>
          <w:sz w:val="21"/>
          <w:szCs w:val="21"/>
          <w:lang w:eastAsia="en-GB"/>
        </w:rPr>
        <w:t>Collado</w:t>
      </w:r>
      <w:proofErr w:type="spellEnd"/>
      <w:r w:rsidRPr="00AC780D">
        <w:rPr>
          <w:rFonts w:asciiTheme="minorHAnsi" w:hAnsiTheme="minorHAnsi" w:cstheme="minorHAnsi"/>
          <w:sz w:val="21"/>
          <w:szCs w:val="21"/>
          <w:lang w:eastAsia="en-GB"/>
        </w:rPr>
        <w:t>, J., Hernández-Sancho, F. and Torricelli, R. (2010). The wealth of waste: The economics of wastewater use in agriculture. FAO Water Reports Nº 35. Food and Agriculture Organization of the United Nations (FAO)</w:t>
      </w:r>
      <w:r w:rsidR="008E418E" w:rsidRPr="00AC780D">
        <w:rPr>
          <w:rFonts w:asciiTheme="minorHAnsi" w:hAnsiTheme="minorHAnsi" w:cstheme="minorHAnsi"/>
          <w:sz w:val="21"/>
          <w:szCs w:val="21"/>
          <w:lang w:eastAsia="en-GB"/>
        </w:rPr>
        <w:t xml:space="preserve">, Rome, </w:t>
      </w:r>
      <w:r w:rsidRPr="00AC780D">
        <w:rPr>
          <w:rFonts w:asciiTheme="minorHAnsi" w:hAnsiTheme="minorHAnsi" w:cstheme="minorHAnsi"/>
          <w:sz w:val="21"/>
          <w:szCs w:val="21"/>
          <w:lang w:eastAsia="en-GB"/>
        </w:rPr>
        <w:t>Italy</w:t>
      </w:r>
      <w:r w:rsidR="008E418E" w:rsidRPr="00AC780D">
        <w:rPr>
          <w:rFonts w:asciiTheme="minorHAnsi" w:hAnsiTheme="minorHAnsi" w:cstheme="minorHAnsi"/>
          <w:sz w:val="21"/>
          <w:szCs w:val="21"/>
          <w:lang w:eastAsia="en-GB"/>
        </w:rPr>
        <w:t xml:space="preserve">. </w:t>
      </w:r>
      <w:r w:rsidRPr="00AC780D">
        <w:rPr>
          <w:rFonts w:asciiTheme="minorHAnsi" w:hAnsiTheme="minorHAnsi" w:cstheme="minorHAnsi"/>
          <w:sz w:val="21"/>
          <w:szCs w:val="21"/>
          <w:lang w:eastAsia="en-GB"/>
        </w:rPr>
        <w:t>pp. 129.</w:t>
      </w:r>
    </w:p>
    <w:p w14:paraId="2EDD227E" w14:textId="25B9A242" w:rsidR="00AC3EB4" w:rsidRPr="00AC780D" w:rsidRDefault="00AC3EB4"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World Bank (2019) The Role of Desalination in an Increasingly Water-scarce World, March, World Bank Group, Washington, DC. Available at: </w:t>
      </w:r>
      <w:hyperlink r:id="rId33" w:history="1">
        <w:r w:rsidRPr="00AC780D">
          <w:rPr>
            <w:rStyle w:val="Hyperlink"/>
            <w:rFonts w:asciiTheme="minorHAnsi" w:hAnsiTheme="minorHAnsi" w:cstheme="minorHAnsi"/>
            <w:sz w:val="21"/>
            <w:szCs w:val="21"/>
            <w:u w:val="none"/>
            <w:lang w:eastAsia="en-GB"/>
          </w:rPr>
          <w:t>https://openknowledge.worldbank.org/bitstream/handle/10986/31416/W18059.pdf?sequence=5&amp;isAllowed=y</w:t>
        </w:r>
      </w:hyperlink>
      <w:r w:rsidRPr="00AC780D">
        <w:rPr>
          <w:rFonts w:asciiTheme="minorHAnsi" w:hAnsiTheme="minorHAnsi" w:cstheme="minorHAnsi"/>
          <w:sz w:val="21"/>
          <w:szCs w:val="21"/>
          <w:lang w:eastAsia="en-GB"/>
        </w:rPr>
        <w:t xml:space="preserve"> </w:t>
      </w:r>
    </w:p>
    <w:p w14:paraId="2339394A" w14:textId="2DEC69E3" w:rsidR="00F932B4" w:rsidRPr="00AC780D" w:rsidRDefault="00F932B4"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World Economic Forum (20</w:t>
      </w:r>
      <w:r w:rsidR="00AF6907" w:rsidRPr="00AC780D">
        <w:rPr>
          <w:rFonts w:asciiTheme="minorHAnsi" w:hAnsiTheme="minorHAnsi" w:cstheme="minorHAnsi"/>
          <w:sz w:val="21"/>
          <w:szCs w:val="21"/>
          <w:lang w:eastAsia="en-GB"/>
        </w:rPr>
        <w:t>20</w:t>
      </w:r>
      <w:r w:rsidRPr="00AC780D">
        <w:rPr>
          <w:rFonts w:asciiTheme="minorHAnsi" w:hAnsiTheme="minorHAnsi" w:cstheme="minorHAnsi"/>
          <w:sz w:val="21"/>
          <w:szCs w:val="21"/>
          <w:lang w:eastAsia="en-GB"/>
        </w:rPr>
        <w:t>)</w:t>
      </w:r>
      <w:r w:rsidRPr="00AC780D">
        <w:rPr>
          <w:rFonts w:asciiTheme="minorHAnsi" w:hAnsiTheme="minorHAnsi" w:cstheme="minorHAnsi"/>
          <w:sz w:val="21"/>
          <w:szCs w:val="21"/>
        </w:rPr>
        <w:t xml:space="preserve"> </w:t>
      </w:r>
      <w:r w:rsidRPr="00AC780D">
        <w:rPr>
          <w:rFonts w:asciiTheme="minorHAnsi" w:hAnsiTheme="minorHAnsi" w:cstheme="minorHAnsi"/>
          <w:sz w:val="21"/>
          <w:szCs w:val="21"/>
          <w:lang w:eastAsia="en-GB"/>
        </w:rPr>
        <w:t>The Global Risks Report 20</w:t>
      </w:r>
      <w:r w:rsidR="00AF6907" w:rsidRPr="00AC780D">
        <w:rPr>
          <w:rFonts w:asciiTheme="minorHAnsi" w:hAnsiTheme="minorHAnsi" w:cstheme="minorHAnsi"/>
          <w:sz w:val="21"/>
          <w:szCs w:val="21"/>
          <w:lang w:eastAsia="en-GB"/>
        </w:rPr>
        <w:t>20</w:t>
      </w:r>
      <w:r w:rsidRPr="00AC780D">
        <w:rPr>
          <w:rFonts w:asciiTheme="minorHAnsi" w:hAnsiTheme="minorHAnsi" w:cstheme="minorHAnsi"/>
          <w:sz w:val="21"/>
          <w:szCs w:val="21"/>
          <w:lang w:eastAsia="en-GB"/>
        </w:rPr>
        <w:t xml:space="preserve">. 14th Edition. Geneva, Switzerland. </w:t>
      </w:r>
    </w:p>
    <w:p w14:paraId="7B5446BD" w14:textId="79A613B1" w:rsidR="00156928" w:rsidRPr="00AC780D" w:rsidRDefault="00156928"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World Meteorological Organization </w:t>
      </w:r>
      <w:r w:rsidR="00B037D5" w:rsidRPr="00AC780D">
        <w:rPr>
          <w:rFonts w:asciiTheme="minorHAnsi" w:hAnsiTheme="minorHAnsi" w:cstheme="minorHAnsi"/>
          <w:sz w:val="21"/>
          <w:szCs w:val="21"/>
          <w:lang w:eastAsia="en-GB"/>
        </w:rPr>
        <w:t>(WMO) (2015)</w:t>
      </w:r>
      <w:r w:rsidRPr="00AC780D">
        <w:rPr>
          <w:rFonts w:asciiTheme="minorHAnsi" w:hAnsiTheme="minorHAnsi" w:cstheme="minorHAnsi"/>
          <w:sz w:val="21"/>
          <w:szCs w:val="21"/>
          <w:lang w:eastAsia="en-GB"/>
        </w:rPr>
        <w:t xml:space="preserve"> Report of the expert team on weather modification meeting, </w:t>
      </w:r>
      <w:proofErr w:type="spellStart"/>
      <w:r w:rsidRPr="00AC780D">
        <w:rPr>
          <w:rFonts w:asciiTheme="minorHAnsi" w:hAnsiTheme="minorHAnsi" w:cstheme="minorHAnsi"/>
          <w:sz w:val="21"/>
          <w:szCs w:val="21"/>
          <w:lang w:eastAsia="en-GB"/>
        </w:rPr>
        <w:t>Phitsanulok</w:t>
      </w:r>
      <w:proofErr w:type="spellEnd"/>
      <w:r w:rsidRPr="00AC780D">
        <w:rPr>
          <w:rFonts w:asciiTheme="minorHAnsi" w:hAnsiTheme="minorHAnsi" w:cstheme="minorHAnsi"/>
          <w:sz w:val="21"/>
          <w:szCs w:val="21"/>
          <w:lang w:eastAsia="en-GB"/>
        </w:rPr>
        <w:t>, Thailand</w:t>
      </w:r>
      <w:r w:rsidR="00B037D5" w:rsidRPr="00AC780D">
        <w:rPr>
          <w:rFonts w:asciiTheme="minorHAnsi" w:hAnsiTheme="minorHAnsi" w:cstheme="minorHAnsi"/>
          <w:sz w:val="21"/>
          <w:szCs w:val="21"/>
          <w:lang w:eastAsia="en-GB"/>
        </w:rPr>
        <w:t xml:space="preserve">. </w:t>
      </w:r>
    </w:p>
    <w:p w14:paraId="31E53EFB" w14:textId="42EFF8E3" w:rsidR="001C46AA" w:rsidRPr="00AC780D" w:rsidRDefault="001C46AA"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World Meteorological Organization. (2018). WMO Statement on the State of the Global Climate in 2018. World Meteorological Organization (WMO).</w:t>
      </w:r>
    </w:p>
    <w:p w14:paraId="0B2BE2D3" w14:textId="69E2A3F8" w:rsidR="006D03E1" w:rsidRPr="00AC780D" w:rsidRDefault="006D03E1"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WRA (2011) Water Reuse Association: Seawater Concentrate Management, White Paper WRA: Alexandria, VA.</w:t>
      </w:r>
    </w:p>
    <w:p w14:paraId="35D0A6A9" w14:textId="547131A4" w:rsidR="0014102D" w:rsidRPr="00AC780D" w:rsidRDefault="0014102D"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WWAP (United Nations World Water Assessment Programme). </w:t>
      </w:r>
      <w:r w:rsidR="004A6E1F" w:rsidRPr="00AC780D">
        <w:rPr>
          <w:rFonts w:asciiTheme="minorHAnsi" w:hAnsiTheme="minorHAnsi" w:cstheme="minorHAnsi"/>
          <w:sz w:val="21"/>
          <w:szCs w:val="21"/>
          <w:lang w:eastAsia="en-GB"/>
        </w:rPr>
        <w:t>(</w:t>
      </w:r>
      <w:r w:rsidRPr="00AC780D">
        <w:rPr>
          <w:rFonts w:asciiTheme="minorHAnsi" w:hAnsiTheme="minorHAnsi" w:cstheme="minorHAnsi"/>
          <w:sz w:val="21"/>
          <w:szCs w:val="21"/>
          <w:lang w:eastAsia="en-GB"/>
        </w:rPr>
        <w:t>2017</w:t>
      </w:r>
      <w:r w:rsidR="004A6E1F" w:rsidRPr="00AC780D">
        <w:rPr>
          <w:rFonts w:asciiTheme="minorHAnsi" w:hAnsiTheme="minorHAnsi" w:cstheme="minorHAnsi"/>
          <w:sz w:val="21"/>
          <w:szCs w:val="21"/>
          <w:lang w:eastAsia="en-GB"/>
        </w:rPr>
        <w:t>)</w:t>
      </w:r>
      <w:r w:rsidRPr="00AC780D">
        <w:rPr>
          <w:rFonts w:asciiTheme="minorHAnsi" w:hAnsiTheme="minorHAnsi" w:cstheme="minorHAnsi"/>
          <w:sz w:val="21"/>
          <w:szCs w:val="21"/>
          <w:lang w:eastAsia="en-GB"/>
        </w:rPr>
        <w:t>. The United Nations World Water Development Report 2017: Wastewater, The Untapped Resource. Paris, UNESCO.</w:t>
      </w:r>
    </w:p>
    <w:p w14:paraId="65CE59D1" w14:textId="59309D1E" w:rsidR="0034453E" w:rsidRPr="00AC780D" w:rsidRDefault="0034453E"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 xml:space="preserve">Van der Hoek, W., Ul Hassan, M., Ensink, J.H.J., </w:t>
      </w:r>
      <w:proofErr w:type="spellStart"/>
      <w:r w:rsidRPr="00AC780D">
        <w:rPr>
          <w:rFonts w:asciiTheme="minorHAnsi" w:hAnsiTheme="minorHAnsi" w:cstheme="minorHAnsi"/>
          <w:sz w:val="21"/>
          <w:szCs w:val="21"/>
          <w:lang w:eastAsia="en-GB"/>
        </w:rPr>
        <w:t>Feenstra</w:t>
      </w:r>
      <w:proofErr w:type="spellEnd"/>
      <w:r w:rsidRPr="00AC780D">
        <w:rPr>
          <w:rFonts w:asciiTheme="minorHAnsi" w:hAnsiTheme="minorHAnsi" w:cstheme="minorHAnsi"/>
          <w:sz w:val="21"/>
          <w:szCs w:val="21"/>
          <w:lang w:eastAsia="en-GB"/>
        </w:rPr>
        <w:t xml:space="preserve">, S., Raschid-Sally, L., Munir, S., Aslam, M.R., Ali, N., Hussain, R., </w:t>
      </w:r>
      <w:proofErr w:type="spellStart"/>
      <w:r w:rsidRPr="00AC780D">
        <w:rPr>
          <w:rFonts w:asciiTheme="minorHAnsi" w:hAnsiTheme="minorHAnsi" w:cstheme="minorHAnsi"/>
          <w:sz w:val="21"/>
          <w:szCs w:val="21"/>
          <w:lang w:eastAsia="en-GB"/>
        </w:rPr>
        <w:t>Matsuno</w:t>
      </w:r>
      <w:proofErr w:type="spellEnd"/>
      <w:r w:rsidRPr="00AC780D">
        <w:rPr>
          <w:rFonts w:asciiTheme="minorHAnsi" w:hAnsiTheme="minorHAnsi" w:cstheme="minorHAnsi"/>
          <w:sz w:val="21"/>
          <w:szCs w:val="21"/>
          <w:lang w:eastAsia="en-GB"/>
        </w:rPr>
        <w:t xml:space="preserve">, Y., </w:t>
      </w:r>
      <w:r w:rsidR="004A6E1F" w:rsidRPr="00AC780D">
        <w:rPr>
          <w:rFonts w:asciiTheme="minorHAnsi" w:hAnsiTheme="minorHAnsi" w:cstheme="minorHAnsi"/>
          <w:sz w:val="21"/>
          <w:szCs w:val="21"/>
          <w:lang w:eastAsia="en-GB"/>
        </w:rPr>
        <w:t>(</w:t>
      </w:r>
      <w:r w:rsidRPr="00AC780D">
        <w:rPr>
          <w:rFonts w:asciiTheme="minorHAnsi" w:hAnsiTheme="minorHAnsi" w:cstheme="minorHAnsi"/>
          <w:sz w:val="21"/>
          <w:szCs w:val="21"/>
          <w:lang w:eastAsia="en-GB"/>
        </w:rPr>
        <w:t>2002</w:t>
      </w:r>
      <w:r w:rsidR="004A6E1F" w:rsidRPr="00AC780D">
        <w:rPr>
          <w:rFonts w:asciiTheme="minorHAnsi" w:hAnsiTheme="minorHAnsi" w:cstheme="minorHAnsi"/>
          <w:sz w:val="21"/>
          <w:szCs w:val="21"/>
          <w:lang w:eastAsia="en-GB"/>
        </w:rPr>
        <w:t>)</w:t>
      </w:r>
      <w:r w:rsidRPr="00AC780D">
        <w:rPr>
          <w:rFonts w:asciiTheme="minorHAnsi" w:hAnsiTheme="minorHAnsi" w:cstheme="minorHAnsi"/>
          <w:sz w:val="21"/>
          <w:szCs w:val="21"/>
          <w:lang w:eastAsia="en-GB"/>
        </w:rPr>
        <w:t>. Urban wastewater: a valuable resource for agriculture. Research Report 63, International Water Management Institute, Colombo, Sri Lanka, 20 pp.</w:t>
      </w:r>
    </w:p>
    <w:p w14:paraId="39086EC7" w14:textId="4BA3C4FB" w:rsidR="00AC3EB4" w:rsidRPr="00AC780D" w:rsidRDefault="00AC3EB4"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Voutchkov, N. (2012) Desalination Engineering: Planning and Design, McGraw Hill Companies.</w:t>
      </w:r>
    </w:p>
    <w:p w14:paraId="222CB8D2" w14:textId="23AE92D5" w:rsidR="004A6E1F" w:rsidRPr="00AC780D" w:rsidRDefault="004A6E1F"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val="fr-CA" w:eastAsia="en-GB"/>
        </w:rPr>
        <w:t xml:space="preserve">Yu, X., &amp; Michael, H. A. (2019). </w:t>
      </w:r>
      <w:r w:rsidRPr="00AC780D">
        <w:rPr>
          <w:rFonts w:asciiTheme="minorHAnsi" w:hAnsiTheme="minorHAnsi" w:cstheme="minorHAnsi"/>
          <w:sz w:val="21"/>
          <w:szCs w:val="21"/>
          <w:lang w:eastAsia="en-GB"/>
        </w:rPr>
        <w:t>Offshore pumping impacts onshore groundwater resources and land subsidence. Geophysical Research Letters, 46(5), 2553-2562.</w:t>
      </w:r>
    </w:p>
    <w:p w14:paraId="2EDDEF30" w14:textId="162F396B" w:rsidR="00F618E3" w:rsidRPr="00AC780D" w:rsidRDefault="004A6E1F" w:rsidP="00B0253D">
      <w:pPr>
        <w:spacing w:after="120" w:line="252" w:lineRule="auto"/>
        <w:ind w:left="360" w:hanging="360"/>
        <w:rPr>
          <w:rFonts w:asciiTheme="minorHAnsi" w:hAnsiTheme="minorHAnsi" w:cstheme="minorHAnsi"/>
          <w:sz w:val="21"/>
          <w:szCs w:val="21"/>
          <w:lang w:eastAsia="en-GB"/>
        </w:rPr>
      </w:pPr>
      <w:r w:rsidRPr="00AC780D">
        <w:rPr>
          <w:rFonts w:asciiTheme="minorHAnsi" w:hAnsiTheme="minorHAnsi" w:cstheme="minorHAnsi"/>
          <w:sz w:val="21"/>
          <w:szCs w:val="21"/>
          <w:lang w:eastAsia="en-GB"/>
        </w:rPr>
        <w:t>Zhang, Y., Xie, X., &amp; Morrow, N. R. (2007, January). Waterflood performance by injection of brine with different salinity for reservoir cores. In SPE annual technical conference and exhibition. Society of Petroleum Engineers.</w:t>
      </w:r>
    </w:p>
    <w:sectPr w:rsidR="00F618E3" w:rsidRPr="00AC780D" w:rsidSect="00ED2CDF">
      <w:footerReference w:type="default" r:id="rId34"/>
      <w:pgSz w:w="11906" w:h="16838" w:code="9"/>
      <w:pgMar w:top="1584" w:right="1584" w:bottom="1728" w:left="1584" w:header="720" w:footer="1008"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1A2790" w14:textId="77777777" w:rsidR="00654BAB" w:rsidRDefault="00654BAB">
      <w:r>
        <w:separator/>
      </w:r>
    </w:p>
  </w:endnote>
  <w:endnote w:type="continuationSeparator" w:id="0">
    <w:p w14:paraId="655674B2" w14:textId="77777777" w:rsidR="00654BAB" w:rsidRDefault="00654B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font>
  <w:font w:name="+mn-e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63816617"/>
      <w:docPartObj>
        <w:docPartGallery w:val="Page Numbers (Bottom of Page)"/>
        <w:docPartUnique/>
      </w:docPartObj>
    </w:sdtPr>
    <w:sdtEndPr>
      <w:rPr>
        <w:rFonts w:ascii="Calibri Light" w:hAnsi="Calibri Light"/>
        <w:noProof/>
        <w:sz w:val="22"/>
        <w:szCs w:val="22"/>
      </w:rPr>
    </w:sdtEndPr>
    <w:sdtContent>
      <w:p w14:paraId="73EFBB9B" w14:textId="77777777" w:rsidR="008F40BC" w:rsidRPr="001B16D7" w:rsidRDefault="008F40BC">
        <w:pPr>
          <w:pStyle w:val="Footer"/>
          <w:jc w:val="right"/>
          <w:rPr>
            <w:rFonts w:ascii="Calibri Light" w:hAnsi="Calibri Light"/>
            <w:sz w:val="22"/>
            <w:szCs w:val="22"/>
          </w:rPr>
        </w:pPr>
        <w:r w:rsidRPr="001B16D7">
          <w:rPr>
            <w:rFonts w:ascii="Calibri Light" w:hAnsi="Calibri Light"/>
            <w:sz w:val="22"/>
            <w:szCs w:val="22"/>
          </w:rPr>
          <w:fldChar w:fldCharType="begin"/>
        </w:r>
        <w:r w:rsidRPr="001B16D7">
          <w:rPr>
            <w:rFonts w:ascii="Calibri Light" w:hAnsi="Calibri Light"/>
            <w:sz w:val="22"/>
            <w:szCs w:val="22"/>
          </w:rPr>
          <w:instrText xml:space="preserve"> PAGE   \* MERGEFORMAT </w:instrText>
        </w:r>
        <w:r w:rsidRPr="001B16D7">
          <w:rPr>
            <w:rFonts w:ascii="Calibri Light" w:hAnsi="Calibri Light"/>
            <w:sz w:val="22"/>
            <w:szCs w:val="22"/>
          </w:rPr>
          <w:fldChar w:fldCharType="separate"/>
        </w:r>
        <w:r>
          <w:rPr>
            <w:rFonts w:ascii="Calibri Light" w:hAnsi="Calibri Light"/>
            <w:noProof/>
            <w:sz w:val="22"/>
            <w:szCs w:val="22"/>
          </w:rPr>
          <w:t>39</w:t>
        </w:r>
        <w:r w:rsidRPr="001B16D7">
          <w:rPr>
            <w:rFonts w:ascii="Calibri Light" w:hAnsi="Calibri Light"/>
            <w:noProof/>
            <w:sz w:val="22"/>
            <w:szCs w:val="22"/>
          </w:rPr>
          <w:fldChar w:fldCharType="end"/>
        </w:r>
      </w:p>
    </w:sdtContent>
  </w:sdt>
  <w:p w14:paraId="4EFD1BF3" w14:textId="77777777" w:rsidR="008F40BC" w:rsidRDefault="008F40B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1B89D7" w14:textId="77777777" w:rsidR="00654BAB" w:rsidRDefault="00654BAB">
      <w:r>
        <w:separator/>
      </w:r>
    </w:p>
  </w:footnote>
  <w:footnote w:type="continuationSeparator" w:id="0">
    <w:p w14:paraId="2DEEA0B9" w14:textId="77777777" w:rsidR="00654BAB" w:rsidRDefault="00654BA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712DA4"/>
    <w:multiLevelType w:val="hybridMultilevel"/>
    <w:tmpl w:val="40D81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94212FD"/>
    <w:multiLevelType w:val="hybridMultilevel"/>
    <w:tmpl w:val="468CDB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29DA55DF"/>
    <w:multiLevelType w:val="hybridMultilevel"/>
    <w:tmpl w:val="1980B1B4"/>
    <w:lvl w:ilvl="0" w:tplc="54E41F3A">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FE817EE"/>
    <w:multiLevelType w:val="hybridMultilevel"/>
    <w:tmpl w:val="767CDA7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32EA707F"/>
    <w:multiLevelType w:val="hybridMultilevel"/>
    <w:tmpl w:val="0C00BB8E"/>
    <w:lvl w:ilvl="0" w:tplc="D10A2702">
      <w:start w:val="1"/>
      <w:numFmt w:val="decimal"/>
      <w:lvlText w:val="%1."/>
      <w:lvlJc w:val="left"/>
      <w:pPr>
        <w:tabs>
          <w:tab w:val="num" w:pos="720"/>
        </w:tabs>
        <w:ind w:left="720" w:hanging="360"/>
      </w:pPr>
    </w:lvl>
    <w:lvl w:ilvl="1" w:tplc="C8DC4392" w:tentative="1">
      <w:start w:val="1"/>
      <w:numFmt w:val="decimal"/>
      <w:lvlText w:val="%2."/>
      <w:lvlJc w:val="left"/>
      <w:pPr>
        <w:tabs>
          <w:tab w:val="num" w:pos="1440"/>
        </w:tabs>
        <w:ind w:left="1440" w:hanging="360"/>
      </w:pPr>
    </w:lvl>
    <w:lvl w:ilvl="2" w:tplc="C0F860E2" w:tentative="1">
      <w:start w:val="1"/>
      <w:numFmt w:val="decimal"/>
      <w:lvlText w:val="%3."/>
      <w:lvlJc w:val="left"/>
      <w:pPr>
        <w:tabs>
          <w:tab w:val="num" w:pos="2160"/>
        </w:tabs>
        <w:ind w:left="2160" w:hanging="360"/>
      </w:pPr>
    </w:lvl>
    <w:lvl w:ilvl="3" w:tplc="3010475E" w:tentative="1">
      <w:start w:val="1"/>
      <w:numFmt w:val="decimal"/>
      <w:lvlText w:val="%4."/>
      <w:lvlJc w:val="left"/>
      <w:pPr>
        <w:tabs>
          <w:tab w:val="num" w:pos="2880"/>
        </w:tabs>
        <w:ind w:left="2880" w:hanging="360"/>
      </w:pPr>
    </w:lvl>
    <w:lvl w:ilvl="4" w:tplc="69AAF630" w:tentative="1">
      <w:start w:val="1"/>
      <w:numFmt w:val="decimal"/>
      <w:lvlText w:val="%5."/>
      <w:lvlJc w:val="left"/>
      <w:pPr>
        <w:tabs>
          <w:tab w:val="num" w:pos="3600"/>
        </w:tabs>
        <w:ind w:left="3600" w:hanging="360"/>
      </w:pPr>
    </w:lvl>
    <w:lvl w:ilvl="5" w:tplc="35D0B52A" w:tentative="1">
      <w:start w:val="1"/>
      <w:numFmt w:val="decimal"/>
      <w:lvlText w:val="%6."/>
      <w:lvlJc w:val="left"/>
      <w:pPr>
        <w:tabs>
          <w:tab w:val="num" w:pos="4320"/>
        </w:tabs>
        <w:ind w:left="4320" w:hanging="360"/>
      </w:pPr>
    </w:lvl>
    <w:lvl w:ilvl="6" w:tplc="7F30DDF6" w:tentative="1">
      <w:start w:val="1"/>
      <w:numFmt w:val="decimal"/>
      <w:lvlText w:val="%7."/>
      <w:lvlJc w:val="left"/>
      <w:pPr>
        <w:tabs>
          <w:tab w:val="num" w:pos="5040"/>
        </w:tabs>
        <w:ind w:left="5040" w:hanging="360"/>
      </w:pPr>
    </w:lvl>
    <w:lvl w:ilvl="7" w:tplc="E39C6598" w:tentative="1">
      <w:start w:val="1"/>
      <w:numFmt w:val="decimal"/>
      <w:lvlText w:val="%8."/>
      <w:lvlJc w:val="left"/>
      <w:pPr>
        <w:tabs>
          <w:tab w:val="num" w:pos="5760"/>
        </w:tabs>
        <w:ind w:left="5760" w:hanging="360"/>
      </w:pPr>
    </w:lvl>
    <w:lvl w:ilvl="8" w:tplc="E77E48F6" w:tentative="1">
      <w:start w:val="1"/>
      <w:numFmt w:val="decimal"/>
      <w:lvlText w:val="%9."/>
      <w:lvlJc w:val="left"/>
      <w:pPr>
        <w:tabs>
          <w:tab w:val="num" w:pos="6480"/>
        </w:tabs>
        <w:ind w:left="6480" w:hanging="360"/>
      </w:pPr>
    </w:lvl>
  </w:abstractNum>
  <w:abstractNum w:abstractNumId="5" w15:restartNumberingAfterBreak="0">
    <w:nsid w:val="34F01793"/>
    <w:multiLevelType w:val="multilevel"/>
    <w:tmpl w:val="2E109A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A963D31"/>
    <w:multiLevelType w:val="hybridMultilevel"/>
    <w:tmpl w:val="EA58F98E"/>
    <w:lvl w:ilvl="0" w:tplc="14DA775E">
      <w:start w:val="1"/>
      <w:numFmt w:val="bullet"/>
      <w:lvlText w:val="̶"/>
      <w:lvlJc w:val="left"/>
      <w:pPr>
        <w:ind w:left="2160" w:hanging="360"/>
      </w:pPr>
      <w:rPr>
        <w:rFonts w:ascii="Calibri" w:hAnsi="Calibri" w:hint="default"/>
      </w:rPr>
    </w:lvl>
    <w:lvl w:ilvl="1" w:tplc="04090001">
      <w:start w:val="1"/>
      <w:numFmt w:val="bullet"/>
      <w:lvlText w:val=""/>
      <w:lvlJc w:val="left"/>
      <w:pPr>
        <w:ind w:left="2160" w:hanging="360"/>
      </w:pPr>
      <w:rPr>
        <w:rFonts w:ascii="Symbol" w:hAnsi="Symbol" w:hint="default"/>
      </w:rPr>
    </w:lvl>
    <w:lvl w:ilvl="2" w:tplc="A740BF28">
      <w:start w:val="1"/>
      <w:numFmt w:val="bullet"/>
      <w:lvlText w:val="̶"/>
      <w:lvlJc w:val="left"/>
      <w:pPr>
        <w:ind w:left="2880" w:hanging="360"/>
      </w:pPr>
      <w:rPr>
        <w:rFonts w:ascii="Calibri" w:hAnsi="Calibri"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3F782C92"/>
    <w:multiLevelType w:val="hybridMultilevel"/>
    <w:tmpl w:val="D3E229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25F07C1"/>
    <w:multiLevelType w:val="hybridMultilevel"/>
    <w:tmpl w:val="6E866420"/>
    <w:lvl w:ilvl="0" w:tplc="9C98E980">
      <w:numFmt w:val="bullet"/>
      <w:lvlText w:val="•"/>
      <w:lvlJc w:val="left"/>
      <w:pPr>
        <w:ind w:left="1440" w:hanging="360"/>
      </w:pPr>
      <w:rPr>
        <w:rFonts w:ascii="Calibri" w:eastAsia="Times New Roman" w:hAnsi="Calibri"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49406213"/>
    <w:multiLevelType w:val="hybridMultilevel"/>
    <w:tmpl w:val="85D85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FA40B2B"/>
    <w:multiLevelType w:val="hybridMultilevel"/>
    <w:tmpl w:val="655850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60EC1ABA"/>
    <w:multiLevelType w:val="hybridMultilevel"/>
    <w:tmpl w:val="4AA643E0"/>
    <w:lvl w:ilvl="0" w:tplc="4C3E7084">
      <w:start w:val="1"/>
      <w:numFmt w:val="bullet"/>
      <w:lvlText w:val=""/>
      <w:lvlJc w:val="left"/>
      <w:pPr>
        <w:ind w:left="720" w:hanging="360"/>
      </w:pPr>
      <w:rPr>
        <w:rFonts w:ascii="Symbol" w:hAnsi="Symbol" w:hint="default"/>
      </w:rPr>
    </w:lvl>
    <w:lvl w:ilvl="1" w:tplc="9C98E980">
      <w:numFmt w:val="bullet"/>
      <w:lvlText w:val="•"/>
      <w:lvlJc w:val="left"/>
      <w:pPr>
        <w:ind w:left="1785" w:hanging="705"/>
      </w:pPr>
      <w:rPr>
        <w:rFonts w:ascii="Calibri" w:eastAsia="Times New Roman" w:hAnsi="Calibri"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7B829A7"/>
    <w:multiLevelType w:val="hybridMultilevel"/>
    <w:tmpl w:val="30048EF2"/>
    <w:lvl w:ilvl="0" w:tplc="14DA775E">
      <w:start w:val="1"/>
      <w:numFmt w:val="bullet"/>
      <w:lvlText w:val="̶"/>
      <w:lvlJc w:val="left"/>
      <w:pPr>
        <w:ind w:left="1440" w:hanging="360"/>
      </w:pPr>
      <w:rPr>
        <w:rFonts w:ascii="Calibri" w:hAnsi="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1"/>
  </w:num>
  <w:num w:numId="2">
    <w:abstractNumId w:val="3"/>
  </w:num>
  <w:num w:numId="3">
    <w:abstractNumId w:val="1"/>
  </w:num>
  <w:num w:numId="4">
    <w:abstractNumId w:val="10"/>
  </w:num>
  <w:num w:numId="5">
    <w:abstractNumId w:val="12"/>
  </w:num>
  <w:num w:numId="6">
    <w:abstractNumId w:val="6"/>
  </w:num>
  <w:num w:numId="7">
    <w:abstractNumId w:val="8"/>
  </w:num>
  <w:num w:numId="8">
    <w:abstractNumId w:val="7"/>
  </w:num>
  <w:num w:numId="9">
    <w:abstractNumId w:val="0"/>
  </w:num>
  <w:num w:numId="10">
    <w:abstractNumId w:val="2"/>
  </w:num>
  <w:num w:numId="11">
    <w:abstractNumId w:val="9"/>
  </w:num>
  <w:num w:numId="12">
    <w:abstractNumId w:val="4"/>
  </w:num>
  <w:num w:numId="13">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NzE3sbQ0NjYxszC3MDJU0lEKTi0uzszPAykwrwUAsc2CNywAAAA="/>
  </w:docVars>
  <w:rsids>
    <w:rsidRoot w:val="00D56063"/>
    <w:rsid w:val="0000124E"/>
    <w:rsid w:val="0000154D"/>
    <w:rsid w:val="000017A3"/>
    <w:rsid w:val="00002CAA"/>
    <w:rsid w:val="0000330C"/>
    <w:rsid w:val="000037A8"/>
    <w:rsid w:val="0000508A"/>
    <w:rsid w:val="0000541D"/>
    <w:rsid w:val="0000541F"/>
    <w:rsid w:val="000064C1"/>
    <w:rsid w:val="0000698E"/>
    <w:rsid w:val="00011EEA"/>
    <w:rsid w:val="0001228C"/>
    <w:rsid w:val="00012960"/>
    <w:rsid w:val="000150D0"/>
    <w:rsid w:val="00016426"/>
    <w:rsid w:val="000201C3"/>
    <w:rsid w:val="000213AF"/>
    <w:rsid w:val="0002146A"/>
    <w:rsid w:val="00023362"/>
    <w:rsid w:val="00023772"/>
    <w:rsid w:val="0002448F"/>
    <w:rsid w:val="000257A4"/>
    <w:rsid w:val="00025835"/>
    <w:rsid w:val="00025F14"/>
    <w:rsid w:val="00031372"/>
    <w:rsid w:val="00031772"/>
    <w:rsid w:val="000342E7"/>
    <w:rsid w:val="000344C5"/>
    <w:rsid w:val="00034A60"/>
    <w:rsid w:val="00035C5A"/>
    <w:rsid w:val="000364F0"/>
    <w:rsid w:val="00036E61"/>
    <w:rsid w:val="00037B28"/>
    <w:rsid w:val="00040C21"/>
    <w:rsid w:val="0004211C"/>
    <w:rsid w:val="000425FA"/>
    <w:rsid w:val="00043E3B"/>
    <w:rsid w:val="0004416A"/>
    <w:rsid w:val="00045436"/>
    <w:rsid w:val="00045A2D"/>
    <w:rsid w:val="00045B10"/>
    <w:rsid w:val="00045D2F"/>
    <w:rsid w:val="000460DD"/>
    <w:rsid w:val="00046AAE"/>
    <w:rsid w:val="000473CE"/>
    <w:rsid w:val="00047D0A"/>
    <w:rsid w:val="00050861"/>
    <w:rsid w:val="00050D0C"/>
    <w:rsid w:val="00050E5C"/>
    <w:rsid w:val="000516C3"/>
    <w:rsid w:val="00052E1D"/>
    <w:rsid w:val="00052E2D"/>
    <w:rsid w:val="000531B2"/>
    <w:rsid w:val="00053267"/>
    <w:rsid w:val="00054FAF"/>
    <w:rsid w:val="00055888"/>
    <w:rsid w:val="0005640E"/>
    <w:rsid w:val="00056528"/>
    <w:rsid w:val="000568A2"/>
    <w:rsid w:val="00057850"/>
    <w:rsid w:val="00062763"/>
    <w:rsid w:val="000636F2"/>
    <w:rsid w:val="000643EB"/>
    <w:rsid w:val="00064CCF"/>
    <w:rsid w:val="00065393"/>
    <w:rsid w:val="00065E74"/>
    <w:rsid w:val="00067236"/>
    <w:rsid w:val="00067475"/>
    <w:rsid w:val="00070A2F"/>
    <w:rsid w:val="000718C8"/>
    <w:rsid w:val="00073AD5"/>
    <w:rsid w:val="00073F7F"/>
    <w:rsid w:val="000740F0"/>
    <w:rsid w:val="0008091E"/>
    <w:rsid w:val="0008145C"/>
    <w:rsid w:val="00082E59"/>
    <w:rsid w:val="00082F18"/>
    <w:rsid w:val="000833AE"/>
    <w:rsid w:val="000858A2"/>
    <w:rsid w:val="00086E3F"/>
    <w:rsid w:val="00086FA8"/>
    <w:rsid w:val="000873CD"/>
    <w:rsid w:val="00087D7E"/>
    <w:rsid w:val="0009116F"/>
    <w:rsid w:val="00093194"/>
    <w:rsid w:val="000938B5"/>
    <w:rsid w:val="00093F4A"/>
    <w:rsid w:val="00095939"/>
    <w:rsid w:val="00095F1E"/>
    <w:rsid w:val="0009611F"/>
    <w:rsid w:val="0009723C"/>
    <w:rsid w:val="00097802"/>
    <w:rsid w:val="000A05D2"/>
    <w:rsid w:val="000A0F95"/>
    <w:rsid w:val="000A1404"/>
    <w:rsid w:val="000A1ACD"/>
    <w:rsid w:val="000A1C6A"/>
    <w:rsid w:val="000A1E0C"/>
    <w:rsid w:val="000A26F5"/>
    <w:rsid w:val="000A2D55"/>
    <w:rsid w:val="000A2E10"/>
    <w:rsid w:val="000A3A16"/>
    <w:rsid w:val="000A4314"/>
    <w:rsid w:val="000A4B06"/>
    <w:rsid w:val="000A510D"/>
    <w:rsid w:val="000A5435"/>
    <w:rsid w:val="000A5B41"/>
    <w:rsid w:val="000A697B"/>
    <w:rsid w:val="000A6FD8"/>
    <w:rsid w:val="000A765B"/>
    <w:rsid w:val="000B1DB4"/>
    <w:rsid w:val="000B3293"/>
    <w:rsid w:val="000B36CE"/>
    <w:rsid w:val="000B4775"/>
    <w:rsid w:val="000B6AC9"/>
    <w:rsid w:val="000B75A4"/>
    <w:rsid w:val="000B7803"/>
    <w:rsid w:val="000B7AE2"/>
    <w:rsid w:val="000B7BF9"/>
    <w:rsid w:val="000C200D"/>
    <w:rsid w:val="000C27BE"/>
    <w:rsid w:val="000C40D6"/>
    <w:rsid w:val="000C44C8"/>
    <w:rsid w:val="000C5CD7"/>
    <w:rsid w:val="000C623B"/>
    <w:rsid w:val="000C6B5D"/>
    <w:rsid w:val="000C77B6"/>
    <w:rsid w:val="000C7EEE"/>
    <w:rsid w:val="000D0613"/>
    <w:rsid w:val="000D1CE3"/>
    <w:rsid w:val="000D3817"/>
    <w:rsid w:val="000D41D1"/>
    <w:rsid w:val="000D4290"/>
    <w:rsid w:val="000D60A9"/>
    <w:rsid w:val="000D6F70"/>
    <w:rsid w:val="000D76B1"/>
    <w:rsid w:val="000E097E"/>
    <w:rsid w:val="000E0A63"/>
    <w:rsid w:val="000E11CD"/>
    <w:rsid w:val="000E1D57"/>
    <w:rsid w:val="000E20A5"/>
    <w:rsid w:val="000E2B44"/>
    <w:rsid w:val="000E2EE3"/>
    <w:rsid w:val="000E3390"/>
    <w:rsid w:val="000E373A"/>
    <w:rsid w:val="000E3836"/>
    <w:rsid w:val="000E3BF3"/>
    <w:rsid w:val="000E4015"/>
    <w:rsid w:val="000E4A0B"/>
    <w:rsid w:val="000F00F2"/>
    <w:rsid w:val="000F0988"/>
    <w:rsid w:val="000F0C3E"/>
    <w:rsid w:val="000F0D3D"/>
    <w:rsid w:val="000F11C5"/>
    <w:rsid w:val="000F1B26"/>
    <w:rsid w:val="000F1E79"/>
    <w:rsid w:val="000F28B9"/>
    <w:rsid w:val="000F3481"/>
    <w:rsid w:val="000F3CA2"/>
    <w:rsid w:val="000F4645"/>
    <w:rsid w:val="000F57C5"/>
    <w:rsid w:val="000F661D"/>
    <w:rsid w:val="000F668B"/>
    <w:rsid w:val="000F6B7B"/>
    <w:rsid w:val="000F77BD"/>
    <w:rsid w:val="000F7D51"/>
    <w:rsid w:val="001002BC"/>
    <w:rsid w:val="0010304B"/>
    <w:rsid w:val="00103A07"/>
    <w:rsid w:val="00104569"/>
    <w:rsid w:val="00104857"/>
    <w:rsid w:val="00104E1E"/>
    <w:rsid w:val="001068DC"/>
    <w:rsid w:val="00106CA4"/>
    <w:rsid w:val="00110620"/>
    <w:rsid w:val="00111276"/>
    <w:rsid w:val="00111B55"/>
    <w:rsid w:val="00111E42"/>
    <w:rsid w:val="001123CD"/>
    <w:rsid w:val="0011339D"/>
    <w:rsid w:val="00114E7F"/>
    <w:rsid w:val="00115037"/>
    <w:rsid w:val="001164C6"/>
    <w:rsid w:val="001166A7"/>
    <w:rsid w:val="0011678B"/>
    <w:rsid w:val="00117065"/>
    <w:rsid w:val="001179BB"/>
    <w:rsid w:val="00121145"/>
    <w:rsid w:val="001219EB"/>
    <w:rsid w:val="001238C3"/>
    <w:rsid w:val="00123951"/>
    <w:rsid w:val="00124FCF"/>
    <w:rsid w:val="00125DCA"/>
    <w:rsid w:val="00127958"/>
    <w:rsid w:val="00130701"/>
    <w:rsid w:val="00130A60"/>
    <w:rsid w:val="00131583"/>
    <w:rsid w:val="001315A1"/>
    <w:rsid w:val="00132EF7"/>
    <w:rsid w:val="00134D58"/>
    <w:rsid w:val="0013607F"/>
    <w:rsid w:val="00136B11"/>
    <w:rsid w:val="001401AF"/>
    <w:rsid w:val="00140749"/>
    <w:rsid w:val="00140C96"/>
    <w:rsid w:val="0014102D"/>
    <w:rsid w:val="00147DC0"/>
    <w:rsid w:val="001511A8"/>
    <w:rsid w:val="00154D6F"/>
    <w:rsid w:val="00155A6F"/>
    <w:rsid w:val="00156928"/>
    <w:rsid w:val="00156AFA"/>
    <w:rsid w:val="00156C99"/>
    <w:rsid w:val="00157EA0"/>
    <w:rsid w:val="00162E56"/>
    <w:rsid w:val="00164438"/>
    <w:rsid w:val="00164E7E"/>
    <w:rsid w:val="00167899"/>
    <w:rsid w:val="001708BC"/>
    <w:rsid w:val="00170F9C"/>
    <w:rsid w:val="00173638"/>
    <w:rsid w:val="001739EA"/>
    <w:rsid w:val="00174365"/>
    <w:rsid w:val="001759DB"/>
    <w:rsid w:val="00175D1B"/>
    <w:rsid w:val="0017682D"/>
    <w:rsid w:val="0017694E"/>
    <w:rsid w:val="00176BCB"/>
    <w:rsid w:val="00176C62"/>
    <w:rsid w:val="00176DE1"/>
    <w:rsid w:val="001770FD"/>
    <w:rsid w:val="001771F6"/>
    <w:rsid w:val="001800D6"/>
    <w:rsid w:val="00180526"/>
    <w:rsid w:val="00181006"/>
    <w:rsid w:val="0018192C"/>
    <w:rsid w:val="00181A84"/>
    <w:rsid w:val="00182735"/>
    <w:rsid w:val="0018409D"/>
    <w:rsid w:val="00184F37"/>
    <w:rsid w:val="00185442"/>
    <w:rsid w:val="00185A79"/>
    <w:rsid w:val="00186AD4"/>
    <w:rsid w:val="0018767B"/>
    <w:rsid w:val="00187D6C"/>
    <w:rsid w:val="00191063"/>
    <w:rsid w:val="00191114"/>
    <w:rsid w:val="00191493"/>
    <w:rsid w:val="00191A0D"/>
    <w:rsid w:val="00193F32"/>
    <w:rsid w:val="00195D1E"/>
    <w:rsid w:val="001961EC"/>
    <w:rsid w:val="001969B0"/>
    <w:rsid w:val="00196E74"/>
    <w:rsid w:val="00197159"/>
    <w:rsid w:val="00197A03"/>
    <w:rsid w:val="001A0043"/>
    <w:rsid w:val="001A0099"/>
    <w:rsid w:val="001A2D5A"/>
    <w:rsid w:val="001A3682"/>
    <w:rsid w:val="001A3B4C"/>
    <w:rsid w:val="001A3E47"/>
    <w:rsid w:val="001A4163"/>
    <w:rsid w:val="001A42F2"/>
    <w:rsid w:val="001A4B10"/>
    <w:rsid w:val="001A5099"/>
    <w:rsid w:val="001A5484"/>
    <w:rsid w:val="001A651C"/>
    <w:rsid w:val="001A6B09"/>
    <w:rsid w:val="001A71C8"/>
    <w:rsid w:val="001B021B"/>
    <w:rsid w:val="001B03D7"/>
    <w:rsid w:val="001B0639"/>
    <w:rsid w:val="001B0F08"/>
    <w:rsid w:val="001B16D7"/>
    <w:rsid w:val="001B191E"/>
    <w:rsid w:val="001B1F1F"/>
    <w:rsid w:val="001B1F29"/>
    <w:rsid w:val="001B35A8"/>
    <w:rsid w:val="001B56E8"/>
    <w:rsid w:val="001B66CB"/>
    <w:rsid w:val="001B68B5"/>
    <w:rsid w:val="001B6ACC"/>
    <w:rsid w:val="001B7E9C"/>
    <w:rsid w:val="001C003B"/>
    <w:rsid w:val="001C07CA"/>
    <w:rsid w:val="001C160C"/>
    <w:rsid w:val="001C24D8"/>
    <w:rsid w:val="001C33EB"/>
    <w:rsid w:val="001C3D75"/>
    <w:rsid w:val="001C4029"/>
    <w:rsid w:val="001C46AA"/>
    <w:rsid w:val="001C4AAC"/>
    <w:rsid w:val="001C4FC9"/>
    <w:rsid w:val="001C501B"/>
    <w:rsid w:val="001C5E5E"/>
    <w:rsid w:val="001C680D"/>
    <w:rsid w:val="001D166A"/>
    <w:rsid w:val="001D23C3"/>
    <w:rsid w:val="001D3389"/>
    <w:rsid w:val="001D45B4"/>
    <w:rsid w:val="001D4C88"/>
    <w:rsid w:val="001D513A"/>
    <w:rsid w:val="001D547E"/>
    <w:rsid w:val="001D746C"/>
    <w:rsid w:val="001E023E"/>
    <w:rsid w:val="001E0390"/>
    <w:rsid w:val="001E04A2"/>
    <w:rsid w:val="001E1106"/>
    <w:rsid w:val="001E200A"/>
    <w:rsid w:val="001E22F9"/>
    <w:rsid w:val="001E2BDD"/>
    <w:rsid w:val="001E2C5C"/>
    <w:rsid w:val="001E4CCA"/>
    <w:rsid w:val="001E5447"/>
    <w:rsid w:val="001E577D"/>
    <w:rsid w:val="001E5D24"/>
    <w:rsid w:val="001E74DE"/>
    <w:rsid w:val="001F273C"/>
    <w:rsid w:val="001F44C2"/>
    <w:rsid w:val="001F44E2"/>
    <w:rsid w:val="001F46FB"/>
    <w:rsid w:val="001F532A"/>
    <w:rsid w:val="001F5EBA"/>
    <w:rsid w:val="001F684F"/>
    <w:rsid w:val="001F6962"/>
    <w:rsid w:val="001F7738"/>
    <w:rsid w:val="001F779D"/>
    <w:rsid w:val="0020013A"/>
    <w:rsid w:val="00200BCC"/>
    <w:rsid w:val="002010D7"/>
    <w:rsid w:val="002014A2"/>
    <w:rsid w:val="0020151E"/>
    <w:rsid w:val="00201714"/>
    <w:rsid w:val="002018F3"/>
    <w:rsid w:val="002020A1"/>
    <w:rsid w:val="00202784"/>
    <w:rsid w:val="002037C3"/>
    <w:rsid w:val="00203F50"/>
    <w:rsid w:val="00203F6A"/>
    <w:rsid w:val="00203F9E"/>
    <w:rsid w:val="0020697B"/>
    <w:rsid w:val="00206999"/>
    <w:rsid w:val="00206C34"/>
    <w:rsid w:val="00207B6D"/>
    <w:rsid w:val="00210523"/>
    <w:rsid w:val="00210EF1"/>
    <w:rsid w:val="0021191F"/>
    <w:rsid w:val="00213AC2"/>
    <w:rsid w:val="0021408C"/>
    <w:rsid w:val="00214880"/>
    <w:rsid w:val="0021587D"/>
    <w:rsid w:val="00216FD9"/>
    <w:rsid w:val="00217151"/>
    <w:rsid w:val="002174BC"/>
    <w:rsid w:val="002174BD"/>
    <w:rsid w:val="00217E5C"/>
    <w:rsid w:val="00220BEC"/>
    <w:rsid w:val="00220D6A"/>
    <w:rsid w:val="00222B6C"/>
    <w:rsid w:val="00222F30"/>
    <w:rsid w:val="00223C5C"/>
    <w:rsid w:val="002244C9"/>
    <w:rsid w:val="00224AE8"/>
    <w:rsid w:val="00225025"/>
    <w:rsid w:val="00225181"/>
    <w:rsid w:val="0022566F"/>
    <w:rsid w:val="00225AD0"/>
    <w:rsid w:val="00225C33"/>
    <w:rsid w:val="00226257"/>
    <w:rsid w:val="00226E3E"/>
    <w:rsid w:val="0023059B"/>
    <w:rsid w:val="00230870"/>
    <w:rsid w:val="00230C35"/>
    <w:rsid w:val="00230DC8"/>
    <w:rsid w:val="00230E64"/>
    <w:rsid w:val="00233ED7"/>
    <w:rsid w:val="00235013"/>
    <w:rsid w:val="002357D3"/>
    <w:rsid w:val="00235CEA"/>
    <w:rsid w:val="00236BAB"/>
    <w:rsid w:val="0023755E"/>
    <w:rsid w:val="002404B4"/>
    <w:rsid w:val="002406F8"/>
    <w:rsid w:val="00241A75"/>
    <w:rsid w:val="00242498"/>
    <w:rsid w:val="00242DDD"/>
    <w:rsid w:val="002435EA"/>
    <w:rsid w:val="00243666"/>
    <w:rsid w:val="0024385A"/>
    <w:rsid w:val="00243C0A"/>
    <w:rsid w:val="00243FF6"/>
    <w:rsid w:val="00244291"/>
    <w:rsid w:val="00244689"/>
    <w:rsid w:val="002446D0"/>
    <w:rsid w:val="002447BB"/>
    <w:rsid w:val="00244B70"/>
    <w:rsid w:val="00244EAB"/>
    <w:rsid w:val="0024570A"/>
    <w:rsid w:val="002508F1"/>
    <w:rsid w:val="00250C38"/>
    <w:rsid w:val="00251814"/>
    <w:rsid w:val="00251C65"/>
    <w:rsid w:val="002523CE"/>
    <w:rsid w:val="00255476"/>
    <w:rsid w:val="00255F5F"/>
    <w:rsid w:val="002600A1"/>
    <w:rsid w:val="002615BB"/>
    <w:rsid w:val="00261BE5"/>
    <w:rsid w:val="00261F06"/>
    <w:rsid w:val="002622E7"/>
    <w:rsid w:val="00262D1D"/>
    <w:rsid w:val="00263C8D"/>
    <w:rsid w:val="00263FE0"/>
    <w:rsid w:val="002650AE"/>
    <w:rsid w:val="00270E62"/>
    <w:rsid w:val="00270F3D"/>
    <w:rsid w:val="00271650"/>
    <w:rsid w:val="00271713"/>
    <w:rsid w:val="002719FE"/>
    <w:rsid w:val="00272730"/>
    <w:rsid w:val="00272CE3"/>
    <w:rsid w:val="002736CD"/>
    <w:rsid w:val="00273C1F"/>
    <w:rsid w:val="00273DF7"/>
    <w:rsid w:val="00274114"/>
    <w:rsid w:val="00275036"/>
    <w:rsid w:val="002758C1"/>
    <w:rsid w:val="00275D91"/>
    <w:rsid w:val="0027695C"/>
    <w:rsid w:val="00277A3A"/>
    <w:rsid w:val="00277C58"/>
    <w:rsid w:val="0028027D"/>
    <w:rsid w:val="00280715"/>
    <w:rsid w:val="00281D2E"/>
    <w:rsid w:val="00281E60"/>
    <w:rsid w:val="002832BB"/>
    <w:rsid w:val="00283639"/>
    <w:rsid w:val="00283C23"/>
    <w:rsid w:val="0029052F"/>
    <w:rsid w:val="002906CB"/>
    <w:rsid w:val="00290EB8"/>
    <w:rsid w:val="0029113C"/>
    <w:rsid w:val="00291551"/>
    <w:rsid w:val="00291D31"/>
    <w:rsid w:val="002927B4"/>
    <w:rsid w:val="002931AA"/>
    <w:rsid w:val="0029447B"/>
    <w:rsid w:val="00295424"/>
    <w:rsid w:val="00295524"/>
    <w:rsid w:val="00295AE3"/>
    <w:rsid w:val="002969EB"/>
    <w:rsid w:val="00297668"/>
    <w:rsid w:val="002A1598"/>
    <w:rsid w:val="002A15CD"/>
    <w:rsid w:val="002A2067"/>
    <w:rsid w:val="002A2266"/>
    <w:rsid w:val="002A2FDE"/>
    <w:rsid w:val="002A3329"/>
    <w:rsid w:val="002A472D"/>
    <w:rsid w:val="002A4C98"/>
    <w:rsid w:val="002A529B"/>
    <w:rsid w:val="002A5366"/>
    <w:rsid w:val="002A5664"/>
    <w:rsid w:val="002A6498"/>
    <w:rsid w:val="002A64B7"/>
    <w:rsid w:val="002A6B41"/>
    <w:rsid w:val="002A7243"/>
    <w:rsid w:val="002A7621"/>
    <w:rsid w:val="002B01B0"/>
    <w:rsid w:val="002B06CD"/>
    <w:rsid w:val="002B07F6"/>
    <w:rsid w:val="002B318F"/>
    <w:rsid w:val="002B3516"/>
    <w:rsid w:val="002B44AC"/>
    <w:rsid w:val="002B5207"/>
    <w:rsid w:val="002B6B2B"/>
    <w:rsid w:val="002B7CC5"/>
    <w:rsid w:val="002B7E89"/>
    <w:rsid w:val="002C0C4A"/>
    <w:rsid w:val="002C133A"/>
    <w:rsid w:val="002C2551"/>
    <w:rsid w:val="002C3349"/>
    <w:rsid w:val="002C3FD2"/>
    <w:rsid w:val="002C477F"/>
    <w:rsid w:val="002C513B"/>
    <w:rsid w:val="002C5D81"/>
    <w:rsid w:val="002C7A05"/>
    <w:rsid w:val="002D03AC"/>
    <w:rsid w:val="002D0A26"/>
    <w:rsid w:val="002D0C89"/>
    <w:rsid w:val="002D1234"/>
    <w:rsid w:val="002D1A66"/>
    <w:rsid w:val="002D31D1"/>
    <w:rsid w:val="002D3222"/>
    <w:rsid w:val="002D6A8B"/>
    <w:rsid w:val="002D6DA2"/>
    <w:rsid w:val="002D6DF5"/>
    <w:rsid w:val="002D6F2C"/>
    <w:rsid w:val="002D7F8C"/>
    <w:rsid w:val="002E02EC"/>
    <w:rsid w:val="002E08F9"/>
    <w:rsid w:val="002E0A08"/>
    <w:rsid w:val="002E1CFF"/>
    <w:rsid w:val="002E23B3"/>
    <w:rsid w:val="002E3375"/>
    <w:rsid w:val="002E47D2"/>
    <w:rsid w:val="002E52B9"/>
    <w:rsid w:val="002E5954"/>
    <w:rsid w:val="002E65C2"/>
    <w:rsid w:val="002E66DA"/>
    <w:rsid w:val="002E72DA"/>
    <w:rsid w:val="002F1596"/>
    <w:rsid w:val="002F1751"/>
    <w:rsid w:val="002F1971"/>
    <w:rsid w:val="002F1E2A"/>
    <w:rsid w:val="002F2496"/>
    <w:rsid w:val="002F2873"/>
    <w:rsid w:val="002F3439"/>
    <w:rsid w:val="002F60C1"/>
    <w:rsid w:val="002F6131"/>
    <w:rsid w:val="002F6877"/>
    <w:rsid w:val="00300259"/>
    <w:rsid w:val="0030073F"/>
    <w:rsid w:val="00300FBF"/>
    <w:rsid w:val="00301AEE"/>
    <w:rsid w:val="00301D16"/>
    <w:rsid w:val="00302683"/>
    <w:rsid w:val="003035A2"/>
    <w:rsid w:val="003036E4"/>
    <w:rsid w:val="003062F2"/>
    <w:rsid w:val="00306DE2"/>
    <w:rsid w:val="0031236E"/>
    <w:rsid w:val="00312FE7"/>
    <w:rsid w:val="00313E09"/>
    <w:rsid w:val="00314656"/>
    <w:rsid w:val="00317233"/>
    <w:rsid w:val="0031776D"/>
    <w:rsid w:val="0032018E"/>
    <w:rsid w:val="003210E3"/>
    <w:rsid w:val="00323BCB"/>
    <w:rsid w:val="003240DF"/>
    <w:rsid w:val="003244A3"/>
    <w:rsid w:val="003251D9"/>
    <w:rsid w:val="00326B14"/>
    <w:rsid w:val="00326CCE"/>
    <w:rsid w:val="00327750"/>
    <w:rsid w:val="00327755"/>
    <w:rsid w:val="00327CC7"/>
    <w:rsid w:val="00327D0B"/>
    <w:rsid w:val="00327FEB"/>
    <w:rsid w:val="003300F1"/>
    <w:rsid w:val="00330715"/>
    <w:rsid w:val="00330F82"/>
    <w:rsid w:val="00332953"/>
    <w:rsid w:val="00335F90"/>
    <w:rsid w:val="00336225"/>
    <w:rsid w:val="00340876"/>
    <w:rsid w:val="00340EA7"/>
    <w:rsid w:val="00340F80"/>
    <w:rsid w:val="00344222"/>
    <w:rsid w:val="0034453E"/>
    <w:rsid w:val="00344873"/>
    <w:rsid w:val="00344DAA"/>
    <w:rsid w:val="0034731F"/>
    <w:rsid w:val="00351440"/>
    <w:rsid w:val="00352226"/>
    <w:rsid w:val="003530CF"/>
    <w:rsid w:val="00353820"/>
    <w:rsid w:val="00354D29"/>
    <w:rsid w:val="00356BEF"/>
    <w:rsid w:val="00360F9D"/>
    <w:rsid w:val="0036288B"/>
    <w:rsid w:val="003634FF"/>
    <w:rsid w:val="003647A1"/>
    <w:rsid w:val="00364A7A"/>
    <w:rsid w:val="003652FE"/>
    <w:rsid w:val="00365CF7"/>
    <w:rsid w:val="00365DA0"/>
    <w:rsid w:val="003675E9"/>
    <w:rsid w:val="0037050F"/>
    <w:rsid w:val="00371228"/>
    <w:rsid w:val="003717A0"/>
    <w:rsid w:val="00371CB7"/>
    <w:rsid w:val="003723A3"/>
    <w:rsid w:val="0037277F"/>
    <w:rsid w:val="003734CA"/>
    <w:rsid w:val="00373ADE"/>
    <w:rsid w:val="0037646C"/>
    <w:rsid w:val="00376B5A"/>
    <w:rsid w:val="00376D84"/>
    <w:rsid w:val="00376EE1"/>
    <w:rsid w:val="00376F61"/>
    <w:rsid w:val="00377805"/>
    <w:rsid w:val="003807D3"/>
    <w:rsid w:val="00380966"/>
    <w:rsid w:val="00380A33"/>
    <w:rsid w:val="0038103F"/>
    <w:rsid w:val="00382278"/>
    <w:rsid w:val="00383052"/>
    <w:rsid w:val="0038314B"/>
    <w:rsid w:val="00384323"/>
    <w:rsid w:val="0038436C"/>
    <w:rsid w:val="00384CD6"/>
    <w:rsid w:val="0038714A"/>
    <w:rsid w:val="00387C48"/>
    <w:rsid w:val="00391377"/>
    <w:rsid w:val="00391BA0"/>
    <w:rsid w:val="0039214F"/>
    <w:rsid w:val="003932EC"/>
    <w:rsid w:val="00393AF9"/>
    <w:rsid w:val="003940D3"/>
    <w:rsid w:val="003950D6"/>
    <w:rsid w:val="00395761"/>
    <w:rsid w:val="00395BF8"/>
    <w:rsid w:val="00395FAF"/>
    <w:rsid w:val="003A0184"/>
    <w:rsid w:val="003A13E7"/>
    <w:rsid w:val="003A1615"/>
    <w:rsid w:val="003A221D"/>
    <w:rsid w:val="003A22D5"/>
    <w:rsid w:val="003A259D"/>
    <w:rsid w:val="003A3AFC"/>
    <w:rsid w:val="003A4838"/>
    <w:rsid w:val="003A77D7"/>
    <w:rsid w:val="003A7B81"/>
    <w:rsid w:val="003B0586"/>
    <w:rsid w:val="003B1EAB"/>
    <w:rsid w:val="003B2E51"/>
    <w:rsid w:val="003B3BB5"/>
    <w:rsid w:val="003B40DF"/>
    <w:rsid w:val="003B492A"/>
    <w:rsid w:val="003B5A3F"/>
    <w:rsid w:val="003B7AAD"/>
    <w:rsid w:val="003C0D88"/>
    <w:rsid w:val="003C1DA8"/>
    <w:rsid w:val="003C442C"/>
    <w:rsid w:val="003C47DB"/>
    <w:rsid w:val="003C4CD5"/>
    <w:rsid w:val="003C50AA"/>
    <w:rsid w:val="003C5D78"/>
    <w:rsid w:val="003C716E"/>
    <w:rsid w:val="003C766B"/>
    <w:rsid w:val="003C793E"/>
    <w:rsid w:val="003C7C7B"/>
    <w:rsid w:val="003D0742"/>
    <w:rsid w:val="003D1035"/>
    <w:rsid w:val="003D158E"/>
    <w:rsid w:val="003D4F62"/>
    <w:rsid w:val="003D5B1D"/>
    <w:rsid w:val="003D6716"/>
    <w:rsid w:val="003D6CC3"/>
    <w:rsid w:val="003D70E1"/>
    <w:rsid w:val="003D7315"/>
    <w:rsid w:val="003E075F"/>
    <w:rsid w:val="003E345F"/>
    <w:rsid w:val="003E4BA5"/>
    <w:rsid w:val="003E5990"/>
    <w:rsid w:val="003E76B7"/>
    <w:rsid w:val="003F0CA9"/>
    <w:rsid w:val="003F2462"/>
    <w:rsid w:val="003F29F4"/>
    <w:rsid w:val="003F3F1F"/>
    <w:rsid w:val="003F4AF9"/>
    <w:rsid w:val="003F4F5E"/>
    <w:rsid w:val="003F522B"/>
    <w:rsid w:val="003F7782"/>
    <w:rsid w:val="003F7881"/>
    <w:rsid w:val="003F78C3"/>
    <w:rsid w:val="00400A51"/>
    <w:rsid w:val="004030F8"/>
    <w:rsid w:val="00404364"/>
    <w:rsid w:val="004055AC"/>
    <w:rsid w:val="004058EF"/>
    <w:rsid w:val="00406CB7"/>
    <w:rsid w:val="00407E93"/>
    <w:rsid w:val="0041015E"/>
    <w:rsid w:val="00412C0A"/>
    <w:rsid w:val="0041305D"/>
    <w:rsid w:val="00413931"/>
    <w:rsid w:val="0041428B"/>
    <w:rsid w:val="004142A4"/>
    <w:rsid w:val="00415DBE"/>
    <w:rsid w:val="00417459"/>
    <w:rsid w:val="00417B0A"/>
    <w:rsid w:val="0042118A"/>
    <w:rsid w:val="0042197E"/>
    <w:rsid w:val="00421FD4"/>
    <w:rsid w:val="004229F0"/>
    <w:rsid w:val="0042432F"/>
    <w:rsid w:val="004248D1"/>
    <w:rsid w:val="00424F37"/>
    <w:rsid w:val="004258F6"/>
    <w:rsid w:val="004259B8"/>
    <w:rsid w:val="0042663C"/>
    <w:rsid w:val="00427844"/>
    <w:rsid w:val="00427D21"/>
    <w:rsid w:val="00431B7D"/>
    <w:rsid w:val="00433319"/>
    <w:rsid w:val="00433C63"/>
    <w:rsid w:val="004346FD"/>
    <w:rsid w:val="004369E2"/>
    <w:rsid w:val="004373CD"/>
    <w:rsid w:val="00437B19"/>
    <w:rsid w:val="0044026C"/>
    <w:rsid w:val="00440723"/>
    <w:rsid w:val="004439C4"/>
    <w:rsid w:val="00444183"/>
    <w:rsid w:val="00444A5C"/>
    <w:rsid w:val="00444AB5"/>
    <w:rsid w:val="004450C5"/>
    <w:rsid w:val="0044582B"/>
    <w:rsid w:val="00445EA4"/>
    <w:rsid w:val="00446F74"/>
    <w:rsid w:val="004478D8"/>
    <w:rsid w:val="004507D8"/>
    <w:rsid w:val="00450923"/>
    <w:rsid w:val="00451116"/>
    <w:rsid w:val="0045230F"/>
    <w:rsid w:val="004526E1"/>
    <w:rsid w:val="00452943"/>
    <w:rsid w:val="00452C38"/>
    <w:rsid w:val="00454A4D"/>
    <w:rsid w:val="004556C0"/>
    <w:rsid w:val="00455EB6"/>
    <w:rsid w:val="004563B6"/>
    <w:rsid w:val="00456979"/>
    <w:rsid w:val="004569F7"/>
    <w:rsid w:val="004607CA"/>
    <w:rsid w:val="00460EE2"/>
    <w:rsid w:val="00461C28"/>
    <w:rsid w:val="00461FBC"/>
    <w:rsid w:val="00462052"/>
    <w:rsid w:val="0046239F"/>
    <w:rsid w:val="004623BE"/>
    <w:rsid w:val="00462655"/>
    <w:rsid w:val="00462CC6"/>
    <w:rsid w:val="0046415B"/>
    <w:rsid w:val="0046444B"/>
    <w:rsid w:val="00464D51"/>
    <w:rsid w:val="00464F66"/>
    <w:rsid w:val="00465347"/>
    <w:rsid w:val="00465597"/>
    <w:rsid w:val="00465784"/>
    <w:rsid w:val="00465E53"/>
    <w:rsid w:val="004664AC"/>
    <w:rsid w:val="00466A6F"/>
    <w:rsid w:val="00466D98"/>
    <w:rsid w:val="004678B7"/>
    <w:rsid w:val="00470762"/>
    <w:rsid w:val="00470A7E"/>
    <w:rsid w:val="00470D91"/>
    <w:rsid w:val="00471749"/>
    <w:rsid w:val="004738FE"/>
    <w:rsid w:val="00474178"/>
    <w:rsid w:val="00474B90"/>
    <w:rsid w:val="0047620B"/>
    <w:rsid w:val="0047736D"/>
    <w:rsid w:val="00477572"/>
    <w:rsid w:val="00480ECD"/>
    <w:rsid w:val="00482167"/>
    <w:rsid w:val="00482444"/>
    <w:rsid w:val="004827BB"/>
    <w:rsid w:val="00482E8F"/>
    <w:rsid w:val="00483A4A"/>
    <w:rsid w:val="004840D7"/>
    <w:rsid w:val="00485C88"/>
    <w:rsid w:val="00486A1E"/>
    <w:rsid w:val="00486EC4"/>
    <w:rsid w:val="00486FBC"/>
    <w:rsid w:val="00487E3A"/>
    <w:rsid w:val="004909DA"/>
    <w:rsid w:val="004911DE"/>
    <w:rsid w:val="004911FC"/>
    <w:rsid w:val="00491EBF"/>
    <w:rsid w:val="00492592"/>
    <w:rsid w:val="0049339B"/>
    <w:rsid w:val="00493D43"/>
    <w:rsid w:val="00494FBF"/>
    <w:rsid w:val="00495494"/>
    <w:rsid w:val="004968B7"/>
    <w:rsid w:val="00497A06"/>
    <w:rsid w:val="00497CBB"/>
    <w:rsid w:val="004A0641"/>
    <w:rsid w:val="004A1179"/>
    <w:rsid w:val="004A1E36"/>
    <w:rsid w:val="004A24A7"/>
    <w:rsid w:val="004A6E08"/>
    <w:rsid w:val="004A6E1F"/>
    <w:rsid w:val="004A6F37"/>
    <w:rsid w:val="004B0F5E"/>
    <w:rsid w:val="004B23FD"/>
    <w:rsid w:val="004B3409"/>
    <w:rsid w:val="004B6888"/>
    <w:rsid w:val="004B6A43"/>
    <w:rsid w:val="004C0C62"/>
    <w:rsid w:val="004C107F"/>
    <w:rsid w:val="004C1A98"/>
    <w:rsid w:val="004C1EEB"/>
    <w:rsid w:val="004C2C2F"/>
    <w:rsid w:val="004C3B63"/>
    <w:rsid w:val="004C476C"/>
    <w:rsid w:val="004C5D2B"/>
    <w:rsid w:val="004C65AA"/>
    <w:rsid w:val="004C70EE"/>
    <w:rsid w:val="004D0EC4"/>
    <w:rsid w:val="004D1831"/>
    <w:rsid w:val="004D195E"/>
    <w:rsid w:val="004D1B64"/>
    <w:rsid w:val="004D432E"/>
    <w:rsid w:val="004D5305"/>
    <w:rsid w:val="004D5431"/>
    <w:rsid w:val="004D5805"/>
    <w:rsid w:val="004D5F60"/>
    <w:rsid w:val="004D686A"/>
    <w:rsid w:val="004D7029"/>
    <w:rsid w:val="004D72EA"/>
    <w:rsid w:val="004E0BBA"/>
    <w:rsid w:val="004E22C4"/>
    <w:rsid w:val="004E30B5"/>
    <w:rsid w:val="004E4DBD"/>
    <w:rsid w:val="004E4FB7"/>
    <w:rsid w:val="004E540C"/>
    <w:rsid w:val="004E5508"/>
    <w:rsid w:val="004E5B1F"/>
    <w:rsid w:val="004E5E31"/>
    <w:rsid w:val="004E6519"/>
    <w:rsid w:val="004E777B"/>
    <w:rsid w:val="004F061C"/>
    <w:rsid w:val="004F12FE"/>
    <w:rsid w:val="004F2E5B"/>
    <w:rsid w:val="004F3103"/>
    <w:rsid w:val="004F3F5C"/>
    <w:rsid w:val="004F4D2F"/>
    <w:rsid w:val="004F53FA"/>
    <w:rsid w:val="004F5740"/>
    <w:rsid w:val="004F718B"/>
    <w:rsid w:val="004F7695"/>
    <w:rsid w:val="004F77E8"/>
    <w:rsid w:val="00501EFE"/>
    <w:rsid w:val="00502D57"/>
    <w:rsid w:val="005030B8"/>
    <w:rsid w:val="005035A7"/>
    <w:rsid w:val="00503A03"/>
    <w:rsid w:val="00504885"/>
    <w:rsid w:val="0050723B"/>
    <w:rsid w:val="00507697"/>
    <w:rsid w:val="005101FD"/>
    <w:rsid w:val="005117D5"/>
    <w:rsid w:val="0051183B"/>
    <w:rsid w:val="0051198E"/>
    <w:rsid w:val="00512236"/>
    <w:rsid w:val="005123F6"/>
    <w:rsid w:val="00513316"/>
    <w:rsid w:val="00514387"/>
    <w:rsid w:val="00515E43"/>
    <w:rsid w:val="00515F17"/>
    <w:rsid w:val="00516099"/>
    <w:rsid w:val="00517BB7"/>
    <w:rsid w:val="0052060D"/>
    <w:rsid w:val="00520D68"/>
    <w:rsid w:val="0052127A"/>
    <w:rsid w:val="00521862"/>
    <w:rsid w:val="00521FF9"/>
    <w:rsid w:val="00522852"/>
    <w:rsid w:val="00523AAA"/>
    <w:rsid w:val="00523E19"/>
    <w:rsid w:val="005243BD"/>
    <w:rsid w:val="00524AE9"/>
    <w:rsid w:val="00526DDC"/>
    <w:rsid w:val="005300F6"/>
    <w:rsid w:val="00530743"/>
    <w:rsid w:val="00531D58"/>
    <w:rsid w:val="0053264B"/>
    <w:rsid w:val="00533FF4"/>
    <w:rsid w:val="00534394"/>
    <w:rsid w:val="00534934"/>
    <w:rsid w:val="005360C2"/>
    <w:rsid w:val="00537B4D"/>
    <w:rsid w:val="00541957"/>
    <w:rsid w:val="0054205A"/>
    <w:rsid w:val="00543399"/>
    <w:rsid w:val="00543FB8"/>
    <w:rsid w:val="005442AB"/>
    <w:rsid w:val="005442ED"/>
    <w:rsid w:val="00546AF1"/>
    <w:rsid w:val="005472A2"/>
    <w:rsid w:val="005507B4"/>
    <w:rsid w:val="00551297"/>
    <w:rsid w:val="00552AAF"/>
    <w:rsid w:val="00552FDA"/>
    <w:rsid w:val="00553565"/>
    <w:rsid w:val="0055370B"/>
    <w:rsid w:val="00555311"/>
    <w:rsid w:val="0055665F"/>
    <w:rsid w:val="00556A36"/>
    <w:rsid w:val="0055715E"/>
    <w:rsid w:val="005575A5"/>
    <w:rsid w:val="00561900"/>
    <w:rsid w:val="00561EE3"/>
    <w:rsid w:val="00562360"/>
    <w:rsid w:val="00562DCE"/>
    <w:rsid w:val="00563D7A"/>
    <w:rsid w:val="0056584F"/>
    <w:rsid w:val="00565F0B"/>
    <w:rsid w:val="00565FC4"/>
    <w:rsid w:val="0056658D"/>
    <w:rsid w:val="005670CD"/>
    <w:rsid w:val="0056717E"/>
    <w:rsid w:val="005719F7"/>
    <w:rsid w:val="00572008"/>
    <w:rsid w:val="00572B80"/>
    <w:rsid w:val="00573E1C"/>
    <w:rsid w:val="00574183"/>
    <w:rsid w:val="00575B7B"/>
    <w:rsid w:val="00575F0A"/>
    <w:rsid w:val="00576145"/>
    <w:rsid w:val="00576E19"/>
    <w:rsid w:val="00577FE0"/>
    <w:rsid w:val="0058054F"/>
    <w:rsid w:val="00580CEB"/>
    <w:rsid w:val="00581779"/>
    <w:rsid w:val="005821D8"/>
    <w:rsid w:val="00582C15"/>
    <w:rsid w:val="005832EB"/>
    <w:rsid w:val="0058485C"/>
    <w:rsid w:val="005848FD"/>
    <w:rsid w:val="00585796"/>
    <w:rsid w:val="00586EB2"/>
    <w:rsid w:val="00590C5D"/>
    <w:rsid w:val="0059209E"/>
    <w:rsid w:val="00594042"/>
    <w:rsid w:val="00594EB7"/>
    <w:rsid w:val="005952E7"/>
    <w:rsid w:val="0059608E"/>
    <w:rsid w:val="005A0722"/>
    <w:rsid w:val="005A0AF6"/>
    <w:rsid w:val="005A2741"/>
    <w:rsid w:val="005A3BEA"/>
    <w:rsid w:val="005A4612"/>
    <w:rsid w:val="005A47F4"/>
    <w:rsid w:val="005A4CFE"/>
    <w:rsid w:val="005A559B"/>
    <w:rsid w:val="005A6360"/>
    <w:rsid w:val="005A6E70"/>
    <w:rsid w:val="005A71D1"/>
    <w:rsid w:val="005B0CA7"/>
    <w:rsid w:val="005B2025"/>
    <w:rsid w:val="005B228D"/>
    <w:rsid w:val="005B2B16"/>
    <w:rsid w:val="005B2C16"/>
    <w:rsid w:val="005B3974"/>
    <w:rsid w:val="005B3B5D"/>
    <w:rsid w:val="005B3DFB"/>
    <w:rsid w:val="005B460A"/>
    <w:rsid w:val="005B4A97"/>
    <w:rsid w:val="005B5BC9"/>
    <w:rsid w:val="005B5C88"/>
    <w:rsid w:val="005C10B5"/>
    <w:rsid w:val="005C15EE"/>
    <w:rsid w:val="005C32B7"/>
    <w:rsid w:val="005C47B0"/>
    <w:rsid w:val="005C4E88"/>
    <w:rsid w:val="005C4E96"/>
    <w:rsid w:val="005C5825"/>
    <w:rsid w:val="005C5C99"/>
    <w:rsid w:val="005C73EC"/>
    <w:rsid w:val="005D01FD"/>
    <w:rsid w:val="005D0385"/>
    <w:rsid w:val="005D421A"/>
    <w:rsid w:val="005D4584"/>
    <w:rsid w:val="005D4D11"/>
    <w:rsid w:val="005D5367"/>
    <w:rsid w:val="005D5A0C"/>
    <w:rsid w:val="005D60F4"/>
    <w:rsid w:val="005D6D76"/>
    <w:rsid w:val="005D735E"/>
    <w:rsid w:val="005D7390"/>
    <w:rsid w:val="005D7841"/>
    <w:rsid w:val="005E0544"/>
    <w:rsid w:val="005E0879"/>
    <w:rsid w:val="005E0AED"/>
    <w:rsid w:val="005E1817"/>
    <w:rsid w:val="005E1CA6"/>
    <w:rsid w:val="005E2FD2"/>
    <w:rsid w:val="005E3257"/>
    <w:rsid w:val="005E3AEF"/>
    <w:rsid w:val="005E4121"/>
    <w:rsid w:val="005E509F"/>
    <w:rsid w:val="005E648A"/>
    <w:rsid w:val="005E6A65"/>
    <w:rsid w:val="005F0572"/>
    <w:rsid w:val="005F40CB"/>
    <w:rsid w:val="005F43F2"/>
    <w:rsid w:val="005F4B51"/>
    <w:rsid w:val="005F5175"/>
    <w:rsid w:val="005F51A2"/>
    <w:rsid w:val="005F60BF"/>
    <w:rsid w:val="005F7554"/>
    <w:rsid w:val="005F7C2F"/>
    <w:rsid w:val="00600FE4"/>
    <w:rsid w:val="00601196"/>
    <w:rsid w:val="00604620"/>
    <w:rsid w:val="00604B16"/>
    <w:rsid w:val="0060536F"/>
    <w:rsid w:val="00611EE7"/>
    <w:rsid w:val="00612B40"/>
    <w:rsid w:val="00612F27"/>
    <w:rsid w:val="00614593"/>
    <w:rsid w:val="00616C2B"/>
    <w:rsid w:val="00620A06"/>
    <w:rsid w:val="00622A50"/>
    <w:rsid w:val="00622B93"/>
    <w:rsid w:val="00622C75"/>
    <w:rsid w:val="00623E95"/>
    <w:rsid w:val="00624455"/>
    <w:rsid w:val="00625F02"/>
    <w:rsid w:val="0063052D"/>
    <w:rsid w:val="00632C9D"/>
    <w:rsid w:val="0063382A"/>
    <w:rsid w:val="00633CC8"/>
    <w:rsid w:val="00633F26"/>
    <w:rsid w:val="00634ECF"/>
    <w:rsid w:val="006364AC"/>
    <w:rsid w:val="00636F7B"/>
    <w:rsid w:val="006402BE"/>
    <w:rsid w:val="006409C4"/>
    <w:rsid w:val="00640D77"/>
    <w:rsid w:val="006410D1"/>
    <w:rsid w:val="006422B9"/>
    <w:rsid w:val="00642455"/>
    <w:rsid w:val="0064282F"/>
    <w:rsid w:val="00642CF1"/>
    <w:rsid w:val="006436BB"/>
    <w:rsid w:val="00643966"/>
    <w:rsid w:val="00644479"/>
    <w:rsid w:val="0064485A"/>
    <w:rsid w:val="00644961"/>
    <w:rsid w:val="00644B54"/>
    <w:rsid w:val="00644F65"/>
    <w:rsid w:val="006451F0"/>
    <w:rsid w:val="006454C8"/>
    <w:rsid w:val="00645D31"/>
    <w:rsid w:val="00647279"/>
    <w:rsid w:val="006503B6"/>
    <w:rsid w:val="00650C47"/>
    <w:rsid w:val="00651DA4"/>
    <w:rsid w:val="00652D0A"/>
    <w:rsid w:val="0065340B"/>
    <w:rsid w:val="00654041"/>
    <w:rsid w:val="00654267"/>
    <w:rsid w:val="00654A37"/>
    <w:rsid w:val="00654BAB"/>
    <w:rsid w:val="00654CAE"/>
    <w:rsid w:val="00655BF4"/>
    <w:rsid w:val="00656038"/>
    <w:rsid w:val="00656449"/>
    <w:rsid w:val="006564FA"/>
    <w:rsid w:val="00656666"/>
    <w:rsid w:val="00660304"/>
    <w:rsid w:val="00661D04"/>
    <w:rsid w:val="006621C5"/>
    <w:rsid w:val="00664042"/>
    <w:rsid w:val="00666952"/>
    <w:rsid w:val="00666966"/>
    <w:rsid w:val="006669BA"/>
    <w:rsid w:val="00666E49"/>
    <w:rsid w:val="006672D2"/>
    <w:rsid w:val="0066789F"/>
    <w:rsid w:val="0067007D"/>
    <w:rsid w:val="00671568"/>
    <w:rsid w:val="00671FD6"/>
    <w:rsid w:val="006753CE"/>
    <w:rsid w:val="0067615D"/>
    <w:rsid w:val="00676607"/>
    <w:rsid w:val="00676660"/>
    <w:rsid w:val="00677D7C"/>
    <w:rsid w:val="006800BC"/>
    <w:rsid w:val="00680DF0"/>
    <w:rsid w:val="00680E61"/>
    <w:rsid w:val="006820FE"/>
    <w:rsid w:val="006828E1"/>
    <w:rsid w:val="006833E3"/>
    <w:rsid w:val="006839D4"/>
    <w:rsid w:val="0068426D"/>
    <w:rsid w:val="00684467"/>
    <w:rsid w:val="006848D6"/>
    <w:rsid w:val="00684C80"/>
    <w:rsid w:val="00685A13"/>
    <w:rsid w:val="006862BB"/>
    <w:rsid w:val="00686B6C"/>
    <w:rsid w:val="0068781C"/>
    <w:rsid w:val="00690167"/>
    <w:rsid w:val="006907FD"/>
    <w:rsid w:val="00691D2E"/>
    <w:rsid w:val="00692C98"/>
    <w:rsid w:val="006931D9"/>
    <w:rsid w:val="00693AC5"/>
    <w:rsid w:val="00693F1A"/>
    <w:rsid w:val="00695513"/>
    <w:rsid w:val="006971FF"/>
    <w:rsid w:val="00697B95"/>
    <w:rsid w:val="006A269C"/>
    <w:rsid w:val="006A2F1B"/>
    <w:rsid w:val="006A46C1"/>
    <w:rsid w:val="006A5BB0"/>
    <w:rsid w:val="006A7789"/>
    <w:rsid w:val="006A7F10"/>
    <w:rsid w:val="006B117C"/>
    <w:rsid w:val="006B322C"/>
    <w:rsid w:val="006B4342"/>
    <w:rsid w:val="006B4B32"/>
    <w:rsid w:val="006B57A6"/>
    <w:rsid w:val="006B5C83"/>
    <w:rsid w:val="006B761E"/>
    <w:rsid w:val="006B7B1A"/>
    <w:rsid w:val="006B7EA3"/>
    <w:rsid w:val="006C06B7"/>
    <w:rsid w:val="006C0EB4"/>
    <w:rsid w:val="006C102E"/>
    <w:rsid w:val="006C11C8"/>
    <w:rsid w:val="006C1541"/>
    <w:rsid w:val="006C3C9F"/>
    <w:rsid w:val="006C576F"/>
    <w:rsid w:val="006C62AE"/>
    <w:rsid w:val="006D0251"/>
    <w:rsid w:val="006D03E1"/>
    <w:rsid w:val="006D209E"/>
    <w:rsid w:val="006D2894"/>
    <w:rsid w:val="006D2958"/>
    <w:rsid w:val="006D30E9"/>
    <w:rsid w:val="006D4551"/>
    <w:rsid w:val="006D6954"/>
    <w:rsid w:val="006D6F53"/>
    <w:rsid w:val="006D7A68"/>
    <w:rsid w:val="006E09F4"/>
    <w:rsid w:val="006E1586"/>
    <w:rsid w:val="006E1CF3"/>
    <w:rsid w:val="006E2107"/>
    <w:rsid w:val="006E2496"/>
    <w:rsid w:val="006E36D3"/>
    <w:rsid w:val="006E4DE1"/>
    <w:rsid w:val="006E4DEE"/>
    <w:rsid w:val="006E4F0F"/>
    <w:rsid w:val="006E51E3"/>
    <w:rsid w:val="006E6890"/>
    <w:rsid w:val="006F0014"/>
    <w:rsid w:val="006F0558"/>
    <w:rsid w:val="006F1549"/>
    <w:rsid w:val="006F2269"/>
    <w:rsid w:val="006F33EB"/>
    <w:rsid w:val="006F3543"/>
    <w:rsid w:val="006F3957"/>
    <w:rsid w:val="006F4B94"/>
    <w:rsid w:val="006F5A46"/>
    <w:rsid w:val="006F5C8D"/>
    <w:rsid w:val="006F5E2B"/>
    <w:rsid w:val="006F62AD"/>
    <w:rsid w:val="006F7628"/>
    <w:rsid w:val="00702439"/>
    <w:rsid w:val="00702AE0"/>
    <w:rsid w:val="00702D37"/>
    <w:rsid w:val="00703658"/>
    <w:rsid w:val="0070461E"/>
    <w:rsid w:val="00704DDC"/>
    <w:rsid w:val="00705B1D"/>
    <w:rsid w:val="007066B2"/>
    <w:rsid w:val="00707AD7"/>
    <w:rsid w:val="00707DA1"/>
    <w:rsid w:val="00707EAF"/>
    <w:rsid w:val="007105E9"/>
    <w:rsid w:val="00710F82"/>
    <w:rsid w:val="00711BE8"/>
    <w:rsid w:val="00713A56"/>
    <w:rsid w:val="00714192"/>
    <w:rsid w:val="007177B8"/>
    <w:rsid w:val="00722308"/>
    <w:rsid w:val="00723284"/>
    <w:rsid w:val="00723859"/>
    <w:rsid w:val="00723CF0"/>
    <w:rsid w:val="007240CC"/>
    <w:rsid w:val="0072680B"/>
    <w:rsid w:val="007268EC"/>
    <w:rsid w:val="007269A3"/>
    <w:rsid w:val="00726CCA"/>
    <w:rsid w:val="0072748F"/>
    <w:rsid w:val="00727EEC"/>
    <w:rsid w:val="0073351F"/>
    <w:rsid w:val="00733B5F"/>
    <w:rsid w:val="007345A7"/>
    <w:rsid w:val="00734CD6"/>
    <w:rsid w:val="007351B1"/>
    <w:rsid w:val="00735D9F"/>
    <w:rsid w:val="00735EE5"/>
    <w:rsid w:val="00736C5A"/>
    <w:rsid w:val="00736EB7"/>
    <w:rsid w:val="007378D4"/>
    <w:rsid w:val="00737C57"/>
    <w:rsid w:val="00737EB6"/>
    <w:rsid w:val="00740720"/>
    <w:rsid w:val="007412CF"/>
    <w:rsid w:val="0074312C"/>
    <w:rsid w:val="007446B1"/>
    <w:rsid w:val="00745968"/>
    <w:rsid w:val="00745D6F"/>
    <w:rsid w:val="00751FBA"/>
    <w:rsid w:val="00752239"/>
    <w:rsid w:val="007526D4"/>
    <w:rsid w:val="0075291A"/>
    <w:rsid w:val="00754CE3"/>
    <w:rsid w:val="00755383"/>
    <w:rsid w:val="007554FA"/>
    <w:rsid w:val="00755536"/>
    <w:rsid w:val="007566F7"/>
    <w:rsid w:val="007571A6"/>
    <w:rsid w:val="00757608"/>
    <w:rsid w:val="00757B7D"/>
    <w:rsid w:val="007607F5"/>
    <w:rsid w:val="00761594"/>
    <w:rsid w:val="007616FE"/>
    <w:rsid w:val="00762540"/>
    <w:rsid w:val="007637F1"/>
    <w:rsid w:val="00763A27"/>
    <w:rsid w:val="00764657"/>
    <w:rsid w:val="0076637E"/>
    <w:rsid w:val="00766A54"/>
    <w:rsid w:val="0076779C"/>
    <w:rsid w:val="00767FF8"/>
    <w:rsid w:val="00771B39"/>
    <w:rsid w:val="00771C22"/>
    <w:rsid w:val="007723C6"/>
    <w:rsid w:val="007734EC"/>
    <w:rsid w:val="00773908"/>
    <w:rsid w:val="00773F6D"/>
    <w:rsid w:val="0077426C"/>
    <w:rsid w:val="00774C78"/>
    <w:rsid w:val="00775683"/>
    <w:rsid w:val="007772D6"/>
    <w:rsid w:val="007776FF"/>
    <w:rsid w:val="00781115"/>
    <w:rsid w:val="0078182C"/>
    <w:rsid w:val="00781878"/>
    <w:rsid w:val="007832B3"/>
    <w:rsid w:val="00784588"/>
    <w:rsid w:val="00785B72"/>
    <w:rsid w:val="00785E50"/>
    <w:rsid w:val="00786C9B"/>
    <w:rsid w:val="007875DA"/>
    <w:rsid w:val="007876F0"/>
    <w:rsid w:val="00791A49"/>
    <w:rsid w:val="00791B01"/>
    <w:rsid w:val="00793D38"/>
    <w:rsid w:val="00793E60"/>
    <w:rsid w:val="00793F34"/>
    <w:rsid w:val="007943F6"/>
    <w:rsid w:val="00794934"/>
    <w:rsid w:val="007957D5"/>
    <w:rsid w:val="007958C2"/>
    <w:rsid w:val="00795C93"/>
    <w:rsid w:val="007971CE"/>
    <w:rsid w:val="00797326"/>
    <w:rsid w:val="007974B0"/>
    <w:rsid w:val="007A196B"/>
    <w:rsid w:val="007A19FE"/>
    <w:rsid w:val="007A1B9F"/>
    <w:rsid w:val="007A2050"/>
    <w:rsid w:val="007A2EDA"/>
    <w:rsid w:val="007A3716"/>
    <w:rsid w:val="007A3D11"/>
    <w:rsid w:val="007A4495"/>
    <w:rsid w:val="007A662B"/>
    <w:rsid w:val="007A775D"/>
    <w:rsid w:val="007A7894"/>
    <w:rsid w:val="007B02B9"/>
    <w:rsid w:val="007B0E5E"/>
    <w:rsid w:val="007B3AA9"/>
    <w:rsid w:val="007B4AF6"/>
    <w:rsid w:val="007B4F82"/>
    <w:rsid w:val="007B6471"/>
    <w:rsid w:val="007C046D"/>
    <w:rsid w:val="007C1E62"/>
    <w:rsid w:val="007C1F20"/>
    <w:rsid w:val="007C2524"/>
    <w:rsid w:val="007C3FB1"/>
    <w:rsid w:val="007C45A2"/>
    <w:rsid w:val="007C463B"/>
    <w:rsid w:val="007C4772"/>
    <w:rsid w:val="007C73E9"/>
    <w:rsid w:val="007C7ED6"/>
    <w:rsid w:val="007D0049"/>
    <w:rsid w:val="007D132A"/>
    <w:rsid w:val="007D1A7B"/>
    <w:rsid w:val="007D23AD"/>
    <w:rsid w:val="007D26DF"/>
    <w:rsid w:val="007D32C6"/>
    <w:rsid w:val="007D52FE"/>
    <w:rsid w:val="007D581B"/>
    <w:rsid w:val="007D7442"/>
    <w:rsid w:val="007D7BCA"/>
    <w:rsid w:val="007E052F"/>
    <w:rsid w:val="007E222B"/>
    <w:rsid w:val="007E2340"/>
    <w:rsid w:val="007E546D"/>
    <w:rsid w:val="007E78AD"/>
    <w:rsid w:val="007F10FB"/>
    <w:rsid w:val="007F112E"/>
    <w:rsid w:val="007F40DD"/>
    <w:rsid w:val="007F6D21"/>
    <w:rsid w:val="007F730E"/>
    <w:rsid w:val="007F76D7"/>
    <w:rsid w:val="00800390"/>
    <w:rsid w:val="008003C4"/>
    <w:rsid w:val="00800F78"/>
    <w:rsid w:val="00802D4D"/>
    <w:rsid w:val="00803E6B"/>
    <w:rsid w:val="008050F9"/>
    <w:rsid w:val="00807298"/>
    <w:rsid w:val="008108FE"/>
    <w:rsid w:val="00811B6B"/>
    <w:rsid w:val="00816918"/>
    <w:rsid w:val="00816A24"/>
    <w:rsid w:val="00816E2A"/>
    <w:rsid w:val="00817A45"/>
    <w:rsid w:val="008200B0"/>
    <w:rsid w:val="00821129"/>
    <w:rsid w:val="0082190D"/>
    <w:rsid w:val="00821B94"/>
    <w:rsid w:val="008222D9"/>
    <w:rsid w:val="008224A1"/>
    <w:rsid w:val="008245AE"/>
    <w:rsid w:val="00826B1B"/>
    <w:rsid w:val="008301E9"/>
    <w:rsid w:val="00830780"/>
    <w:rsid w:val="00830B5E"/>
    <w:rsid w:val="00831083"/>
    <w:rsid w:val="00833238"/>
    <w:rsid w:val="00835001"/>
    <w:rsid w:val="00836987"/>
    <w:rsid w:val="00842601"/>
    <w:rsid w:val="008426A8"/>
    <w:rsid w:val="008433F5"/>
    <w:rsid w:val="0084526E"/>
    <w:rsid w:val="008459F1"/>
    <w:rsid w:val="008503F7"/>
    <w:rsid w:val="0085094F"/>
    <w:rsid w:val="00850C86"/>
    <w:rsid w:val="00853F99"/>
    <w:rsid w:val="00855F79"/>
    <w:rsid w:val="008573AF"/>
    <w:rsid w:val="008576A9"/>
    <w:rsid w:val="008602D2"/>
    <w:rsid w:val="00860320"/>
    <w:rsid w:val="00860C79"/>
    <w:rsid w:val="008632E8"/>
    <w:rsid w:val="00864171"/>
    <w:rsid w:val="00864893"/>
    <w:rsid w:val="00864CD0"/>
    <w:rsid w:val="0086540E"/>
    <w:rsid w:val="00866C18"/>
    <w:rsid w:val="00867328"/>
    <w:rsid w:val="008675F0"/>
    <w:rsid w:val="00867A5B"/>
    <w:rsid w:val="00870F36"/>
    <w:rsid w:val="008717C2"/>
    <w:rsid w:val="008719D2"/>
    <w:rsid w:val="00873D89"/>
    <w:rsid w:val="00873DD0"/>
    <w:rsid w:val="00874615"/>
    <w:rsid w:val="00875936"/>
    <w:rsid w:val="008762DE"/>
    <w:rsid w:val="0087635D"/>
    <w:rsid w:val="00877018"/>
    <w:rsid w:val="00877B2C"/>
    <w:rsid w:val="00877F4F"/>
    <w:rsid w:val="00881C3E"/>
    <w:rsid w:val="0088200C"/>
    <w:rsid w:val="00882075"/>
    <w:rsid w:val="00882872"/>
    <w:rsid w:val="00882A22"/>
    <w:rsid w:val="00882B79"/>
    <w:rsid w:val="00882E9A"/>
    <w:rsid w:val="00884108"/>
    <w:rsid w:val="008844F7"/>
    <w:rsid w:val="00890A1D"/>
    <w:rsid w:val="00890BE3"/>
    <w:rsid w:val="008922F1"/>
    <w:rsid w:val="00892AA2"/>
    <w:rsid w:val="008936E9"/>
    <w:rsid w:val="00895B91"/>
    <w:rsid w:val="00896F30"/>
    <w:rsid w:val="00897442"/>
    <w:rsid w:val="008A0286"/>
    <w:rsid w:val="008A24F3"/>
    <w:rsid w:val="008A2B33"/>
    <w:rsid w:val="008A3722"/>
    <w:rsid w:val="008A4551"/>
    <w:rsid w:val="008A55D8"/>
    <w:rsid w:val="008A659D"/>
    <w:rsid w:val="008A706F"/>
    <w:rsid w:val="008B0174"/>
    <w:rsid w:val="008B08F2"/>
    <w:rsid w:val="008B0C48"/>
    <w:rsid w:val="008B222C"/>
    <w:rsid w:val="008B319F"/>
    <w:rsid w:val="008B45FE"/>
    <w:rsid w:val="008B5FFE"/>
    <w:rsid w:val="008B6EB0"/>
    <w:rsid w:val="008B729B"/>
    <w:rsid w:val="008B794E"/>
    <w:rsid w:val="008C0998"/>
    <w:rsid w:val="008C0E1F"/>
    <w:rsid w:val="008C260C"/>
    <w:rsid w:val="008C3702"/>
    <w:rsid w:val="008C3F1E"/>
    <w:rsid w:val="008C4F61"/>
    <w:rsid w:val="008C678C"/>
    <w:rsid w:val="008C75CD"/>
    <w:rsid w:val="008D00E7"/>
    <w:rsid w:val="008D048D"/>
    <w:rsid w:val="008D476E"/>
    <w:rsid w:val="008D5854"/>
    <w:rsid w:val="008D5B34"/>
    <w:rsid w:val="008D6065"/>
    <w:rsid w:val="008D79E5"/>
    <w:rsid w:val="008E0FCB"/>
    <w:rsid w:val="008E1785"/>
    <w:rsid w:val="008E1C17"/>
    <w:rsid w:val="008E1E01"/>
    <w:rsid w:val="008E3060"/>
    <w:rsid w:val="008E3779"/>
    <w:rsid w:val="008E418E"/>
    <w:rsid w:val="008E55FB"/>
    <w:rsid w:val="008E5696"/>
    <w:rsid w:val="008E581E"/>
    <w:rsid w:val="008E63CE"/>
    <w:rsid w:val="008E77EE"/>
    <w:rsid w:val="008E7CAF"/>
    <w:rsid w:val="008F01E0"/>
    <w:rsid w:val="008F0A9C"/>
    <w:rsid w:val="008F1D1D"/>
    <w:rsid w:val="008F296B"/>
    <w:rsid w:val="008F40BC"/>
    <w:rsid w:val="008F44FB"/>
    <w:rsid w:val="008F4520"/>
    <w:rsid w:val="008F502A"/>
    <w:rsid w:val="008F53D8"/>
    <w:rsid w:val="008F5744"/>
    <w:rsid w:val="008F5E9A"/>
    <w:rsid w:val="008F617D"/>
    <w:rsid w:val="008F6BA9"/>
    <w:rsid w:val="008F7801"/>
    <w:rsid w:val="009004F4"/>
    <w:rsid w:val="00902246"/>
    <w:rsid w:val="00902355"/>
    <w:rsid w:val="009027D9"/>
    <w:rsid w:val="00903536"/>
    <w:rsid w:val="00903E4E"/>
    <w:rsid w:val="00904074"/>
    <w:rsid w:val="009054C0"/>
    <w:rsid w:val="00905844"/>
    <w:rsid w:val="00905B7B"/>
    <w:rsid w:val="00906D8C"/>
    <w:rsid w:val="009108A4"/>
    <w:rsid w:val="00910F32"/>
    <w:rsid w:val="00911407"/>
    <w:rsid w:val="0091195C"/>
    <w:rsid w:val="00913EFF"/>
    <w:rsid w:val="00914944"/>
    <w:rsid w:val="00915B0B"/>
    <w:rsid w:val="009166D3"/>
    <w:rsid w:val="00916C07"/>
    <w:rsid w:val="00916DA1"/>
    <w:rsid w:val="00916FCC"/>
    <w:rsid w:val="00917010"/>
    <w:rsid w:val="009202E3"/>
    <w:rsid w:val="0092104A"/>
    <w:rsid w:val="0092129A"/>
    <w:rsid w:val="00921B63"/>
    <w:rsid w:val="009228E9"/>
    <w:rsid w:val="00922C2E"/>
    <w:rsid w:val="00924A0B"/>
    <w:rsid w:val="0092596B"/>
    <w:rsid w:val="00926671"/>
    <w:rsid w:val="00927DAF"/>
    <w:rsid w:val="00930843"/>
    <w:rsid w:val="00931ED5"/>
    <w:rsid w:val="00936056"/>
    <w:rsid w:val="009368E0"/>
    <w:rsid w:val="0093750F"/>
    <w:rsid w:val="0093786D"/>
    <w:rsid w:val="009406F2"/>
    <w:rsid w:val="00942251"/>
    <w:rsid w:val="00942D1E"/>
    <w:rsid w:val="00943CCA"/>
    <w:rsid w:val="009457B6"/>
    <w:rsid w:val="00946C00"/>
    <w:rsid w:val="0094718E"/>
    <w:rsid w:val="0094782A"/>
    <w:rsid w:val="00947EFD"/>
    <w:rsid w:val="009504B9"/>
    <w:rsid w:val="009504D9"/>
    <w:rsid w:val="0095113E"/>
    <w:rsid w:val="009512EE"/>
    <w:rsid w:val="009531F2"/>
    <w:rsid w:val="009538DE"/>
    <w:rsid w:val="00955638"/>
    <w:rsid w:val="00956D1C"/>
    <w:rsid w:val="00957C16"/>
    <w:rsid w:val="00964376"/>
    <w:rsid w:val="009656DF"/>
    <w:rsid w:val="0096764F"/>
    <w:rsid w:val="00971974"/>
    <w:rsid w:val="00971BC4"/>
    <w:rsid w:val="00971DC0"/>
    <w:rsid w:val="00972D30"/>
    <w:rsid w:val="00973127"/>
    <w:rsid w:val="009736A3"/>
    <w:rsid w:val="00973FB5"/>
    <w:rsid w:val="0097525D"/>
    <w:rsid w:val="009761BF"/>
    <w:rsid w:val="00977B2C"/>
    <w:rsid w:val="00977DB2"/>
    <w:rsid w:val="00982BD4"/>
    <w:rsid w:val="00982FA3"/>
    <w:rsid w:val="009833F2"/>
    <w:rsid w:val="00983FAB"/>
    <w:rsid w:val="009840E9"/>
    <w:rsid w:val="00984579"/>
    <w:rsid w:val="00985093"/>
    <w:rsid w:val="00986B4D"/>
    <w:rsid w:val="00987908"/>
    <w:rsid w:val="009879F2"/>
    <w:rsid w:val="00987A52"/>
    <w:rsid w:val="009901C3"/>
    <w:rsid w:val="00990C80"/>
    <w:rsid w:val="0099151F"/>
    <w:rsid w:val="009917CB"/>
    <w:rsid w:val="00991ADC"/>
    <w:rsid w:val="00991E1E"/>
    <w:rsid w:val="00992478"/>
    <w:rsid w:val="009931C7"/>
    <w:rsid w:val="00994B24"/>
    <w:rsid w:val="00994CF0"/>
    <w:rsid w:val="00995205"/>
    <w:rsid w:val="00995F80"/>
    <w:rsid w:val="0099646E"/>
    <w:rsid w:val="0099700B"/>
    <w:rsid w:val="009A015C"/>
    <w:rsid w:val="009A0B6E"/>
    <w:rsid w:val="009A1535"/>
    <w:rsid w:val="009A188A"/>
    <w:rsid w:val="009A1C9D"/>
    <w:rsid w:val="009A208F"/>
    <w:rsid w:val="009A2F8D"/>
    <w:rsid w:val="009A6E3F"/>
    <w:rsid w:val="009A786E"/>
    <w:rsid w:val="009A7979"/>
    <w:rsid w:val="009B26F2"/>
    <w:rsid w:val="009B2EFB"/>
    <w:rsid w:val="009B32BB"/>
    <w:rsid w:val="009B37A0"/>
    <w:rsid w:val="009B3EF8"/>
    <w:rsid w:val="009B4BE1"/>
    <w:rsid w:val="009B4CDB"/>
    <w:rsid w:val="009B5CF6"/>
    <w:rsid w:val="009B6107"/>
    <w:rsid w:val="009C141C"/>
    <w:rsid w:val="009C2AA1"/>
    <w:rsid w:val="009C2B3D"/>
    <w:rsid w:val="009C2BF5"/>
    <w:rsid w:val="009C365D"/>
    <w:rsid w:val="009C470A"/>
    <w:rsid w:val="009C4926"/>
    <w:rsid w:val="009C6574"/>
    <w:rsid w:val="009C6760"/>
    <w:rsid w:val="009C7ED0"/>
    <w:rsid w:val="009D02CE"/>
    <w:rsid w:val="009D2A9F"/>
    <w:rsid w:val="009D2CA4"/>
    <w:rsid w:val="009D2FBA"/>
    <w:rsid w:val="009D303E"/>
    <w:rsid w:val="009D3BC8"/>
    <w:rsid w:val="009D3D2B"/>
    <w:rsid w:val="009D404B"/>
    <w:rsid w:val="009D57E1"/>
    <w:rsid w:val="009D633C"/>
    <w:rsid w:val="009D6C27"/>
    <w:rsid w:val="009D749F"/>
    <w:rsid w:val="009D7C2C"/>
    <w:rsid w:val="009E06F5"/>
    <w:rsid w:val="009E453E"/>
    <w:rsid w:val="009E5E46"/>
    <w:rsid w:val="009F1FC4"/>
    <w:rsid w:val="009F27E3"/>
    <w:rsid w:val="009F3D83"/>
    <w:rsid w:val="009F45E9"/>
    <w:rsid w:val="009F507E"/>
    <w:rsid w:val="009F57CD"/>
    <w:rsid w:val="009F5C55"/>
    <w:rsid w:val="009F7377"/>
    <w:rsid w:val="009F7737"/>
    <w:rsid w:val="00A023DD"/>
    <w:rsid w:val="00A033E6"/>
    <w:rsid w:val="00A0427B"/>
    <w:rsid w:val="00A048FC"/>
    <w:rsid w:val="00A057E4"/>
    <w:rsid w:val="00A0608D"/>
    <w:rsid w:val="00A075F4"/>
    <w:rsid w:val="00A078C5"/>
    <w:rsid w:val="00A10F71"/>
    <w:rsid w:val="00A11223"/>
    <w:rsid w:val="00A11684"/>
    <w:rsid w:val="00A12047"/>
    <w:rsid w:val="00A1218D"/>
    <w:rsid w:val="00A122FA"/>
    <w:rsid w:val="00A1304A"/>
    <w:rsid w:val="00A13648"/>
    <w:rsid w:val="00A13B2A"/>
    <w:rsid w:val="00A13F18"/>
    <w:rsid w:val="00A15914"/>
    <w:rsid w:val="00A15CC6"/>
    <w:rsid w:val="00A17060"/>
    <w:rsid w:val="00A17F3B"/>
    <w:rsid w:val="00A206E7"/>
    <w:rsid w:val="00A207F0"/>
    <w:rsid w:val="00A20B67"/>
    <w:rsid w:val="00A24611"/>
    <w:rsid w:val="00A250CF"/>
    <w:rsid w:val="00A2594F"/>
    <w:rsid w:val="00A261B9"/>
    <w:rsid w:val="00A264CA"/>
    <w:rsid w:val="00A26E5D"/>
    <w:rsid w:val="00A2728B"/>
    <w:rsid w:val="00A30F35"/>
    <w:rsid w:val="00A32471"/>
    <w:rsid w:val="00A40CE1"/>
    <w:rsid w:val="00A414F5"/>
    <w:rsid w:val="00A44E0B"/>
    <w:rsid w:val="00A4504E"/>
    <w:rsid w:val="00A45E6F"/>
    <w:rsid w:val="00A47587"/>
    <w:rsid w:val="00A478FE"/>
    <w:rsid w:val="00A50C9B"/>
    <w:rsid w:val="00A51B4F"/>
    <w:rsid w:val="00A51CE3"/>
    <w:rsid w:val="00A529D7"/>
    <w:rsid w:val="00A540FA"/>
    <w:rsid w:val="00A543BD"/>
    <w:rsid w:val="00A5665B"/>
    <w:rsid w:val="00A5733C"/>
    <w:rsid w:val="00A57AD0"/>
    <w:rsid w:val="00A604B3"/>
    <w:rsid w:val="00A61489"/>
    <w:rsid w:val="00A61A53"/>
    <w:rsid w:val="00A6292C"/>
    <w:rsid w:val="00A636D7"/>
    <w:rsid w:val="00A63F66"/>
    <w:rsid w:val="00A64071"/>
    <w:rsid w:val="00A64E7C"/>
    <w:rsid w:val="00A662E0"/>
    <w:rsid w:val="00A678CC"/>
    <w:rsid w:val="00A718D5"/>
    <w:rsid w:val="00A719E2"/>
    <w:rsid w:val="00A7549F"/>
    <w:rsid w:val="00A765BB"/>
    <w:rsid w:val="00A7665F"/>
    <w:rsid w:val="00A77667"/>
    <w:rsid w:val="00A77A9D"/>
    <w:rsid w:val="00A77BDB"/>
    <w:rsid w:val="00A801DF"/>
    <w:rsid w:val="00A802AB"/>
    <w:rsid w:val="00A8070E"/>
    <w:rsid w:val="00A82CF9"/>
    <w:rsid w:val="00A837C2"/>
    <w:rsid w:val="00A84273"/>
    <w:rsid w:val="00A84939"/>
    <w:rsid w:val="00A8595E"/>
    <w:rsid w:val="00A86574"/>
    <w:rsid w:val="00A87EE6"/>
    <w:rsid w:val="00A901FB"/>
    <w:rsid w:val="00A90569"/>
    <w:rsid w:val="00A92E93"/>
    <w:rsid w:val="00A931DE"/>
    <w:rsid w:val="00A94342"/>
    <w:rsid w:val="00A94FD1"/>
    <w:rsid w:val="00A97A8C"/>
    <w:rsid w:val="00AA06CA"/>
    <w:rsid w:val="00AA1089"/>
    <w:rsid w:val="00AA19BE"/>
    <w:rsid w:val="00AA1B96"/>
    <w:rsid w:val="00AA2F3A"/>
    <w:rsid w:val="00AA2F6B"/>
    <w:rsid w:val="00AA33CF"/>
    <w:rsid w:val="00AA4361"/>
    <w:rsid w:val="00AA492F"/>
    <w:rsid w:val="00AA4C5D"/>
    <w:rsid w:val="00AA51DE"/>
    <w:rsid w:val="00AA5D00"/>
    <w:rsid w:val="00AA6189"/>
    <w:rsid w:val="00AA6DCC"/>
    <w:rsid w:val="00AA7458"/>
    <w:rsid w:val="00AA76AB"/>
    <w:rsid w:val="00AA7961"/>
    <w:rsid w:val="00AA7CBF"/>
    <w:rsid w:val="00AA7F64"/>
    <w:rsid w:val="00AB155F"/>
    <w:rsid w:val="00AB2613"/>
    <w:rsid w:val="00AB49A9"/>
    <w:rsid w:val="00AB68C7"/>
    <w:rsid w:val="00AC1E35"/>
    <w:rsid w:val="00AC1F32"/>
    <w:rsid w:val="00AC295B"/>
    <w:rsid w:val="00AC3025"/>
    <w:rsid w:val="00AC3EB4"/>
    <w:rsid w:val="00AC695E"/>
    <w:rsid w:val="00AC6A8E"/>
    <w:rsid w:val="00AC780D"/>
    <w:rsid w:val="00AC7CF8"/>
    <w:rsid w:val="00AD0BE7"/>
    <w:rsid w:val="00AD294A"/>
    <w:rsid w:val="00AD6493"/>
    <w:rsid w:val="00AD6542"/>
    <w:rsid w:val="00AD6AC5"/>
    <w:rsid w:val="00AD6F69"/>
    <w:rsid w:val="00AE0092"/>
    <w:rsid w:val="00AE1396"/>
    <w:rsid w:val="00AE3159"/>
    <w:rsid w:val="00AE37D6"/>
    <w:rsid w:val="00AE7938"/>
    <w:rsid w:val="00AF017F"/>
    <w:rsid w:val="00AF0689"/>
    <w:rsid w:val="00AF1121"/>
    <w:rsid w:val="00AF2DCB"/>
    <w:rsid w:val="00AF3681"/>
    <w:rsid w:val="00AF4AE1"/>
    <w:rsid w:val="00AF66F0"/>
    <w:rsid w:val="00AF6907"/>
    <w:rsid w:val="00AF6A8D"/>
    <w:rsid w:val="00AF7F1B"/>
    <w:rsid w:val="00B00AD0"/>
    <w:rsid w:val="00B0107B"/>
    <w:rsid w:val="00B01B93"/>
    <w:rsid w:val="00B0253D"/>
    <w:rsid w:val="00B037D5"/>
    <w:rsid w:val="00B03DE5"/>
    <w:rsid w:val="00B03F38"/>
    <w:rsid w:val="00B04DBE"/>
    <w:rsid w:val="00B04F17"/>
    <w:rsid w:val="00B05335"/>
    <w:rsid w:val="00B0636D"/>
    <w:rsid w:val="00B0673E"/>
    <w:rsid w:val="00B06748"/>
    <w:rsid w:val="00B07B59"/>
    <w:rsid w:val="00B07E64"/>
    <w:rsid w:val="00B10387"/>
    <w:rsid w:val="00B1175E"/>
    <w:rsid w:val="00B11831"/>
    <w:rsid w:val="00B11D8B"/>
    <w:rsid w:val="00B14393"/>
    <w:rsid w:val="00B15A50"/>
    <w:rsid w:val="00B15D7B"/>
    <w:rsid w:val="00B16EDB"/>
    <w:rsid w:val="00B1730E"/>
    <w:rsid w:val="00B17B13"/>
    <w:rsid w:val="00B20CBF"/>
    <w:rsid w:val="00B241AE"/>
    <w:rsid w:val="00B248A6"/>
    <w:rsid w:val="00B260E0"/>
    <w:rsid w:val="00B27551"/>
    <w:rsid w:val="00B30BF7"/>
    <w:rsid w:val="00B32216"/>
    <w:rsid w:val="00B333B2"/>
    <w:rsid w:val="00B346E4"/>
    <w:rsid w:val="00B36683"/>
    <w:rsid w:val="00B405F1"/>
    <w:rsid w:val="00B4071B"/>
    <w:rsid w:val="00B42E3B"/>
    <w:rsid w:val="00B45EF2"/>
    <w:rsid w:val="00B47304"/>
    <w:rsid w:val="00B477E8"/>
    <w:rsid w:val="00B5286E"/>
    <w:rsid w:val="00B52B6E"/>
    <w:rsid w:val="00B53188"/>
    <w:rsid w:val="00B54935"/>
    <w:rsid w:val="00B5522F"/>
    <w:rsid w:val="00B566D7"/>
    <w:rsid w:val="00B57090"/>
    <w:rsid w:val="00B6053A"/>
    <w:rsid w:val="00B6098F"/>
    <w:rsid w:val="00B60B40"/>
    <w:rsid w:val="00B60EF5"/>
    <w:rsid w:val="00B629F0"/>
    <w:rsid w:val="00B62F36"/>
    <w:rsid w:val="00B6430B"/>
    <w:rsid w:val="00B64562"/>
    <w:rsid w:val="00B64789"/>
    <w:rsid w:val="00B65CA7"/>
    <w:rsid w:val="00B66FF2"/>
    <w:rsid w:val="00B703E1"/>
    <w:rsid w:val="00B70584"/>
    <w:rsid w:val="00B70953"/>
    <w:rsid w:val="00B70A64"/>
    <w:rsid w:val="00B71198"/>
    <w:rsid w:val="00B72AED"/>
    <w:rsid w:val="00B73051"/>
    <w:rsid w:val="00B754D9"/>
    <w:rsid w:val="00B75E1F"/>
    <w:rsid w:val="00B76B31"/>
    <w:rsid w:val="00B77C14"/>
    <w:rsid w:val="00B77EB7"/>
    <w:rsid w:val="00B80EFB"/>
    <w:rsid w:val="00B829BA"/>
    <w:rsid w:val="00B830BB"/>
    <w:rsid w:val="00B83428"/>
    <w:rsid w:val="00B84687"/>
    <w:rsid w:val="00B84748"/>
    <w:rsid w:val="00B84D67"/>
    <w:rsid w:val="00B86006"/>
    <w:rsid w:val="00B86BC9"/>
    <w:rsid w:val="00B87DFD"/>
    <w:rsid w:val="00B9111B"/>
    <w:rsid w:val="00B911E3"/>
    <w:rsid w:val="00B914ED"/>
    <w:rsid w:val="00B92053"/>
    <w:rsid w:val="00B924C3"/>
    <w:rsid w:val="00B92789"/>
    <w:rsid w:val="00B93A59"/>
    <w:rsid w:val="00B968B3"/>
    <w:rsid w:val="00B97913"/>
    <w:rsid w:val="00BA0907"/>
    <w:rsid w:val="00BA1C31"/>
    <w:rsid w:val="00BA3173"/>
    <w:rsid w:val="00BA415D"/>
    <w:rsid w:val="00BA4894"/>
    <w:rsid w:val="00BA4D52"/>
    <w:rsid w:val="00BA5067"/>
    <w:rsid w:val="00BA53DE"/>
    <w:rsid w:val="00BA6323"/>
    <w:rsid w:val="00BA7133"/>
    <w:rsid w:val="00BA7327"/>
    <w:rsid w:val="00BA7335"/>
    <w:rsid w:val="00BA73DF"/>
    <w:rsid w:val="00BB08E1"/>
    <w:rsid w:val="00BB09E3"/>
    <w:rsid w:val="00BB0B90"/>
    <w:rsid w:val="00BB1697"/>
    <w:rsid w:val="00BB2DCD"/>
    <w:rsid w:val="00BB5582"/>
    <w:rsid w:val="00BB63A0"/>
    <w:rsid w:val="00BB6AF1"/>
    <w:rsid w:val="00BB7678"/>
    <w:rsid w:val="00BC0387"/>
    <w:rsid w:val="00BC2CEE"/>
    <w:rsid w:val="00BC39B2"/>
    <w:rsid w:val="00BC3D42"/>
    <w:rsid w:val="00BC4209"/>
    <w:rsid w:val="00BC5819"/>
    <w:rsid w:val="00BC59C8"/>
    <w:rsid w:val="00BC65A4"/>
    <w:rsid w:val="00BC660B"/>
    <w:rsid w:val="00BC7169"/>
    <w:rsid w:val="00BC76B7"/>
    <w:rsid w:val="00BD022A"/>
    <w:rsid w:val="00BD2CC9"/>
    <w:rsid w:val="00BD3308"/>
    <w:rsid w:val="00BD3DEE"/>
    <w:rsid w:val="00BD4BA2"/>
    <w:rsid w:val="00BD693B"/>
    <w:rsid w:val="00BD6971"/>
    <w:rsid w:val="00BD7652"/>
    <w:rsid w:val="00BE0A3B"/>
    <w:rsid w:val="00BE1F28"/>
    <w:rsid w:val="00BE3C86"/>
    <w:rsid w:val="00BE3D35"/>
    <w:rsid w:val="00BE5363"/>
    <w:rsid w:val="00BE56E5"/>
    <w:rsid w:val="00BE5C41"/>
    <w:rsid w:val="00BE6B17"/>
    <w:rsid w:val="00BE6EE8"/>
    <w:rsid w:val="00BE74F0"/>
    <w:rsid w:val="00BE7A2B"/>
    <w:rsid w:val="00BF0380"/>
    <w:rsid w:val="00BF05D8"/>
    <w:rsid w:val="00BF2A91"/>
    <w:rsid w:val="00BF2DAD"/>
    <w:rsid w:val="00BF3BDD"/>
    <w:rsid w:val="00BF3D54"/>
    <w:rsid w:val="00BF42C5"/>
    <w:rsid w:val="00BF46B8"/>
    <w:rsid w:val="00BF492E"/>
    <w:rsid w:val="00BF5F15"/>
    <w:rsid w:val="00BF6759"/>
    <w:rsid w:val="00C000DF"/>
    <w:rsid w:val="00C014C5"/>
    <w:rsid w:val="00C02D12"/>
    <w:rsid w:val="00C02EA3"/>
    <w:rsid w:val="00C03197"/>
    <w:rsid w:val="00C058F8"/>
    <w:rsid w:val="00C074CB"/>
    <w:rsid w:val="00C0778C"/>
    <w:rsid w:val="00C10023"/>
    <w:rsid w:val="00C11A02"/>
    <w:rsid w:val="00C12C2F"/>
    <w:rsid w:val="00C13194"/>
    <w:rsid w:val="00C1380F"/>
    <w:rsid w:val="00C141AF"/>
    <w:rsid w:val="00C14B82"/>
    <w:rsid w:val="00C15054"/>
    <w:rsid w:val="00C165EE"/>
    <w:rsid w:val="00C17305"/>
    <w:rsid w:val="00C200F9"/>
    <w:rsid w:val="00C2111C"/>
    <w:rsid w:val="00C21F8E"/>
    <w:rsid w:val="00C23D71"/>
    <w:rsid w:val="00C244EF"/>
    <w:rsid w:val="00C246BE"/>
    <w:rsid w:val="00C249B7"/>
    <w:rsid w:val="00C260FA"/>
    <w:rsid w:val="00C266C9"/>
    <w:rsid w:val="00C27F8D"/>
    <w:rsid w:val="00C32120"/>
    <w:rsid w:val="00C327D8"/>
    <w:rsid w:val="00C32AE1"/>
    <w:rsid w:val="00C32E74"/>
    <w:rsid w:val="00C32F0D"/>
    <w:rsid w:val="00C33504"/>
    <w:rsid w:val="00C33F97"/>
    <w:rsid w:val="00C33FF7"/>
    <w:rsid w:val="00C34C3F"/>
    <w:rsid w:val="00C355F6"/>
    <w:rsid w:val="00C360B3"/>
    <w:rsid w:val="00C36EEE"/>
    <w:rsid w:val="00C40581"/>
    <w:rsid w:val="00C41A23"/>
    <w:rsid w:val="00C43118"/>
    <w:rsid w:val="00C45EA1"/>
    <w:rsid w:val="00C47073"/>
    <w:rsid w:val="00C51DF5"/>
    <w:rsid w:val="00C5446B"/>
    <w:rsid w:val="00C55DAF"/>
    <w:rsid w:val="00C56A43"/>
    <w:rsid w:val="00C56A61"/>
    <w:rsid w:val="00C60EFD"/>
    <w:rsid w:val="00C61A63"/>
    <w:rsid w:val="00C61CF8"/>
    <w:rsid w:val="00C64D27"/>
    <w:rsid w:val="00C659CA"/>
    <w:rsid w:val="00C65C0E"/>
    <w:rsid w:val="00C6674E"/>
    <w:rsid w:val="00C67796"/>
    <w:rsid w:val="00C67EA7"/>
    <w:rsid w:val="00C704FE"/>
    <w:rsid w:val="00C71B46"/>
    <w:rsid w:val="00C72E1A"/>
    <w:rsid w:val="00C730B1"/>
    <w:rsid w:val="00C74492"/>
    <w:rsid w:val="00C74675"/>
    <w:rsid w:val="00C74CAA"/>
    <w:rsid w:val="00C74DE9"/>
    <w:rsid w:val="00C750FC"/>
    <w:rsid w:val="00C759CF"/>
    <w:rsid w:val="00C76E49"/>
    <w:rsid w:val="00C779F6"/>
    <w:rsid w:val="00C8138E"/>
    <w:rsid w:val="00C81516"/>
    <w:rsid w:val="00C81B13"/>
    <w:rsid w:val="00C81C32"/>
    <w:rsid w:val="00C84675"/>
    <w:rsid w:val="00C846A8"/>
    <w:rsid w:val="00C846D2"/>
    <w:rsid w:val="00C84941"/>
    <w:rsid w:val="00C84CB7"/>
    <w:rsid w:val="00C84D6E"/>
    <w:rsid w:val="00C84E11"/>
    <w:rsid w:val="00C855F4"/>
    <w:rsid w:val="00C86380"/>
    <w:rsid w:val="00C86A1F"/>
    <w:rsid w:val="00C90023"/>
    <w:rsid w:val="00C91BB9"/>
    <w:rsid w:val="00C94064"/>
    <w:rsid w:val="00C95B30"/>
    <w:rsid w:val="00C95C5A"/>
    <w:rsid w:val="00C962DD"/>
    <w:rsid w:val="00CA0695"/>
    <w:rsid w:val="00CA19B5"/>
    <w:rsid w:val="00CA1FE3"/>
    <w:rsid w:val="00CA24A3"/>
    <w:rsid w:val="00CA3EDD"/>
    <w:rsid w:val="00CA4022"/>
    <w:rsid w:val="00CA4BB8"/>
    <w:rsid w:val="00CA5123"/>
    <w:rsid w:val="00CB07DC"/>
    <w:rsid w:val="00CB0F26"/>
    <w:rsid w:val="00CB166F"/>
    <w:rsid w:val="00CB2F0E"/>
    <w:rsid w:val="00CB3693"/>
    <w:rsid w:val="00CB5724"/>
    <w:rsid w:val="00CB5DFE"/>
    <w:rsid w:val="00CB6AB4"/>
    <w:rsid w:val="00CB6E8F"/>
    <w:rsid w:val="00CB7747"/>
    <w:rsid w:val="00CC00FC"/>
    <w:rsid w:val="00CC1595"/>
    <w:rsid w:val="00CC1BB0"/>
    <w:rsid w:val="00CC493D"/>
    <w:rsid w:val="00CC5CEB"/>
    <w:rsid w:val="00CC6534"/>
    <w:rsid w:val="00CC6E1F"/>
    <w:rsid w:val="00CC7DD9"/>
    <w:rsid w:val="00CC7E6F"/>
    <w:rsid w:val="00CD0EFB"/>
    <w:rsid w:val="00CD1C47"/>
    <w:rsid w:val="00CD273F"/>
    <w:rsid w:val="00CD27C3"/>
    <w:rsid w:val="00CD2A10"/>
    <w:rsid w:val="00CD2DB0"/>
    <w:rsid w:val="00CD2F18"/>
    <w:rsid w:val="00CD2F6C"/>
    <w:rsid w:val="00CD39EA"/>
    <w:rsid w:val="00CD3BC2"/>
    <w:rsid w:val="00CD40BA"/>
    <w:rsid w:val="00CD48B8"/>
    <w:rsid w:val="00CD5AAF"/>
    <w:rsid w:val="00CD5CAC"/>
    <w:rsid w:val="00CD60BC"/>
    <w:rsid w:val="00CD6E85"/>
    <w:rsid w:val="00CD7901"/>
    <w:rsid w:val="00CD7B96"/>
    <w:rsid w:val="00CE0004"/>
    <w:rsid w:val="00CE30AA"/>
    <w:rsid w:val="00CE30E3"/>
    <w:rsid w:val="00CE3542"/>
    <w:rsid w:val="00CE4567"/>
    <w:rsid w:val="00CE4C73"/>
    <w:rsid w:val="00CE58B0"/>
    <w:rsid w:val="00CE5B0D"/>
    <w:rsid w:val="00CE73D0"/>
    <w:rsid w:val="00CE7B2B"/>
    <w:rsid w:val="00CE7E90"/>
    <w:rsid w:val="00CF0368"/>
    <w:rsid w:val="00CF0FBC"/>
    <w:rsid w:val="00CF135F"/>
    <w:rsid w:val="00CF1F9D"/>
    <w:rsid w:val="00CF228A"/>
    <w:rsid w:val="00CF3310"/>
    <w:rsid w:val="00CF442E"/>
    <w:rsid w:val="00CF55D4"/>
    <w:rsid w:val="00CF6994"/>
    <w:rsid w:val="00D008A3"/>
    <w:rsid w:val="00D028E2"/>
    <w:rsid w:val="00D041D0"/>
    <w:rsid w:val="00D04588"/>
    <w:rsid w:val="00D058FB"/>
    <w:rsid w:val="00D05BDB"/>
    <w:rsid w:val="00D05E85"/>
    <w:rsid w:val="00D06E65"/>
    <w:rsid w:val="00D06EC7"/>
    <w:rsid w:val="00D10A96"/>
    <w:rsid w:val="00D10B32"/>
    <w:rsid w:val="00D10F39"/>
    <w:rsid w:val="00D1197E"/>
    <w:rsid w:val="00D11EBB"/>
    <w:rsid w:val="00D13419"/>
    <w:rsid w:val="00D14368"/>
    <w:rsid w:val="00D14ADB"/>
    <w:rsid w:val="00D1504E"/>
    <w:rsid w:val="00D16CB3"/>
    <w:rsid w:val="00D201C6"/>
    <w:rsid w:val="00D228C2"/>
    <w:rsid w:val="00D22FD4"/>
    <w:rsid w:val="00D241AE"/>
    <w:rsid w:val="00D24E27"/>
    <w:rsid w:val="00D25A13"/>
    <w:rsid w:val="00D25D4E"/>
    <w:rsid w:val="00D2742C"/>
    <w:rsid w:val="00D2749D"/>
    <w:rsid w:val="00D30B7E"/>
    <w:rsid w:val="00D315C0"/>
    <w:rsid w:val="00D33D2A"/>
    <w:rsid w:val="00D34742"/>
    <w:rsid w:val="00D34B30"/>
    <w:rsid w:val="00D3508F"/>
    <w:rsid w:val="00D36CB6"/>
    <w:rsid w:val="00D41084"/>
    <w:rsid w:val="00D41E52"/>
    <w:rsid w:val="00D4225C"/>
    <w:rsid w:val="00D42A1B"/>
    <w:rsid w:val="00D44F3F"/>
    <w:rsid w:val="00D45641"/>
    <w:rsid w:val="00D45D32"/>
    <w:rsid w:val="00D45F81"/>
    <w:rsid w:val="00D46781"/>
    <w:rsid w:val="00D46844"/>
    <w:rsid w:val="00D46FF5"/>
    <w:rsid w:val="00D4731B"/>
    <w:rsid w:val="00D50957"/>
    <w:rsid w:val="00D50F1D"/>
    <w:rsid w:val="00D50FAF"/>
    <w:rsid w:val="00D51F84"/>
    <w:rsid w:val="00D52703"/>
    <w:rsid w:val="00D528C9"/>
    <w:rsid w:val="00D536D6"/>
    <w:rsid w:val="00D53C44"/>
    <w:rsid w:val="00D54541"/>
    <w:rsid w:val="00D54553"/>
    <w:rsid w:val="00D54B88"/>
    <w:rsid w:val="00D55467"/>
    <w:rsid w:val="00D555C3"/>
    <w:rsid w:val="00D5596D"/>
    <w:rsid w:val="00D56063"/>
    <w:rsid w:val="00D60B43"/>
    <w:rsid w:val="00D619FA"/>
    <w:rsid w:val="00D61BAE"/>
    <w:rsid w:val="00D61D31"/>
    <w:rsid w:val="00D61FFB"/>
    <w:rsid w:val="00D6233A"/>
    <w:rsid w:val="00D62BFD"/>
    <w:rsid w:val="00D62C5B"/>
    <w:rsid w:val="00D62E3A"/>
    <w:rsid w:val="00D64826"/>
    <w:rsid w:val="00D663D7"/>
    <w:rsid w:val="00D66BE8"/>
    <w:rsid w:val="00D671D5"/>
    <w:rsid w:val="00D67498"/>
    <w:rsid w:val="00D67629"/>
    <w:rsid w:val="00D71374"/>
    <w:rsid w:val="00D716B4"/>
    <w:rsid w:val="00D71A96"/>
    <w:rsid w:val="00D720FA"/>
    <w:rsid w:val="00D72984"/>
    <w:rsid w:val="00D72F16"/>
    <w:rsid w:val="00D732B0"/>
    <w:rsid w:val="00D74C73"/>
    <w:rsid w:val="00D761F3"/>
    <w:rsid w:val="00D7791E"/>
    <w:rsid w:val="00D8000E"/>
    <w:rsid w:val="00D81349"/>
    <w:rsid w:val="00D8472E"/>
    <w:rsid w:val="00D84DBC"/>
    <w:rsid w:val="00D8535A"/>
    <w:rsid w:val="00D87966"/>
    <w:rsid w:val="00D87D09"/>
    <w:rsid w:val="00D901E5"/>
    <w:rsid w:val="00D902E1"/>
    <w:rsid w:val="00D90883"/>
    <w:rsid w:val="00D90CA3"/>
    <w:rsid w:val="00D91962"/>
    <w:rsid w:val="00D91F5C"/>
    <w:rsid w:val="00D9401B"/>
    <w:rsid w:val="00D94563"/>
    <w:rsid w:val="00D95610"/>
    <w:rsid w:val="00D9628C"/>
    <w:rsid w:val="00D96B10"/>
    <w:rsid w:val="00D96CA0"/>
    <w:rsid w:val="00D97EFE"/>
    <w:rsid w:val="00DA0DFF"/>
    <w:rsid w:val="00DA3091"/>
    <w:rsid w:val="00DA4318"/>
    <w:rsid w:val="00DA4906"/>
    <w:rsid w:val="00DA6953"/>
    <w:rsid w:val="00DA6A78"/>
    <w:rsid w:val="00DB1502"/>
    <w:rsid w:val="00DB17D3"/>
    <w:rsid w:val="00DB23C2"/>
    <w:rsid w:val="00DB2653"/>
    <w:rsid w:val="00DB2FD1"/>
    <w:rsid w:val="00DB40E2"/>
    <w:rsid w:val="00DB4484"/>
    <w:rsid w:val="00DB4F5D"/>
    <w:rsid w:val="00DB54FD"/>
    <w:rsid w:val="00DB7BAA"/>
    <w:rsid w:val="00DC2B64"/>
    <w:rsid w:val="00DC2F90"/>
    <w:rsid w:val="00DC3573"/>
    <w:rsid w:val="00DC4AFF"/>
    <w:rsid w:val="00DC4CEB"/>
    <w:rsid w:val="00DC57A5"/>
    <w:rsid w:val="00DC5C01"/>
    <w:rsid w:val="00DC6949"/>
    <w:rsid w:val="00DC6FB6"/>
    <w:rsid w:val="00DC7B7D"/>
    <w:rsid w:val="00DD17FE"/>
    <w:rsid w:val="00DD243A"/>
    <w:rsid w:val="00DD30B9"/>
    <w:rsid w:val="00DD3162"/>
    <w:rsid w:val="00DD3E87"/>
    <w:rsid w:val="00DD4268"/>
    <w:rsid w:val="00DD7194"/>
    <w:rsid w:val="00DD75C6"/>
    <w:rsid w:val="00DE0198"/>
    <w:rsid w:val="00DE0F37"/>
    <w:rsid w:val="00DE15C1"/>
    <w:rsid w:val="00DE1773"/>
    <w:rsid w:val="00DE178A"/>
    <w:rsid w:val="00DE19BA"/>
    <w:rsid w:val="00DE1A2A"/>
    <w:rsid w:val="00DE4008"/>
    <w:rsid w:val="00DE40DE"/>
    <w:rsid w:val="00DE5312"/>
    <w:rsid w:val="00DE6642"/>
    <w:rsid w:val="00DF03AB"/>
    <w:rsid w:val="00DF0692"/>
    <w:rsid w:val="00DF08F6"/>
    <w:rsid w:val="00DF0922"/>
    <w:rsid w:val="00DF1543"/>
    <w:rsid w:val="00DF1D6B"/>
    <w:rsid w:val="00DF3949"/>
    <w:rsid w:val="00DF5C7B"/>
    <w:rsid w:val="00DF622A"/>
    <w:rsid w:val="00DF79D5"/>
    <w:rsid w:val="00E04769"/>
    <w:rsid w:val="00E057EC"/>
    <w:rsid w:val="00E05C88"/>
    <w:rsid w:val="00E06269"/>
    <w:rsid w:val="00E06775"/>
    <w:rsid w:val="00E07257"/>
    <w:rsid w:val="00E07313"/>
    <w:rsid w:val="00E1122A"/>
    <w:rsid w:val="00E122EB"/>
    <w:rsid w:val="00E12BBD"/>
    <w:rsid w:val="00E135AB"/>
    <w:rsid w:val="00E14038"/>
    <w:rsid w:val="00E1439D"/>
    <w:rsid w:val="00E16908"/>
    <w:rsid w:val="00E17FE5"/>
    <w:rsid w:val="00E24587"/>
    <w:rsid w:val="00E25768"/>
    <w:rsid w:val="00E2576B"/>
    <w:rsid w:val="00E261E7"/>
    <w:rsid w:val="00E26211"/>
    <w:rsid w:val="00E27554"/>
    <w:rsid w:val="00E27AAC"/>
    <w:rsid w:val="00E27AF4"/>
    <w:rsid w:val="00E30AEC"/>
    <w:rsid w:val="00E31B01"/>
    <w:rsid w:val="00E3224F"/>
    <w:rsid w:val="00E3226A"/>
    <w:rsid w:val="00E34100"/>
    <w:rsid w:val="00E3411D"/>
    <w:rsid w:val="00E35596"/>
    <w:rsid w:val="00E36F60"/>
    <w:rsid w:val="00E40FE0"/>
    <w:rsid w:val="00E4257C"/>
    <w:rsid w:val="00E42EE1"/>
    <w:rsid w:val="00E439A9"/>
    <w:rsid w:val="00E43EC9"/>
    <w:rsid w:val="00E44F76"/>
    <w:rsid w:val="00E45CB6"/>
    <w:rsid w:val="00E506EA"/>
    <w:rsid w:val="00E5076C"/>
    <w:rsid w:val="00E507B7"/>
    <w:rsid w:val="00E509B6"/>
    <w:rsid w:val="00E5182D"/>
    <w:rsid w:val="00E5243F"/>
    <w:rsid w:val="00E52829"/>
    <w:rsid w:val="00E538FA"/>
    <w:rsid w:val="00E5502B"/>
    <w:rsid w:val="00E559E0"/>
    <w:rsid w:val="00E60A10"/>
    <w:rsid w:val="00E6122D"/>
    <w:rsid w:val="00E61C55"/>
    <w:rsid w:val="00E62F2E"/>
    <w:rsid w:val="00E62FE8"/>
    <w:rsid w:val="00E63E2A"/>
    <w:rsid w:val="00E63F60"/>
    <w:rsid w:val="00E64A77"/>
    <w:rsid w:val="00E65313"/>
    <w:rsid w:val="00E65E10"/>
    <w:rsid w:val="00E70ADD"/>
    <w:rsid w:val="00E70FB8"/>
    <w:rsid w:val="00E7167F"/>
    <w:rsid w:val="00E71B4D"/>
    <w:rsid w:val="00E7216C"/>
    <w:rsid w:val="00E73A0C"/>
    <w:rsid w:val="00E74100"/>
    <w:rsid w:val="00E74361"/>
    <w:rsid w:val="00E746F9"/>
    <w:rsid w:val="00E759F5"/>
    <w:rsid w:val="00E75E5D"/>
    <w:rsid w:val="00E76660"/>
    <w:rsid w:val="00E77D9C"/>
    <w:rsid w:val="00E82191"/>
    <w:rsid w:val="00E82F18"/>
    <w:rsid w:val="00E83304"/>
    <w:rsid w:val="00E833EF"/>
    <w:rsid w:val="00E84F74"/>
    <w:rsid w:val="00E8607C"/>
    <w:rsid w:val="00E861A4"/>
    <w:rsid w:val="00E87D57"/>
    <w:rsid w:val="00E9042B"/>
    <w:rsid w:val="00E90681"/>
    <w:rsid w:val="00E912CD"/>
    <w:rsid w:val="00E922B4"/>
    <w:rsid w:val="00E93B2D"/>
    <w:rsid w:val="00E93D8B"/>
    <w:rsid w:val="00E93F27"/>
    <w:rsid w:val="00E940E2"/>
    <w:rsid w:val="00E947CA"/>
    <w:rsid w:val="00E94D6E"/>
    <w:rsid w:val="00E95E8D"/>
    <w:rsid w:val="00E96DD6"/>
    <w:rsid w:val="00E97171"/>
    <w:rsid w:val="00E97207"/>
    <w:rsid w:val="00EA0217"/>
    <w:rsid w:val="00EA2265"/>
    <w:rsid w:val="00EA2EDD"/>
    <w:rsid w:val="00EA3F8E"/>
    <w:rsid w:val="00EA4255"/>
    <w:rsid w:val="00EA597A"/>
    <w:rsid w:val="00EA6881"/>
    <w:rsid w:val="00EA7018"/>
    <w:rsid w:val="00EA72FC"/>
    <w:rsid w:val="00EB00B4"/>
    <w:rsid w:val="00EB03B7"/>
    <w:rsid w:val="00EB0C1F"/>
    <w:rsid w:val="00EB22C4"/>
    <w:rsid w:val="00EB28D2"/>
    <w:rsid w:val="00EB295A"/>
    <w:rsid w:val="00EB4B56"/>
    <w:rsid w:val="00EB4C10"/>
    <w:rsid w:val="00EB4EAA"/>
    <w:rsid w:val="00EB5ADD"/>
    <w:rsid w:val="00EB686A"/>
    <w:rsid w:val="00EB76E1"/>
    <w:rsid w:val="00EC1088"/>
    <w:rsid w:val="00EC1BFA"/>
    <w:rsid w:val="00EC1C0C"/>
    <w:rsid w:val="00EC2C44"/>
    <w:rsid w:val="00EC2E4A"/>
    <w:rsid w:val="00EC45AA"/>
    <w:rsid w:val="00EC62B3"/>
    <w:rsid w:val="00EC71EA"/>
    <w:rsid w:val="00EC780A"/>
    <w:rsid w:val="00EC7944"/>
    <w:rsid w:val="00ED04C2"/>
    <w:rsid w:val="00ED0EAD"/>
    <w:rsid w:val="00ED1885"/>
    <w:rsid w:val="00ED1E54"/>
    <w:rsid w:val="00ED27BA"/>
    <w:rsid w:val="00ED295D"/>
    <w:rsid w:val="00ED2CDF"/>
    <w:rsid w:val="00ED325E"/>
    <w:rsid w:val="00ED3915"/>
    <w:rsid w:val="00ED3BD5"/>
    <w:rsid w:val="00ED5F52"/>
    <w:rsid w:val="00ED61AE"/>
    <w:rsid w:val="00ED6AF7"/>
    <w:rsid w:val="00ED7343"/>
    <w:rsid w:val="00ED7480"/>
    <w:rsid w:val="00EE0C3B"/>
    <w:rsid w:val="00EE1D00"/>
    <w:rsid w:val="00EE2065"/>
    <w:rsid w:val="00EE2CB8"/>
    <w:rsid w:val="00EE2DB0"/>
    <w:rsid w:val="00EE39F7"/>
    <w:rsid w:val="00EE3A4A"/>
    <w:rsid w:val="00EE43C9"/>
    <w:rsid w:val="00EE44D8"/>
    <w:rsid w:val="00EE455A"/>
    <w:rsid w:val="00EE6D6B"/>
    <w:rsid w:val="00EE755F"/>
    <w:rsid w:val="00EF111C"/>
    <w:rsid w:val="00EF1BB4"/>
    <w:rsid w:val="00EF2671"/>
    <w:rsid w:val="00EF29AC"/>
    <w:rsid w:val="00EF38EA"/>
    <w:rsid w:val="00EF396A"/>
    <w:rsid w:val="00EF402F"/>
    <w:rsid w:val="00EF46B5"/>
    <w:rsid w:val="00EF5748"/>
    <w:rsid w:val="00EF66A9"/>
    <w:rsid w:val="00EF6739"/>
    <w:rsid w:val="00F001A7"/>
    <w:rsid w:val="00F02BB5"/>
    <w:rsid w:val="00F040CC"/>
    <w:rsid w:val="00F04934"/>
    <w:rsid w:val="00F05C43"/>
    <w:rsid w:val="00F079C6"/>
    <w:rsid w:val="00F10231"/>
    <w:rsid w:val="00F10703"/>
    <w:rsid w:val="00F10DAE"/>
    <w:rsid w:val="00F11B2C"/>
    <w:rsid w:val="00F124AA"/>
    <w:rsid w:val="00F14005"/>
    <w:rsid w:val="00F142D3"/>
    <w:rsid w:val="00F1554F"/>
    <w:rsid w:val="00F16CA8"/>
    <w:rsid w:val="00F171E2"/>
    <w:rsid w:val="00F2013D"/>
    <w:rsid w:val="00F20796"/>
    <w:rsid w:val="00F20A8C"/>
    <w:rsid w:val="00F20D91"/>
    <w:rsid w:val="00F21572"/>
    <w:rsid w:val="00F2290F"/>
    <w:rsid w:val="00F2337E"/>
    <w:rsid w:val="00F2680C"/>
    <w:rsid w:val="00F26D26"/>
    <w:rsid w:val="00F26D47"/>
    <w:rsid w:val="00F27C17"/>
    <w:rsid w:val="00F27E1D"/>
    <w:rsid w:val="00F27E67"/>
    <w:rsid w:val="00F27EA2"/>
    <w:rsid w:val="00F30FC4"/>
    <w:rsid w:val="00F31D6D"/>
    <w:rsid w:val="00F33539"/>
    <w:rsid w:val="00F3533A"/>
    <w:rsid w:val="00F402B4"/>
    <w:rsid w:val="00F408E8"/>
    <w:rsid w:val="00F41871"/>
    <w:rsid w:val="00F431C3"/>
    <w:rsid w:val="00F45B8E"/>
    <w:rsid w:val="00F46418"/>
    <w:rsid w:val="00F47BAF"/>
    <w:rsid w:val="00F51709"/>
    <w:rsid w:val="00F51F57"/>
    <w:rsid w:val="00F52DB8"/>
    <w:rsid w:val="00F53760"/>
    <w:rsid w:val="00F53DE9"/>
    <w:rsid w:val="00F56849"/>
    <w:rsid w:val="00F56918"/>
    <w:rsid w:val="00F56BBC"/>
    <w:rsid w:val="00F56FD8"/>
    <w:rsid w:val="00F57472"/>
    <w:rsid w:val="00F576AA"/>
    <w:rsid w:val="00F57EF2"/>
    <w:rsid w:val="00F60151"/>
    <w:rsid w:val="00F6152A"/>
    <w:rsid w:val="00F618E3"/>
    <w:rsid w:val="00F61918"/>
    <w:rsid w:val="00F6350E"/>
    <w:rsid w:val="00F63F75"/>
    <w:rsid w:val="00F65223"/>
    <w:rsid w:val="00F652B7"/>
    <w:rsid w:val="00F65FB9"/>
    <w:rsid w:val="00F667AB"/>
    <w:rsid w:val="00F7012B"/>
    <w:rsid w:val="00F70418"/>
    <w:rsid w:val="00F71300"/>
    <w:rsid w:val="00F7150C"/>
    <w:rsid w:val="00F72AF2"/>
    <w:rsid w:val="00F732FB"/>
    <w:rsid w:val="00F74046"/>
    <w:rsid w:val="00F740AB"/>
    <w:rsid w:val="00F7488B"/>
    <w:rsid w:val="00F74C31"/>
    <w:rsid w:val="00F74D0C"/>
    <w:rsid w:val="00F76BCD"/>
    <w:rsid w:val="00F803CA"/>
    <w:rsid w:val="00F80BC9"/>
    <w:rsid w:val="00F8126A"/>
    <w:rsid w:val="00F81667"/>
    <w:rsid w:val="00F823BB"/>
    <w:rsid w:val="00F82E6E"/>
    <w:rsid w:val="00F83B3C"/>
    <w:rsid w:val="00F853E6"/>
    <w:rsid w:val="00F860C9"/>
    <w:rsid w:val="00F87501"/>
    <w:rsid w:val="00F879D7"/>
    <w:rsid w:val="00F90526"/>
    <w:rsid w:val="00F9133B"/>
    <w:rsid w:val="00F932B4"/>
    <w:rsid w:val="00F9347D"/>
    <w:rsid w:val="00F93BE4"/>
    <w:rsid w:val="00F93DDF"/>
    <w:rsid w:val="00F94513"/>
    <w:rsid w:val="00F974FD"/>
    <w:rsid w:val="00F97538"/>
    <w:rsid w:val="00FA11EF"/>
    <w:rsid w:val="00FA2083"/>
    <w:rsid w:val="00FA334E"/>
    <w:rsid w:val="00FA38A0"/>
    <w:rsid w:val="00FA3B69"/>
    <w:rsid w:val="00FA3E63"/>
    <w:rsid w:val="00FA4186"/>
    <w:rsid w:val="00FA4FAC"/>
    <w:rsid w:val="00FA5EAD"/>
    <w:rsid w:val="00FB0B6F"/>
    <w:rsid w:val="00FB11BA"/>
    <w:rsid w:val="00FB3610"/>
    <w:rsid w:val="00FB4C31"/>
    <w:rsid w:val="00FB4DD5"/>
    <w:rsid w:val="00FB5187"/>
    <w:rsid w:val="00FB5369"/>
    <w:rsid w:val="00FB5AF5"/>
    <w:rsid w:val="00FB6090"/>
    <w:rsid w:val="00FB6C77"/>
    <w:rsid w:val="00FB7462"/>
    <w:rsid w:val="00FB7789"/>
    <w:rsid w:val="00FB7DD8"/>
    <w:rsid w:val="00FC0461"/>
    <w:rsid w:val="00FC1375"/>
    <w:rsid w:val="00FC3222"/>
    <w:rsid w:val="00FC50E0"/>
    <w:rsid w:val="00FC567C"/>
    <w:rsid w:val="00FC5E22"/>
    <w:rsid w:val="00FC707C"/>
    <w:rsid w:val="00FC7C98"/>
    <w:rsid w:val="00FD0A56"/>
    <w:rsid w:val="00FD1832"/>
    <w:rsid w:val="00FD1BBD"/>
    <w:rsid w:val="00FD2BD5"/>
    <w:rsid w:val="00FD3845"/>
    <w:rsid w:val="00FD3AF6"/>
    <w:rsid w:val="00FD4367"/>
    <w:rsid w:val="00FD4C7B"/>
    <w:rsid w:val="00FD4E70"/>
    <w:rsid w:val="00FD4FD3"/>
    <w:rsid w:val="00FD5601"/>
    <w:rsid w:val="00FD64F1"/>
    <w:rsid w:val="00FD6719"/>
    <w:rsid w:val="00FD6D02"/>
    <w:rsid w:val="00FE4437"/>
    <w:rsid w:val="00FE5521"/>
    <w:rsid w:val="00FE5D43"/>
    <w:rsid w:val="00FE6045"/>
    <w:rsid w:val="00FE6512"/>
    <w:rsid w:val="00FE67AE"/>
    <w:rsid w:val="00FE6DFF"/>
    <w:rsid w:val="00FE7240"/>
    <w:rsid w:val="00FE7B6F"/>
    <w:rsid w:val="00FF0891"/>
    <w:rsid w:val="00FF35F8"/>
    <w:rsid w:val="00FF5236"/>
    <w:rsid w:val="00FF53CA"/>
    <w:rsid w:val="00FF627A"/>
    <w:rsid w:val="00FF648D"/>
    <w:rsid w:val="00FF6E28"/>
    <w:rsid w:val="00FF715E"/>
    <w:rsid w:val="00FF7867"/>
    <w:rsid w:val="00FF7C8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68519A7"/>
  <w15:docId w15:val="{6A150A87-3C3A-42EB-B5C4-4DBF133C13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7">
    <w:lsdException w:name="Normal" w:locked="1" w:uiPriority="0" w:qFormat="1"/>
    <w:lsdException w:name="heading 1" w:locked="1" w:uiPriority="0" w:qFormat="1"/>
    <w:lsdException w:name="heading 2" w:locked="1" w:semiHidden="1" w:uiPriority="0" w:unhideWhenUsed="1"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7C3FB1"/>
    <w:rPr>
      <w:sz w:val="24"/>
      <w:szCs w:val="24"/>
    </w:rPr>
  </w:style>
  <w:style w:type="paragraph" w:styleId="Heading1">
    <w:name w:val="heading 1"/>
    <w:basedOn w:val="Normal"/>
    <w:next w:val="Normal"/>
    <w:link w:val="Heading1Char"/>
    <w:qFormat/>
    <w:locked/>
    <w:rsid w:val="00AA6DCC"/>
    <w:pPr>
      <w:keepNext/>
      <w:keepLines/>
      <w:spacing w:before="240"/>
      <w:outlineLvl w:val="0"/>
    </w:pPr>
    <w:rPr>
      <w:rFonts w:asciiTheme="minorHAnsi" w:eastAsiaTheme="majorEastAsia" w:hAnsiTheme="minorHAnsi" w:cstheme="majorBidi"/>
      <w:b/>
      <w:color w:val="000000" w:themeColor="text1"/>
      <w:sz w:val="26"/>
      <w:szCs w:val="32"/>
    </w:rPr>
  </w:style>
  <w:style w:type="paragraph" w:styleId="Heading2">
    <w:name w:val="heading 2"/>
    <w:basedOn w:val="Normal"/>
    <w:next w:val="Normal"/>
    <w:link w:val="Heading2Char"/>
    <w:semiHidden/>
    <w:unhideWhenUsed/>
    <w:qFormat/>
    <w:locked/>
    <w:rsid w:val="005030B8"/>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9"/>
    <w:qFormat/>
    <w:rsid w:val="005030B8"/>
    <w:pPr>
      <w:keepNext/>
      <w:spacing w:before="240" w:after="60"/>
      <w:jc w:val="both"/>
      <w:outlineLvl w:val="2"/>
    </w:pPr>
    <w:rPr>
      <w:rFonts w:asciiTheme="minorHAnsi" w:hAnsiTheme="minorHAnsi" w:cs="Arial"/>
      <w:b/>
      <w:bCs/>
      <w:sz w:val="22"/>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uiPriority w:val="99"/>
    <w:locked/>
    <w:rsid w:val="005030B8"/>
    <w:rPr>
      <w:rFonts w:asciiTheme="minorHAnsi" w:hAnsiTheme="minorHAnsi" w:cs="Arial"/>
      <w:b/>
      <w:bCs/>
      <w:sz w:val="22"/>
      <w:szCs w:val="26"/>
    </w:rPr>
  </w:style>
  <w:style w:type="paragraph" w:styleId="BodyText2">
    <w:name w:val="Body Text 2"/>
    <w:basedOn w:val="Normal"/>
    <w:link w:val="BodyText2Char"/>
    <w:uiPriority w:val="99"/>
    <w:rsid w:val="00D56063"/>
    <w:rPr>
      <w:rFonts w:ascii="Arial" w:hAnsi="Arial" w:cs="Arial"/>
      <w:sz w:val="20"/>
      <w:szCs w:val="20"/>
    </w:rPr>
  </w:style>
  <w:style w:type="character" w:customStyle="1" w:styleId="BodyText2Char">
    <w:name w:val="Body Text 2 Char"/>
    <w:link w:val="BodyText2"/>
    <w:uiPriority w:val="99"/>
    <w:semiHidden/>
    <w:locked/>
    <w:rsid w:val="00E05C88"/>
    <w:rPr>
      <w:rFonts w:cs="Times New Roman"/>
      <w:sz w:val="24"/>
      <w:szCs w:val="24"/>
      <w:lang w:eastAsia="ru-RU"/>
    </w:rPr>
  </w:style>
  <w:style w:type="paragraph" w:styleId="BalloonText">
    <w:name w:val="Balloon Text"/>
    <w:basedOn w:val="Normal"/>
    <w:link w:val="BalloonTextChar"/>
    <w:uiPriority w:val="99"/>
    <w:semiHidden/>
    <w:rsid w:val="00D56063"/>
    <w:rPr>
      <w:rFonts w:ascii="Tahoma" w:hAnsi="Tahoma" w:cs="Tahoma"/>
      <w:sz w:val="16"/>
      <w:szCs w:val="16"/>
    </w:rPr>
  </w:style>
  <w:style w:type="character" w:customStyle="1" w:styleId="BalloonTextChar">
    <w:name w:val="Balloon Text Char"/>
    <w:link w:val="BalloonText"/>
    <w:uiPriority w:val="99"/>
    <w:semiHidden/>
    <w:locked/>
    <w:rsid w:val="00E05C88"/>
    <w:rPr>
      <w:rFonts w:cs="Times New Roman"/>
      <w:sz w:val="2"/>
      <w:lang w:eastAsia="ru-RU"/>
    </w:rPr>
  </w:style>
  <w:style w:type="paragraph" w:styleId="BodyTextIndent">
    <w:name w:val="Body Text Indent"/>
    <w:basedOn w:val="Normal"/>
    <w:link w:val="BodyTextIndentChar"/>
    <w:uiPriority w:val="99"/>
    <w:rsid w:val="00D56063"/>
    <w:pPr>
      <w:spacing w:after="120"/>
      <w:ind w:left="283"/>
    </w:pPr>
  </w:style>
  <w:style w:type="character" w:customStyle="1" w:styleId="BodyTextIndentChar">
    <w:name w:val="Body Text Indent Char"/>
    <w:link w:val="BodyTextIndent"/>
    <w:uiPriority w:val="99"/>
    <w:semiHidden/>
    <w:locked/>
    <w:rsid w:val="00E05C88"/>
    <w:rPr>
      <w:rFonts w:cs="Times New Roman"/>
      <w:sz w:val="24"/>
      <w:szCs w:val="24"/>
      <w:lang w:eastAsia="ru-RU"/>
    </w:rPr>
  </w:style>
  <w:style w:type="paragraph" w:styleId="Header">
    <w:name w:val="header"/>
    <w:basedOn w:val="Normal"/>
    <w:link w:val="HeaderChar"/>
    <w:uiPriority w:val="99"/>
    <w:rsid w:val="00D56063"/>
    <w:pPr>
      <w:tabs>
        <w:tab w:val="center" w:pos="4677"/>
        <w:tab w:val="right" w:pos="9355"/>
      </w:tabs>
    </w:pPr>
  </w:style>
  <w:style w:type="character" w:customStyle="1" w:styleId="HeaderChar">
    <w:name w:val="Header Char"/>
    <w:link w:val="Header"/>
    <w:uiPriority w:val="99"/>
    <w:semiHidden/>
    <w:locked/>
    <w:rsid w:val="00E05C88"/>
    <w:rPr>
      <w:rFonts w:cs="Times New Roman"/>
      <w:sz w:val="24"/>
      <w:szCs w:val="24"/>
      <w:lang w:eastAsia="ru-RU"/>
    </w:rPr>
  </w:style>
  <w:style w:type="paragraph" w:customStyle="1" w:styleId="Bullet">
    <w:name w:val="Bullet"/>
    <w:basedOn w:val="Normal"/>
    <w:uiPriority w:val="99"/>
    <w:rsid w:val="00D56063"/>
    <w:pPr>
      <w:spacing w:before="60"/>
      <w:ind w:left="342" w:hanging="180"/>
    </w:pPr>
    <w:rPr>
      <w:rFonts w:ascii="Arial" w:hAnsi="Arial"/>
      <w:sz w:val="16"/>
      <w:szCs w:val="20"/>
      <w:lang w:val="en-GB"/>
    </w:rPr>
  </w:style>
  <w:style w:type="character" w:customStyle="1" w:styleId="search1">
    <w:name w:val="search1"/>
    <w:uiPriority w:val="99"/>
    <w:rsid w:val="00D56063"/>
    <w:rPr>
      <w:rFonts w:cs="Times New Roman"/>
      <w:color w:val="228622"/>
    </w:rPr>
  </w:style>
  <w:style w:type="character" w:styleId="Emphasis">
    <w:name w:val="Emphasis"/>
    <w:qFormat/>
    <w:rsid w:val="00D56063"/>
    <w:rPr>
      <w:rFonts w:cs="Times New Roman"/>
      <w:i/>
      <w:iCs/>
    </w:rPr>
  </w:style>
  <w:style w:type="paragraph" w:styleId="BodyText3">
    <w:name w:val="Body Text 3"/>
    <w:basedOn w:val="Normal"/>
    <w:link w:val="BodyText3Char"/>
    <w:uiPriority w:val="99"/>
    <w:rsid w:val="00D56063"/>
    <w:pPr>
      <w:spacing w:after="120"/>
    </w:pPr>
    <w:rPr>
      <w:rFonts w:eastAsia="SimSun"/>
      <w:sz w:val="16"/>
      <w:szCs w:val="16"/>
      <w:lang w:eastAsia="zh-CN"/>
    </w:rPr>
  </w:style>
  <w:style w:type="character" w:customStyle="1" w:styleId="BodyText3Char">
    <w:name w:val="Body Text 3 Char"/>
    <w:link w:val="BodyText3"/>
    <w:uiPriority w:val="99"/>
    <w:semiHidden/>
    <w:locked/>
    <w:rsid w:val="00E05C88"/>
    <w:rPr>
      <w:rFonts w:cs="Times New Roman"/>
      <w:sz w:val="16"/>
      <w:szCs w:val="16"/>
      <w:lang w:eastAsia="ru-RU"/>
    </w:rPr>
  </w:style>
  <w:style w:type="paragraph" w:styleId="FootnoteText">
    <w:name w:val="footnote text"/>
    <w:basedOn w:val="Normal"/>
    <w:link w:val="FootnoteTextChar"/>
    <w:uiPriority w:val="99"/>
    <w:semiHidden/>
    <w:rsid w:val="00D56063"/>
    <w:rPr>
      <w:sz w:val="20"/>
      <w:szCs w:val="20"/>
    </w:rPr>
  </w:style>
  <w:style w:type="character" w:customStyle="1" w:styleId="FootnoteTextChar">
    <w:name w:val="Footnote Text Char"/>
    <w:link w:val="FootnoteText"/>
    <w:uiPriority w:val="99"/>
    <w:semiHidden/>
    <w:locked/>
    <w:rsid w:val="00E05C88"/>
    <w:rPr>
      <w:rFonts w:cs="Times New Roman"/>
      <w:sz w:val="20"/>
      <w:szCs w:val="20"/>
      <w:lang w:eastAsia="ru-RU"/>
    </w:rPr>
  </w:style>
  <w:style w:type="paragraph" w:styleId="TOC1">
    <w:name w:val="toc 1"/>
    <w:basedOn w:val="Normal"/>
    <w:next w:val="Normal"/>
    <w:autoRedefine/>
    <w:uiPriority w:val="39"/>
    <w:rsid w:val="00AA6DCC"/>
    <w:pPr>
      <w:tabs>
        <w:tab w:val="right" w:leader="dot" w:pos="8630"/>
      </w:tabs>
      <w:spacing w:line="360" w:lineRule="auto"/>
      <w:jc w:val="both"/>
    </w:pPr>
    <w:rPr>
      <w:b/>
      <w:bCs/>
      <w:caps/>
      <w:noProof/>
      <w:color w:val="000000"/>
      <w:lang w:val="en-GB"/>
    </w:rPr>
  </w:style>
  <w:style w:type="character" w:customStyle="1" w:styleId="f41">
    <w:name w:val="f41"/>
    <w:uiPriority w:val="99"/>
    <w:rsid w:val="00D56063"/>
    <w:rPr>
      <w:rFonts w:ascii="Times" w:hAnsi="Times" w:cs="Times"/>
      <w:color w:val="000000"/>
      <w:sz w:val="24"/>
      <w:szCs w:val="24"/>
    </w:rPr>
  </w:style>
  <w:style w:type="character" w:styleId="Hyperlink">
    <w:name w:val="Hyperlink"/>
    <w:uiPriority w:val="99"/>
    <w:rsid w:val="00D56063"/>
    <w:rPr>
      <w:rFonts w:cs="Times New Roman"/>
      <w:color w:val="0000FF"/>
      <w:u w:val="single"/>
    </w:rPr>
  </w:style>
  <w:style w:type="character" w:styleId="FollowedHyperlink">
    <w:name w:val="FollowedHyperlink"/>
    <w:uiPriority w:val="99"/>
    <w:rsid w:val="00D56063"/>
    <w:rPr>
      <w:rFonts w:cs="Times New Roman"/>
      <w:color w:val="800080"/>
      <w:u w:val="single"/>
    </w:rPr>
  </w:style>
  <w:style w:type="paragraph" w:styleId="Footer">
    <w:name w:val="footer"/>
    <w:basedOn w:val="Normal"/>
    <w:link w:val="FooterChar"/>
    <w:uiPriority w:val="99"/>
    <w:rsid w:val="00A023DD"/>
    <w:pPr>
      <w:tabs>
        <w:tab w:val="center" w:pos="4677"/>
        <w:tab w:val="right" w:pos="9355"/>
      </w:tabs>
    </w:pPr>
  </w:style>
  <w:style w:type="character" w:customStyle="1" w:styleId="FooterChar">
    <w:name w:val="Footer Char"/>
    <w:link w:val="Footer"/>
    <w:uiPriority w:val="99"/>
    <w:locked/>
    <w:rsid w:val="00335F90"/>
    <w:rPr>
      <w:rFonts w:cs="Times New Roman"/>
      <w:sz w:val="24"/>
      <w:szCs w:val="24"/>
      <w:lang w:eastAsia="ru-RU"/>
    </w:rPr>
  </w:style>
  <w:style w:type="character" w:styleId="PageNumber">
    <w:name w:val="page number"/>
    <w:uiPriority w:val="99"/>
    <w:rsid w:val="00A023DD"/>
    <w:rPr>
      <w:rFonts w:cs="Times New Roman"/>
    </w:rPr>
  </w:style>
  <w:style w:type="table" w:styleId="TableGrid">
    <w:name w:val="Table Grid"/>
    <w:basedOn w:val="TableNormal"/>
    <w:uiPriority w:val="99"/>
    <w:rsid w:val="00CC6E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rsid w:val="00E759F5"/>
    <w:rPr>
      <w:rFonts w:cs="Times New Roman"/>
      <w:sz w:val="16"/>
      <w:szCs w:val="16"/>
    </w:rPr>
  </w:style>
  <w:style w:type="paragraph" w:styleId="CommentText">
    <w:name w:val="annotation text"/>
    <w:basedOn w:val="Normal"/>
    <w:link w:val="CommentTextChar"/>
    <w:uiPriority w:val="99"/>
    <w:semiHidden/>
    <w:rsid w:val="00E759F5"/>
    <w:rPr>
      <w:sz w:val="20"/>
      <w:szCs w:val="20"/>
    </w:rPr>
  </w:style>
  <w:style w:type="character" w:customStyle="1" w:styleId="CommentTextChar">
    <w:name w:val="Comment Text Char"/>
    <w:link w:val="CommentText"/>
    <w:uiPriority w:val="99"/>
    <w:semiHidden/>
    <w:locked/>
    <w:rsid w:val="00E05C88"/>
    <w:rPr>
      <w:rFonts w:cs="Times New Roman"/>
      <w:sz w:val="20"/>
      <w:szCs w:val="20"/>
      <w:lang w:eastAsia="ru-RU"/>
    </w:rPr>
  </w:style>
  <w:style w:type="paragraph" w:styleId="CommentSubject">
    <w:name w:val="annotation subject"/>
    <w:basedOn w:val="CommentText"/>
    <w:next w:val="CommentText"/>
    <w:link w:val="CommentSubjectChar"/>
    <w:uiPriority w:val="99"/>
    <w:semiHidden/>
    <w:rsid w:val="00E759F5"/>
    <w:rPr>
      <w:b/>
      <w:bCs/>
    </w:rPr>
  </w:style>
  <w:style w:type="character" w:customStyle="1" w:styleId="CommentSubjectChar">
    <w:name w:val="Comment Subject Char"/>
    <w:link w:val="CommentSubject"/>
    <w:uiPriority w:val="99"/>
    <w:semiHidden/>
    <w:locked/>
    <w:rsid w:val="00E05C88"/>
    <w:rPr>
      <w:rFonts w:cs="Times New Roman"/>
      <w:b/>
      <w:bCs/>
      <w:sz w:val="20"/>
      <w:szCs w:val="20"/>
      <w:lang w:eastAsia="ru-RU"/>
    </w:rPr>
  </w:style>
  <w:style w:type="paragraph" w:styleId="BodyText">
    <w:name w:val="Body Text"/>
    <w:basedOn w:val="Normal"/>
    <w:link w:val="BodyTextChar"/>
    <w:uiPriority w:val="99"/>
    <w:rsid w:val="002A1598"/>
    <w:pPr>
      <w:spacing w:after="120"/>
    </w:pPr>
  </w:style>
  <w:style w:type="character" w:customStyle="1" w:styleId="BodyTextChar">
    <w:name w:val="Body Text Char"/>
    <w:link w:val="BodyText"/>
    <w:uiPriority w:val="99"/>
    <w:semiHidden/>
    <w:locked/>
    <w:rsid w:val="00E05C88"/>
    <w:rPr>
      <w:rFonts w:cs="Times New Roman"/>
      <w:sz w:val="24"/>
      <w:szCs w:val="24"/>
      <w:lang w:eastAsia="ru-RU"/>
    </w:rPr>
  </w:style>
  <w:style w:type="paragraph" w:customStyle="1" w:styleId="Caption1">
    <w:name w:val="Caption 1"/>
    <w:basedOn w:val="Normal"/>
    <w:uiPriority w:val="99"/>
    <w:rsid w:val="002A1598"/>
    <w:pPr>
      <w:spacing w:before="120" w:after="120"/>
    </w:pPr>
    <w:rPr>
      <w:b/>
    </w:rPr>
  </w:style>
  <w:style w:type="character" w:customStyle="1" w:styleId="f01">
    <w:name w:val="f01"/>
    <w:uiPriority w:val="99"/>
    <w:rsid w:val="007D7442"/>
    <w:rPr>
      <w:rFonts w:ascii="Times" w:hAnsi="Times" w:cs="Times New Roman"/>
      <w:color w:val="000000"/>
      <w:sz w:val="24"/>
      <w:szCs w:val="24"/>
    </w:rPr>
  </w:style>
  <w:style w:type="character" w:customStyle="1" w:styleId="f21">
    <w:name w:val="f21"/>
    <w:uiPriority w:val="99"/>
    <w:rsid w:val="007D7442"/>
    <w:rPr>
      <w:rFonts w:ascii="Times" w:hAnsi="Times" w:cs="Times"/>
      <w:color w:val="000000"/>
      <w:sz w:val="24"/>
      <w:szCs w:val="24"/>
    </w:rPr>
  </w:style>
  <w:style w:type="paragraph" w:styleId="PlainText">
    <w:name w:val="Plain Text"/>
    <w:basedOn w:val="Normal"/>
    <w:link w:val="PlainTextChar"/>
    <w:uiPriority w:val="99"/>
    <w:rsid w:val="007D7442"/>
    <w:rPr>
      <w:rFonts w:ascii="Courier New" w:hAnsi="Courier New"/>
      <w:sz w:val="20"/>
      <w:szCs w:val="20"/>
    </w:rPr>
  </w:style>
  <w:style w:type="character" w:customStyle="1" w:styleId="PlainTextChar">
    <w:name w:val="Plain Text Char"/>
    <w:link w:val="PlainText"/>
    <w:uiPriority w:val="99"/>
    <w:semiHidden/>
    <w:locked/>
    <w:rsid w:val="00E05C88"/>
    <w:rPr>
      <w:rFonts w:ascii="Courier New" w:hAnsi="Courier New" w:cs="Courier New"/>
      <w:sz w:val="20"/>
      <w:szCs w:val="20"/>
      <w:lang w:eastAsia="ru-RU"/>
    </w:rPr>
  </w:style>
  <w:style w:type="character" w:customStyle="1" w:styleId="f51">
    <w:name w:val="f51"/>
    <w:uiPriority w:val="99"/>
    <w:rsid w:val="007D7442"/>
    <w:rPr>
      <w:rFonts w:ascii="Arial" w:hAnsi="Arial" w:cs="Arial"/>
      <w:color w:val="000000"/>
      <w:sz w:val="20"/>
      <w:szCs w:val="20"/>
    </w:rPr>
  </w:style>
  <w:style w:type="character" w:customStyle="1" w:styleId="f11">
    <w:name w:val="f11"/>
    <w:uiPriority w:val="99"/>
    <w:rsid w:val="007D7442"/>
    <w:rPr>
      <w:rFonts w:ascii="Times" w:hAnsi="Times" w:cs="Times"/>
      <w:color w:val="000000"/>
      <w:sz w:val="24"/>
      <w:szCs w:val="24"/>
    </w:rPr>
  </w:style>
  <w:style w:type="character" w:styleId="FootnoteReference">
    <w:name w:val="footnote reference"/>
    <w:uiPriority w:val="99"/>
    <w:semiHidden/>
    <w:unhideWhenUsed/>
    <w:rsid w:val="00055888"/>
    <w:rPr>
      <w:vertAlign w:val="superscript"/>
    </w:rPr>
  </w:style>
  <w:style w:type="paragraph" w:styleId="ListParagraph">
    <w:name w:val="List Paragraph"/>
    <w:basedOn w:val="Normal"/>
    <w:uiPriority w:val="34"/>
    <w:qFormat/>
    <w:rsid w:val="00C23D71"/>
    <w:pPr>
      <w:ind w:left="720"/>
      <w:contextualSpacing/>
    </w:pPr>
  </w:style>
  <w:style w:type="character" w:customStyle="1" w:styleId="UnresolvedMention1">
    <w:name w:val="Unresolved Mention1"/>
    <w:basedOn w:val="DefaultParagraphFont"/>
    <w:uiPriority w:val="99"/>
    <w:semiHidden/>
    <w:unhideWhenUsed/>
    <w:rsid w:val="002E52B9"/>
    <w:rPr>
      <w:color w:val="605E5C"/>
      <w:shd w:val="clear" w:color="auto" w:fill="E1DFDD"/>
    </w:rPr>
  </w:style>
  <w:style w:type="paragraph" w:styleId="NormalWeb">
    <w:name w:val="Normal (Web)"/>
    <w:basedOn w:val="Normal"/>
    <w:uiPriority w:val="99"/>
    <w:semiHidden/>
    <w:unhideWhenUsed/>
    <w:rsid w:val="00336225"/>
    <w:pPr>
      <w:spacing w:before="100" w:beforeAutospacing="1" w:after="100" w:afterAutospacing="1"/>
    </w:pPr>
  </w:style>
  <w:style w:type="character" w:customStyle="1" w:styleId="Heading1Char">
    <w:name w:val="Heading 1 Char"/>
    <w:basedOn w:val="DefaultParagraphFont"/>
    <w:link w:val="Heading1"/>
    <w:rsid w:val="00AA6DCC"/>
    <w:rPr>
      <w:rFonts w:asciiTheme="minorHAnsi" w:eastAsiaTheme="majorEastAsia" w:hAnsiTheme="minorHAnsi" w:cstheme="majorBidi"/>
      <w:b/>
      <w:color w:val="000000" w:themeColor="text1"/>
      <w:sz w:val="26"/>
      <w:szCs w:val="32"/>
      <w:lang w:eastAsia="ru-RU"/>
    </w:rPr>
  </w:style>
  <w:style w:type="paragraph" w:customStyle="1" w:styleId="Style1">
    <w:name w:val="Style1"/>
    <w:basedOn w:val="Heading2"/>
    <w:next w:val="Heading2"/>
    <w:qFormat/>
    <w:rsid w:val="00AA6DCC"/>
    <w:pPr>
      <w:spacing w:line="276" w:lineRule="auto"/>
    </w:pPr>
    <w:rPr>
      <w:rFonts w:asciiTheme="minorHAnsi" w:hAnsiTheme="minorHAnsi" w:cstheme="minorHAnsi"/>
      <w:b/>
      <w:color w:val="000000" w:themeColor="text1"/>
      <w:sz w:val="22"/>
    </w:rPr>
  </w:style>
  <w:style w:type="paragraph" w:styleId="Subtitle">
    <w:name w:val="Subtitle"/>
    <w:basedOn w:val="Normal"/>
    <w:next w:val="Normal"/>
    <w:link w:val="SubtitleChar"/>
    <w:qFormat/>
    <w:locked/>
    <w:rsid w:val="005030B8"/>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Heading2Char">
    <w:name w:val="Heading 2 Char"/>
    <w:basedOn w:val="DefaultParagraphFont"/>
    <w:link w:val="Heading2"/>
    <w:semiHidden/>
    <w:rsid w:val="005030B8"/>
    <w:rPr>
      <w:rFonts w:asciiTheme="majorHAnsi" w:eastAsiaTheme="majorEastAsia" w:hAnsiTheme="majorHAnsi" w:cstheme="majorBidi"/>
      <w:color w:val="365F91" w:themeColor="accent1" w:themeShade="BF"/>
      <w:sz w:val="26"/>
      <w:szCs w:val="26"/>
      <w:lang w:eastAsia="ru-RU"/>
    </w:rPr>
  </w:style>
  <w:style w:type="character" w:customStyle="1" w:styleId="SubtitleChar">
    <w:name w:val="Subtitle Char"/>
    <w:basedOn w:val="DefaultParagraphFont"/>
    <w:link w:val="Subtitle"/>
    <w:rsid w:val="005030B8"/>
    <w:rPr>
      <w:rFonts w:asciiTheme="minorHAnsi" w:eastAsiaTheme="minorEastAsia" w:hAnsiTheme="minorHAnsi" w:cstheme="minorBidi"/>
      <w:color w:val="5A5A5A" w:themeColor="text1" w:themeTint="A5"/>
      <w:spacing w:val="15"/>
      <w:sz w:val="22"/>
      <w:szCs w:val="22"/>
      <w:lang w:eastAsia="ru-RU"/>
    </w:rPr>
  </w:style>
  <w:style w:type="paragraph" w:styleId="TOCHeading">
    <w:name w:val="TOC Heading"/>
    <w:basedOn w:val="Heading1"/>
    <w:next w:val="Normal"/>
    <w:uiPriority w:val="39"/>
    <w:unhideWhenUsed/>
    <w:qFormat/>
    <w:rsid w:val="00AA6DCC"/>
    <w:pPr>
      <w:spacing w:line="259" w:lineRule="auto"/>
      <w:outlineLvl w:val="9"/>
    </w:pPr>
    <w:rPr>
      <w:rFonts w:asciiTheme="majorHAnsi" w:hAnsiTheme="majorHAnsi"/>
      <w:b w:val="0"/>
      <w:color w:val="365F91" w:themeColor="accent1" w:themeShade="BF"/>
      <w:sz w:val="32"/>
    </w:rPr>
  </w:style>
  <w:style w:type="paragraph" w:styleId="TOC2">
    <w:name w:val="toc 2"/>
    <w:basedOn w:val="Normal"/>
    <w:next w:val="Normal"/>
    <w:autoRedefine/>
    <w:uiPriority w:val="39"/>
    <w:locked/>
    <w:rsid w:val="00AA6DCC"/>
    <w:pPr>
      <w:spacing w:after="100"/>
      <w:ind w:left="240"/>
    </w:pPr>
  </w:style>
  <w:style w:type="character" w:customStyle="1" w:styleId="UnresolvedMention2">
    <w:name w:val="Unresolved Mention2"/>
    <w:basedOn w:val="DefaultParagraphFont"/>
    <w:uiPriority w:val="99"/>
    <w:semiHidden/>
    <w:unhideWhenUsed/>
    <w:rsid w:val="008459F1"/>
    <w:rPr>
      <w:color w:val="605E5C"/>
      <w:shd w:val="clear" w:color="auto" w:fill="E1DFDD"/>
    </w:rPr>
  </w:style>
  <w:style w:type="character" w:styleId="UnresolvedMention">
    <w:name w:val="Unresolved Mention"/>
    <w:basedOn w:val="DefaultParagraphFont"/>
    <w:uiPriority w:val="99"/>
    <w:semiHidden/>
    <w:unhideWhenUsed/>
    <w:rsid w:val="00AC3EB4"/>
    <w:rPr>
      <w:color w:val="605E5C"/>
      <w:shd w:val="clear" w:color="auto" w:fill="E1DFDD"/>
    </w:rPr>
  </w:style>
  <w:style w:type="paragraph" w:styleId="Revision">
    <w:name w:val="Revision"/>
    <w:hidden/>
    <w:uiPriority w:val="99"/>
    <w:semiHidden/>
    <w:rsid w:val="002174BC"/>
    <w:rPr>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70651">
      <w:bodyDiv w:val="1"/>
      <w:marLeft w:val="0"/>
      <w:marRight w:val="0"/>
      <w:marTop w:val="0"/>
      <w:marBottom w:val="0"/>
      <w:divBdr>
        <w:top w:val="none" w:sz="0" w:space="0" w:color="auto"/>
        <w:left w:val="none" w:sz="0" w:space="0" w:color="auto"/>
        <w:bottom w:val="none" w:sz="0" w:space="0" w:color="auto"/>
        <w:right w:val="none" w:sz="0" w:space="0" w:color="auto"/>
      </w:divBdr>
    </w:div>
    <w:div w:id="5638522">
      <w:bodyDiv w:val="1"/>
      <w:marLeft w:val="0"/>
      <w:marRight w:val="0"/>
      <w:marTop w:val="0"/>
      <w:marBottom w:val="0"/>
      <w:divBdr>
        <w:top w:val="none" w:sz="0" w:space="0" w:color="auto"/>
        <w:left w:val="none" w:sz="0" w:space="0" w:color="auto"/>
        <w:bottom w:val="none" w:sz="0" w:space="0" w:color="auto"/>
        <w:right w:val="none" w:sz="0" w:space="0" w:color="auto"/>
      </w:divBdr>
    </w:div>
    <w:div w:id="6177329">
      <w:bodyDiv w:val="1"/>
      <w:marLeft w:val="0"/>
      <w:marRight w:val="0"/>
      <w:marTop w:val="0"/>
      <w:marBottom w:val="0"/>
      <w:divBdr>
        <w:top w:val="none" w:sz="0" w:space="0" w:color="auto"/>
        <w:left w:val="none" w:sz="0" w:space="0" w:color="auto"/>
        <w:bottom w:val="none" w:sz="0" w:space="0" w:color="auto"/>
        <w:right w:val="none" w:sz="0" w:space="0" w:color="auto"/>
      </w:divBdr>
    </w:div>
    <w:div w:id="16976018">
      <w:bodyDiv w:val="1"/>
      <w:marLeft w:val="0"/>
      <w:marRight w:val="0"/>
      <w:marTop w:val="0"/>
      <w:marBottom w:val="0"/>
      <w:divBdr>
        <w:top w:val="none" w:sz="0" w:space="0" w:color="auto"/>
        <w:left w:val="none" w:sz="0" w:space="0" w:color="auto"/>
        <w:bottom w:val="none" w:sz="0" w:space="0" w:color="auto"/>
        <w:right w:val="none" w:sz="0" w:space="0" w:color="auto"/>
      </w:divBdr>
    </w:div>
    <w:div w:id="18554777">
      <w:bodyDiv w:val="1"/>
      <w:marLeft w:val="0"/>
      <w:marRight w:val="0"/>
      <w:marTop w:val="0"/>
      <w:marBottom w:val="0"/>
      <w:divBdr>
        <w:top w:val="none" w:sz="0" w:space="0" w:color="auto"/>
        <w:left w:val="none" w:sz="0" w:space="0" w:color="auto"/>
        <w:bottom w:val="none" w:sz="0" w:space="0" w:color="auto"/>
        <w:right w:val="none" w:sz="0" w:space="0" w:color="auto"/>
      </w:divBdr>
    </w:div>
    <w:div w:id="23213994">
      <w:bodyDiv w:val="1"/>
      <w:marLeft w:val="0"/>
      <w:marRight w:val="0"/>
      <w:marTop w:val="0"/>
      <w:marBottom w:val="0"/>
      <w:divBdr>
        <w:top w:val="none" w:sz="0" w:space="0" w:color="auto"/>
        <w:left w:val="none" w:sz="0" w:space="0" w:color="auto"/>
        <w:bottom w:val="none" w:sz="0" w:space="0" w:color="auto"/>
        <w:right w:val="none" w:sz="0" w:space="0" w:color="auto"/>
      </w:divBdr>
    </w:div>
    <w:div w:id="37509693">
      <w:bodyDiv w:val="1"/>
      <w:marLeft w:val="0"/>
      <w:marRight w:val="0"/>
      <w:marTop w:val="0"/>
      <w:marBottom w:val="0"/>
      <w:divBdr>
        <w:top w:val="none" w:sz="0" w:space="0" w:color="auto"/>
        <w:left w:val="none" w:sz="0" w:space="0" w:color="auto"/>
        <w:bottom w:val="none" w:sz="0" w:space="0" w:color="auto"/>
        <w:right w:val="none" w:sz="0" w:space="0" w:color="auto"/>
      </w:divBdr>
    </w:div>
    <w:div w:id="48237078">
      <w:bodyDiv w:val="1"/>
      <w:marLeft w:val="0"/>
      <w:marRight w:val="0"/>
      <w:marTop w:val="0"/>
      <w:marBottom w:val="0"/>
      <w:divBdr>
        <w:top w:val="none" w:sz="0" w:space="0" w:color="auto"/>
        <w:left w:val="none" w:sz="0" w:space="0" w:color="auto"/>
        <w:bottom w:val="none" w:sz="0" w:space="0" w:color="auto"/>
        <w:right w:val="none" w:sz="0" w:space="0" w:color="auto"/>
      </w:divBdr>
    </w:div>
    <w:div w:id="52850554">
      <w:bodyDiv w:val="1"/>
      <w:marLeft w:val="0"/>
      <w:marRight w:val="0"/>
      <w:marTop w:val="0"/>
      <w:marBottom w:val="0"/>
      <w:divBdr>
        <w:top w:val="none" w:sz="0" w:space="0" w:color="auto"/>
        <w:left w:val="none" w:sz="0" w:space="0" w:color="auto"/>
        <w:bottom w:val="none" w:sz="0" w:space="0" w:color="auto"/>
        <w:right w:val="none" w:sz="0" w:space="0" w:color="auto"/>
      </w:divBdr>
    </w:div>
    <w:div w:id="54164841">
      <w:bodyDiv w:val="1"/>
      <w:marLeft w:val="0"/>
      <w:marRight w:val="0"/>
      <w:marTop w:val="0"/>
      <w:marBottom w:val="0"/>
      <w:divBdr>
        <w:top w:val="none" w:sz="0" w:space="0" w:color="auto"/>
        <w:left w:val="none" w:sz="0" w:space="0" w:color="auto"/>
        <w:bottom w:val="none" w:sz="0" w:space="0" w:color="auto"/>
        <w:right w:val="none" w:sz="0" w:space="0" w:color="auto"/>
      </w:divBdr>
    </w:div>
    <w:div w:id="63796628">
      <w:bodyDiv w:val="1"/>
      <w:marLeft w:val="0"/>
      <w:marRight w:val="0"/>
      <w:marTop w:val="0"/>
      <w:marBottom w:val="0"/>
      <w:divBdr>
        <w:top w:val="none" w:sz="0" w:space="0" w:color="auto"/>
        <w:left w:val="none" w:sz="0" w:space="0" w:color="auto"/>
        <w:bottom w:val="none" w:sz="0" w:space="0" w:color="auto"/>
        <w:right w:val="none" w:sz="0" w:space="0" w:color="auto"/>
      </w:divBdr>
    </w:div>
    <w:div w:id="155653927">
      <w:bodyDiv w:val="1"/>
      <w:marLeft w:val="0"/>
      <w:marRight w:val="0"/>
      <w:marTop w:val="0"/>
      <w:marBottom w:val="0"/>
      <w:divBdr>
        <w:top w:val="none" w:sz="0" w:space="0" w:color="auto"/>
        <w:left w:val="none" w:sz="0" w:space="0" w:color="auto"/>
        <w:bottom w:val="none" w:sz="0" w:space="0" w:color="auto"/>
        <w:right w:val="none" w:sz="0" w:space="0" w:color="auto"/>
      </w:divBdr>
    </w:div>
    <w:div w:id="160195192">
      <w:bodyDiv w:val="1"/>
      <w:marLeft w:val="0"/>
      <w:marRight w:val="0"/>
      <w:marTop w:val="0"/>
      <w:marBottom w:val="0"/>
      <w:divBdr>
        <w:top w:val="none" w:sz="0" w:space="0" w:color="auto"/>
        <w:left w:val="none" w:sz="0" w:space="0" w:color="auto"/>
        <w:bottom w:val="none" w:sz="0" w:space="0" w:color="auto"/>
        <w:right w:val="none" w:sz="0" w:space="0" w:color="auto"/>
      </w:divBdr>
    </w:div>
    <w:div w:id="227573389">
      <w:bodyDiv w:val="1"/>
      <w:marLeft w:val="0"/>
      <w:marRight w:val="0"/>
      <w:marTop w:val="0"/>
      <w:marBottom w:val="0"/>
      <w:divBdr>
        <w:top w:val="none" w:sz="0" w:space="0" w:color="auto"/>
        <w:left w:val="none" w:sz="0" w:space="0" w:color="auto"/>
        <w:bottom w:val="none" w:sz="0" w:space="0" w:color="auto"/>
        <w:right w:val="none" w:sz="0" w:space="0" w:color="auto"/>
      </w:divBdr>
    </w:div>
    <w:div w:id="228543586">
      <w:bodyDiv w:val="1"/>
      <w:marLeft w:val="0"/>
      <w:marRight w:val="0"/>
      <w:marTop w:val="0"/>
      <w:marBottom w:val="0"/>
      <w:divBdr>
        <w:top w:val="none" w:sz="0" w:space="0" w:color="auto"/>
        <w:left w:val="none" w:sz="0" w:space="0" w:color="auto"/>
        <w:bottom w:val="none" w:sz="0" w:space="0" w:color="auto"/>
        <w:right w:val="none" w:sz="0" w:space="0" w:color="auto"/>
      </w:divBdr>
    </w:div>
    <w:div w:id="238372847">
      <w:bodyDiv w:val="1"/>
      <w:marLeft w:val="0"/>
      <w:marRight w:val="0"/>
      <w:marTop w:val="0"/>
      <w:marBottom w:val="0"/>
      <w:divBdr>
        <w:top w:val="none" w:sz="0" w:space="0" w:color="auto"/>
        <w:left w:val="none" w:sz="0" w:space="0" w:color="auto"/>
        <w:bottom w:val="none" w:sz="0" w:space="0" w:color="auto"/>
        <w:right w:val="none" w:sz="0" w:space="0" w:color="auto"/>
      </w:divBdr>
    </w:div>
    <w:div w:id="270472706">
      <w:bodyDiv w:val="1"/>
      <w:marLeft w:val="0"/>
      <w:marRight w:val="0"/>
      <w:marTop w:val="0"/>
      <w:marBottom w:val="0"/>
      <w:divBdr>
        <w:top w:val="none" w:sz="0" w:space="0" w:color="auto"/>
        <w:left w:val="none" w:sz="0" w:space="0" w:color="auto"/>
        <w:bottom w:val="none" w:sz="0" w:space="0" w:color="auto"/>
        <w:right w:val="none" w:sz="0" w:space="0" w:color="auto"/>
      </w:divBdr>
    </w:div>
    <w:div w:id="279267875">
      <w:bodyDiv w:val="1"/>
      <w:marLeft w:val="0"/>
      <w:marRight w:val="0"/>
      <w:marTop w:val="0"/>
      <w:marBottom w:val="0"/>
      <w:divBdr>
        <w:top w:val="none" w:sz="0" w:space="0" w:color="auto"/>
        <w:left w:val="none" w:sz="0" w:space="0" w:color="auto"/>
        <w:bottom w:val="none" w:sz="0" w:space="0" w:color="auto"/>
        <w:right w:val="none" w:sz="0" w:space="0" w:color="auto"/>
      </w:divBdr>
    </w:div>
    <w:div w:id="302272350">
      <w:bodyDiv w:val="1"/>
      <w:marLeft w:val="0"/>
      <w:marRight w:val="0"/>
      <w:marTop w:val="0"/>
      <w:marBottom w:val="0"/>
      <w:divBdr>
        <w:top w:val="none" w:sz="0" w:space="0" w:color="auto"/>
        <w:left w:val="none" w:sz="0" w:space="0" w:color="auto"/>
        <w:bottom w:val="none" w:sz="0" w:space="0" w:color="auto"/>
        <w:right w:val="none" w:sz="0" w:space="0" w:color="auto"/>
      </w:divBdr>
    </w:div>
    <w:div w:id="308830982">
      <w:bodyDiv w:val="1"/>
      <w:marLeft w:val="0"/>
      <w:marRight w:val="0"/>
      <w:marTop w:val="0"/>
      <w:marBottom w:val="0"/>
      <w:divBdr>
        <w:top w:val="none" w:sz="0" w:space="0" w:color="auto"/>
        <w:left w:val="none" w:sz="0" w:space="0" w:color="auto"/>
        <w:bottom w:val="none" w:sz="0" w:space="0" w:color="auto"/>
        <w:right w:val="none" w:sz="0" w:space="0" w:color="auto"/>
      </w:divBdr>
    </w:div>
    <w:div w:id="324742262">
      <w:bodyDiv w:val="1"/>
      <w:marLeft w:val="0"/>
      <w:marRight w:val="0"/>
      <w:marTop w:val="0"/>
      <w:marBottom w:val="0"/>
      <w:divBdr>
        <w:top w:val="none" w:sz="0" w:space="0" w:color="auto"/>
        <w:left w:val="none" w:sz="0" w:space="0" w:color="auto"/>
        <w:bottom w:val="none" w:sz="0" w:space="0" w:color="auto"/>
        <w:right w:val="none" w:sz="0" w:space="0" w:color="auto"/>
      </w:divBdr>
      <w:divsChild>
        <w:div w:id="1302151163">
          <w:marLeft w:val="109"/>
          <w:marRight w:val="68"/>
          <w:marTop w:val="0"/>
          <w:marBottom w:val="0"/>
          <w:divBdr>
            <w:top w:val="none" w:sz="0" w:space="0" w:color="auto"/>
            <w:left w:val="none" w:sz="0" w:space="0" w:color="auto"/>
            <w:bottom w:val="none" w:sz="0" w:space="0" w:color="auto"/>
            <w:right w:val="none" w:sz="0" w:space="0" w:color="auto"/>
          </w:divBdr>
          <w:divsChild>
            <w:div w:id="1058822412">
              <w:marLeft w:val="0"/>
              <w:marRight w:val="0"/>
              <w:marTop w:val="0"/>
              <w:marBottom w:val="0"/>
              <w:divBdr>
                <w:top w:val="none" w:sz="0" w:space="0" w:color="auto"/>
                <w:left w:val="none" w:sz="0" w:space="0" w:color="auto"/>
                <w:bottom w:val="none" w:sz="0" w:space="0" w:color="auto"/>
                <w:right w:val="none" w:sz="0" w:space="0" w:color="auto"/>
              </w:divBdr>
              <w:divsChild>
                <w:div w:id="1990163576">
                  <w:marLeft w:val="0"/>
                  <w:marRight w:val="0"/>
                  <w:marTop w:val="0"/>
                  <w:marBottom w:val="0"/>
                  <w:divBdr>
                    <w:top w:val="none" w:sz="0" w:space="0" w:color="auto"/>
                    <w:left w:val="none" w:sz="0" w:space="0" w:color="auto"/>
                    <w:bottom w:val="none" w:sz="0" w:space="0" w:color="auto"/>
                    <w:right w:val="none" w:sz="0" w:space="0" w:color="auto"/>
                  </w:divBdr>
                  <w:divsChild>
                    <w:div w:id="1998917122">
                      <w:marLeft w:val="0"/>
                      <w:marRight w:val="0"/>
                      <w:marTop w:val="0"/>
                      <w:marBottom w:val="0"/>
                      <w:divBdr>
                        <w:top w:val="none" w:sz="0" w:space="0" w:color="auto"/>
                        <w:left w:val="none" w:sz="0" w:space="0" w:color="auto"/>
                        <w:bottom w:val="none" w:sz="0" w:space="0" w:color="auto"/>
                        <w:right w:val="none" w:sz="0" w:space="0" w:color="auto"/>
                      </w:divBdr>
                      <w:divsChild>
                        <w:div w:id="651520024">
                          <w:marLeft w:val="0"/>
                          <w:marRight w:val="0"/>
                          <w:marTop w:val="0"/>
                          <w:marBottom w:val="0"/>
                          <w:divBdr>
                            <w:top w:val="single" w:sz="6" w:space="3" w:color="999999"/>
                            <w:left w:val="single" w:sz="6" w:space="3" w:color="999999"/>
                            <w:bottom w:val="single" w:sz="6" w:space="3" w:color="999999"/>
                            <w:right w:val="single" w:sz="6" w:space="3" w:color="999999"/>
                          </w:divBdr>
                          <w:divsChild>
                            <w:div w:id="469517718">
                              <w:marLeft w:val="0"/>
                              <w:marRight w:val="0"/>
                              <w:marTop w:val="0"/>
                              <w:marBottom w:val="0"/>
                              <w:divBdr>
                                <w:top w:val="none" w:sz="0" w:space="0" w:color="auto"/>
                                <w:left w:val="none" w:sz="0" w:space="0" w:color="auto"/>
                                <w:bottom w:val="none" w:sz="0" w:space="0" w:color="auto"/>
                                <w:right w:val="none" w:sz="0" w:space="0" w:color="auto"/>
                              </w:divBdr>
                              <w:divsChild>
                                <w:div w:id="1672638783">
                                  <w:marLeft w:val="0"/>
                                  <w:marRight w:val="4755"/>
                                  <w:marTop w:val="0"/>
                                  <w:marBottom w:val="0"/>
                                  <w:divBdr>
                                    <w:top w:val="none" w:sz="0" w:space="0" w:color="auto"/>
                                    <w:left w:val="none" w:sz="0" w:space="0" w:color="auto"/>
                                    <w:bottom w:val="none" w:sz="0" w:space="0" w:color="auto"/>
                                    <w:right w:val="none" w:sz="0" w:space="0" w:color="auto"/>
                                  </w:divBdr>
                                  <w:divsChild>
                                    <w:div w:id="2069762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2125430">
      <w:bodyDiv w:val="1"/>
      <w:marLeft w:val="0"/>
      <w:marRight w:val="0"/>
      <w:marTop w:val="0"/>
      <w:marBottom w:val="0"/>
      <w:divBdr>
        <w:top w:val="none" w:sz="0" w:space="0" w:color="auto"/>
        <w:left w:val="none" w:sz="0" w:space="0" w:color="auto"/>
        <w:bottom w:val="none" w:sz="0" w:space="0" w:color="auto"/>
        <w:right w:val="none" w:sz="0" w:space="0" w:color="auto"/>
      </w:divBdr>
    </w:div>
    <w:div w:id="343675035">
      <w:bodyDiv w:val="1"/>
      <w:marLeft w:val="0"/>
      <w:marRight w:val="0"/>
      <w:marTop w:val="0"/>
      <w:marBottom w:val="0"/>
      <w:divBdr>
        <w:top w:val="none" w:sz="0" w:space="0" w:color="auto"/>
        <w:left w:val="none" w:sz="0" w:space="0" w:color="auto"/>
        <w:bottom w:val="none" w:sz="0" w:space="0" w:color="auto"/>
        <w:right w:val="none" w:sz="0" w:space="0" w:color="auto"/>
      </w:divBdr>
    </w:div>
    <w:div w:id="363333994">
      <w:bodyDiv w:val="1"/>
      <w:marLeft w:val="0"/>
      <w:marRight w:val="0"/>
      <w:marTop w:val="0"/>
      <w:marBottom w:val="0"/>
      <w:divBdr>
        <w:top w:val="none" w:sz="0" w:space="0" w:color="auto"/>
        <w:left w:val="none" w:sz="0" w:space="0" w:color="auto"/>
        <w:bottom w:val="none" w:sz="0" w:space="0" w:color="auto"/>
        <w:right w:val="none" w:sz="0" w:space="0" w:color="auto"/>
      </w:divBdr>
      <w:divsChild>
        <w:div w:id="413016097">
          <w:marLeft w:val="109"/>
          <w:marRight w:val="68"/>
          <w:marTop w:val="0"/>
          <w:marBottom w:val="0"/>
          <w:divBdr>
            <w:top w:val="none" w:sz="0" w:space="0" w:color="auto"/>
            <w:left w:val="none" w:sz="0" w:space="0" w:color="auto"/>
            <w:bottom w:val="none" w:sz="0" w:space="0" w:color="auto"/>
            <w:right w:val="none" w:sz="0" w:space="0" w:color="auto"/>
          </w:divBdr>
          <w:divsChild>
            <w:div w:id="2034068405">
              <w:marLeft w:val="0"/>
              <w:marRight w:val="0"/>
              <w:marTop w:val="0"/>
              <w:marBottom w:val="0"/>
              <w:divBdr>
                <w:top w:val="none" w:sz="0" w:space="0" w:color="auto"/>
                <w:left w:val="none" w:sz="0" w:space="0" w:color="auto"/>
                <w:bottom w:val="none" w:sz="0" w:space="0" w:color="auto"/>
                <w:right w:val="none" w:sz="0" w:space="0" w:color="auto"/>
              </w:divBdr>
              <w:divsChild>
                <w:div w:id="1870332895">
                  <w:marLeft w:val="0"/>
                  <w:marRight w:val="0"/>
                  <w:marTop w:val="0"/>
                  <w:marBottom w:val="0"/>
                  <w:divBdr>
                    <w:top w:val="none" w:sz="0" w:space="0" w:color="auto"/>
                    <w:left w:val="none" w:sz="0" w:space="0" w:color="auto"/>
                    <w:bottom w:val="none" w:sz="0" w:space="0" w:color="auto"/>
                    <w:right w:val="none" w:sz="0" w:space="0" w:color="auto"/>
                  </w:divBdr>
                  <w:divsChild>
                    <w:div w:id="52430898">
                      <w:marLeft w:val="0"/>
                      <w:marRight w:val="0"/>
                      <w:marTop w:val="0"/>
                      <w:marBottom w:val="0"/>
                      <w:divBdr>
                        <w:top w:val="none" w:sz="0" w:space="0" w:color="auto"/>
                        <w:left w:val="none" w:sz="0" w:space="0" w:color="auto"/>
                        <w:bottom w:val="none" w:sz="0" w:space="0" w:color="auto"/>
                        <w:right w:val="none" w:sz="0" w:space="0" w:color="auto"/>
                      </w:divBdr>
                      <w:divsChild>
                        <w:div w:id="1529872918">
                          <w:marLeft w:val="0"/>
                          <w:marRight w:val="0"/>
                          <w:marTop w:val="0"/>
                          <w:marBottom w:val="0"/>
                          <w:divBdr>
                            <w:top w:val="single" w:sz="6" w:space="3" w:color="999999"/>
                            <w:left w:val="single" w:sz="6" w:space="3" w:color="999999"/>
                            <w:bottom w:val="single" w:sz="6" w:space="3" w:color="999999"/>
                            <w:right w:val="single" w:sz="6" w:space="3" w:color="999999"/>
                          </w:divBdr>
                          <w:divsChild>
                            <w:div w:id="2004312166">
                              <w:marLeft w:val="0"/>
                              <w:marRight w:val="0"/>
                              <w:marTop w:val="0"/>
                              <w:marBottom w:val="0"/>
                              <w:divBdr>
                                <w:top w:val="none" w:sz="0" w:space="0" w:color="auto"/>
                                <w:left w:val="none" w:sz="0" w:space="0" w:color="auto"/>
                                <w:bottom w:val="none" w:sz="0" w:space="0" w:color="auto"/>
                                <w:right w:val="none" w:sz="0" w:space="0" w:color="auto"/>
                              </w:divBdr>
                              <w:divsChild>
                                <w:div w:id="49350182">
                                  <w:marLeft w:val="0"/>
                                  <w:marRight w:val="4755"/>
                                  <w:marTop w:val="0"/>
                                  <w:marBottom w:val="0"/>
                                  <w:divBdr>
                                    <w:top w:val="none" w:sz="0" w:space="0" w:color="auto"/>
                                    <w:left w:val="none" w:sz="0" w:space="0" w:color="auto"/>
                                    <w:bottom w:val="none" w:sz="0" w:space="0" w:color="auto"/>
                                    <w:right w:val="none" w:sz="0" w:space="0" w:color="auto"/>
                                  </w:divBdr>
                                  <w:divsChild>
                                    <w:div w:id="215627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7749834">
      <w:bodyDiv w:val="1"/>
      <w:marLeft w:val="0"/>
      <w:marRight w:val="0"/>
      <w:marTop w:val="0"/>
      <w:marBottom w:val="0"/>
      <w:divBdr>
        <w:top w:val="none" w:sz="0" w:space="0" w:color="auto"/>
        <w:left w:val="none" w:sz="0" w:space="0" w:color="auto"/>
        <w:bottom w:val="none" w:sz="0" w:space="0" w:color="auto"/>
        <w:right w:val="none" w:sz="0" w:space="0" w:color="auto"/>
      </w:divBdr>
    </w:div>
    <w:div w:id="414329506">
      <w:bodyDiv w:val="1"/>
      <w:marLeft w:val="0"/>
      <w:marRight w:val="0"/>
      <w:marTop w:val="0"/>
      <w:marBottom w:val="0"/>
      <w:divBdr>
        <w:top w:val="none" w:sz="0" w:space="0" w:color="auto"/>
        <w:left w:val="none" w:sz="0" w:space="0" w:color="auto"/>
        <w:bottom w:val="none" w:sz="0" w:space="0" w:color="auto"/>
        <w:right w:val="none" w:sz="0" w:space="0" w:color="auto"/>
      </w:divBdr>
    </w:div>
    <w:div w:id="422383302">
      <w:bodyDiv w:val="1"/>
      <w:marLeft w:val="0"/>
      <w:marRight w:val="0"/>
      <w:marTop w:val="0"/>
      <w:marBottom w:val="0"/>
      <w:divBdr>
        <w:top w:val="none" w:sz="0" w:space="0" w:color="auto"/>
        <w:left w:val="none" w:sz="0" w:space="0" w:color="auto"/>
        <w:bottom w:val="none" w:sz="0" w:space="0" w:color="auto"/>
        <w:right w:val="none" w:sz="0" w:space="0" w:color="auto"/>
      </w:divBdr>
    </w:div>
    <w:div w:id="435487654">
      <w:marLeft w:val="0"/>
      <w:marRight w:val="0"/>
      <w:marTop w:val="0"/>
      <w:marBottom w:val="0"/>
      <w:divBdr>
        <w:top w:val="none" w:sz="0" w:space="0" w:color="auto"/>
        <w:left w:val="none" w:sz="0" w:space="0" w:color="auto"/>
        <w:bottom w:val="none" w:sz="0" w:space="0" w:color="auto"/>
        <w:right w:val="none" w:sz="0" w:space="0" w:color="auto"/>
      </w:divBdr>
    </w:div>
    <w:div w:id="435487655">
      <w:marLeft w:val="0"/>
      <w:marRight w:val="0"/>
      <w:marTop w:val="0"/>
      <w:marBottom w:val="0"/>
      <w:divBdr>
        <w:top w:val="none" w:sz="0" w:space="0" w:color="auto"/>
        <w:left w:val="none" w:sz="0" w:space="0" w:color="auto"/>
        <w:bottom w:val="none" w:sz="0" w:space="0" w:color="auto"/>
        <w:right w:val="none" w:sz="0" w:space="0" w:color="auto"/>
      </w:divBdr>
    </w:div>
    <w:div w:id="435487657">
      <w:marLeft w:val="0"/>
      <w:marRight w:val="0"/>
      <w:marTop w:val="0"/>
      <w:marBottom w:val="0"/>
      <w:divBdr>
        <w:top w:val="none" w:sz="0" w:space="0" w:color="auto"/>
        <w:left w:val="none" w:sz="0" w:space="0" w:color="auto"/>
        <w:bottom w:val="none" w:sz="0" w:space="0" w:color="auto"/>
        <w:right w:val="none" w:sz="0" w:space="0" w:color="auto"/>
      </w:divBdr>
    </w:div>
    <w:div w:id="435487658">
      <w:marLeft w:val="0"/>
      <w:marRight w:val="0"/>
      <w:marTop w:val="0"/>
      <w:marBottom w:val="0"/>
      <w:divBdr>
        <w:top w:val="none" w:sz="0" w:space="0" w:color="auto"/>
        <w:left w:val="none" w:sz="0" w:space="0" w:color="auto"/>
        <w:bottom w:val="none" w:sz="0" w:space="0" w:color="auto"/>
        <w:right w:val="none" w:sz="0" w:space="0" w:color="auto"/>
      </w:divBdr>
    </w:div>
    <w:div w:id="435487659">
      <w:marLeft w:val="0"/>
      <w:marRight w:val="0"/>
      <w:marTop w:val="0"/>
      <w:marBottom w:val="0"/>
      <w:divBdr>
        <w:top w:val="none" w:sz="0" w:space="0" w:color="auto"/>
        <w:left w:val="none" w:sz="0" w:space="0" w:color="auto"/>
        <w:bottom w:val="none" w:sz="0" w:space="0" w:color="auto"/>
        <w:right w:val="none" w:sz="0" w:space="0" w:color="auto"/>
      </w:divBdr>
      <w:divsChild>
        <w:div w:id="435487696">
          <w:marLeft w:val="109"/>
          <w:marRight w:val="68"/>
          <w:marTop w:val="0"/>
          <w:marBottom w:val="0"/>
          <w:divBdr>
            <w:top w:val="none" w:sz="0" w:space="0" w:color="auto"/>
            <w:left w:val="none" w:sz="0" w:space="0" w:color="auto"/>
            <w:bottom w:val="none" w:sz="0" w:space="0" w:color="auto"/>
            <w:right w:val="none" w:sz="0" w:space="0" w:color="auto"/>
          </w:divBdr>
          <w:divsChild>
            <w:div w:id="435487691">
              <w:marLeft w:val="0"/>
              <w:marRight w:val="0"/>
              <w:marTop w:val="0"/>
              <w:marBottom w:val="0"/>
              <w:divBdr>
                <w:top w:val="none" w:sz="0" w:space="0" w:color="auto"/>
                <w:left w:val="none" w:sz="0" w:space="0" w:color="auto"/>
                <w:bottom w:val="none" w:sz="0" w:space="0" w:color="auto"/>
                <w:right w:val="none" w:sz="0" w:space="0" w:color="auto"/>
              </w:divBdr>
              <w:divsChild>
                <w:div w:id="435487667">
                  <w:marLeft w:val="0"/>
                  <w:marRight w:val="0"/>
                  <w:marTop w:val="0"/>
                  <w:marBottom w:val="0"/>
                  <w:divBdr>
                    <w:top w:val="none" w:sz="0" w:space="0" w:color="auto"/>
                    <w:left w:val="none" w:sz="0" w:space="0" w:color="auto"/>
                    <w:bottom w:val="none" w:sz="0" w:space="0" w:color="auto"/>
                    <w:right w:val="none" w:sz="0" w:space="0" w:color="auto"/>
                  </w:divBdr>
                  <w:divsChild>
                    <w:div w:id="435487656">
                      <w:marLeft w:val="0"/>
                      <w:marRight w:val="0"/>
                      <w:marTop w:val="0"/>
                      <w:marBottom w:val="0"/>
                      <w:divBdr>
                        <w:top w:val="none" w:sz="0" w:space="0" w:color="auto"/>
                        <w:left w:val="none" w:sz="0" w:space="0" w:color="auto"/>
                        <w:bottom w:val="none" w:sz="0" w:space="0" w:color="auto"/>
                        <w:right w:val="none" w:sz="0" w:space="0" w:color="auto"/>
                      </w:divBdr>
                      <w:divsChild>
                        <w:div w:id="435487673">
                          <w:marLeft w:val="0"/>
                          <w:marRight w:val="0"/>
                          <w:marTop w:val="0"/>
                          <w:marBottom w:val="0"/>
                          <w:divBdr>
                            <w:top w:val="single" w:sz="6" w:space="3" w:color="999999"/>
                            <w:left w:val="single" w:sz="6" w:space="3" w:color="999999"/>
                            <w:bottom w:val="single" w:sz="6" w:space="3" w:color="999999"/>
                            <w:right w:val="single" w:sz="6" w:space="3" w:color="999999"/>
                          </w:divBdr>
                          <w:divsChild>
                            <w:div w:id="435487692">
                              <w:marLeft w:val="0"/>
                              <w:marRight w:val="0"/>
                              <w:marTop w:val="0"/>
                              <w:marBottom w:val="0"/>
                              <w:divBdr>
                                <w:top w:val="none" w:sz="0" w:space="0" w:color="auto"/>
                                <w:left w:val="none" w:sz="0" w:space="0" w:color="auto"/>
                                <w:bottom w:val="none" w:sz="0" w:space="0" w:color="auto"/>
                                <w:right w:val="none" w:sz="0" w:space="0" w:color="auto"/>
                              </w:divBdr>
                              <w:divsChild>
                                <w:div w:id="435487670">
                                  <w:marLeft w:val="0"/>
                                  <w:marRight w:val="4755"/>
                                  <w:marTop w:val="0"/>
                                  <w:marBottom w:val="0"/>
                                  <w:divBdr>
                                    <w:top w:val="none" w:sz="0" w:space="0" w:color="auto"/>
                                    <w:left w:val="none" w:sz="0" w:space="0" w:color="auto"/>
                                    <w:bottom w:val="none" w:sz="0" w:space="0" w:color="auto"/>
                                    <w:right w:val="none" w:sz="0" w:space="0" w:color="auto"/>
                                  </w:divBdr>
                                  <w:divsChild>
                                    <w:div w:id="435487679">
                                      <w:marLeft w:val="0"/>
                                      <w:marRight w:val="0"/>
                                      <w:marTop w:val="0"/>
                                      <w:marBottom w:val="0"/>
                                      <w:divBdr>
                                        <w:top w:val="none" w:sz="0" w:space="0" w:color="auto"/>
                                        <w:left w:val="none" w:sz="0" w:space="0" w:color="auto"/>
                                        <w:bottom w:val="none" w:sz="0" w:space="0" w:color="auto"/>
                                        <w:right w:val="none" w:sz="0" w:space="0" w:color="auto"/>
                                      </w:divBdr>
                                      <w:divsChild>
                                        <w:div w:id="435487685">
                                          <w:marLeft w:val="0"/>
                                          <w:marRight w:val="0"/>
                                          <w:marTop w:val="0"/>
                                          <w:marBottom w:val="0"/>
                                          <w:divBdr>
                                            <w:top w:val="none" w:sz="0" w:space="0" w:color="auto"/>
                                            <w:left w:val="none" w:sz="0" w:space="0" w:color="auto"/>
                                            <w:bottom w:val="none" w:sz="0" w:space="0" w:color="auto"/>
                                            <w:right w:val="none" w:sz="0" w:space="0" w:color="auto"/>
                                          </w:divBdr>
                                          <w:divsChild>
                                            <w:div w:id="435487678">
                                              <w:marLeft w:val="0"/>
                                              <w:marRight w:val="0"/>
                                              <w:marTop w:val="0"/>
                                              <w:marBottom w:val="0"/>
                                              <w:divBdr>
                                                <w:top w:val="none" w:sz="0" w:space="0" w:color="auto"/>
                                                <w:left w:val="none" w:sz="0" w:space="0" w:color="auto"/>
                                                <w:bottom w:val="none" w:sz="0" w:space="0" w:color="auto"/>
                                                <w:right w:val="none" w:sz="0" w:space="0" w:color="auto"/>
                                              </w:divBdr>
                                              <w:divsChild>
                                                <w:div w:id="435487663">
                                                  <w:marLeft w:val="0"/>
                                                  <w:marRight w:val="0"/>
                                                  <w:marTop w:val="0"/>
                                                  <w:marBottom w:val="0"/>
                                                  <w:divBdr>
                                                    <w:top w:val="none" w:sz="0" w:space="0" w:color="auto"/>
                                                    <w:left w:val="none" w:sz="0" w:space="0" w:color="auto"/>
                                                    <w:bottom w:val="none" w:sz="0" w:space="0" w:color="auto"/>
                                                    <w:right w:val="none" w:sz="0" w:space="0" w:color="auto"/>
                                                  </w:divBdr>
                                                </w:div>
                                                <w:div w:id="43548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548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5487660">
      <w:marLeft w:val="0"/>
      <w:marRight w:val="0"/>
      <w:marTop w:val="0"/>
      <w:marBottom w:val="0"/>
      <w:divBdr>
        <w:top w:val="none" w:sz="0" w:space="0" w:color="auto"/>
        <w:left w:val="none" w:sz="0" w:space="0" w:color="auto"/>
        <w:bottom w:val="none" w:sz="0" w:space="0" w:color="auto"/>
        <w:right w:val="none" w:sz="0" w:space="0" w:color="auto"/>
      </w:divBdr>
    </w:div>
    <w:div w:id="435487661">
      <w:marLeft w:val="0"/>
      <w:marRight w:val="0"/>
      <w:marTop w:val="0"/>
      <w:marBottom w:val="0"/>
      <w:divBdr>
        <w:top w:val="none" w:sz="0" w:space="0" w:color="auto"/>
        <w:left w:val="none" w:sz="0" w:space="0" w:color="auto"/>
        <w:bottom w:val="none" w:sz="0" w:space="0" w:color="auto"/>
        <w:right w:val="none" w:sz="0" w:space="0" w:color="auto"/>
      </w:divBdr>
    </w:div>
    <w:div w:id="435487662">
      <w:marLeft w:val="0"/>
      <w:marRight w:val="0"/>
      <w:marTop w:val="0"/>
      <w:marBottom w:val="0"/>
      <w:divBdr>
        <w:top w:val="none" w:sz="0" w:space="0" w:color="auto"/>
        <w:left w:val="none" w:sz="0" w:space="0" w:color="auto"/>
        <w:bottom w:val="none" w:sz="0" w:space="0" w:color="auto"/>
        <w:right w:val="none" w:sz="0" w:space="0" w:color="auto"/>
      </w:divBdr>
    </w:div>
    <w:div w:id="435487664">
      <w:marLeft w:val="0"/>
      <w:marRight w:val="0"/>
      <w:marTop w:val="0"/>
      <w:marBottom w:val="0"/>
      <w:divBdr>
        <w:top w:val="none" w:sz="0" w:space="0" w:color="auto"/>
        <w:left w:val="none" w:sz="0" w:space="0" w:color="auto"/>
        <w:bottom w:val="none" w:sz="0" w:space="0" w:color="auto"/>
        <w:right w:val="none" w:sz="0" w:space="0" w:color="auto"/>
      </w:divBdr>
    </w:div>
    <w:div w:id="435487665">
      <w:marLeft w:val="0"/>
      <w:marRight w:val="0"/>
      <w:marTop w:val="0"/>
      <w:marBottom w:val="0"/>
      <w:divBdr>
        <w:top w:val="none" w:sz="0" w:space="0" w:color="auto"/>
        <w:left w:val="none" w:sz="0" w:space="0" w:color="auto"/>
        <w:bottom w:val="none" w:sz="0" w:space="0" w:color="auto"/>
        <w:right w:val="none" w:sz="0" w:space="0" w:color="auto"/>
      </w:divBdr>
    </w:div>
    <w:div w:id="435487666">
      <w:marLeft w:val="0"/>
      <w:marRight w:val="0"/>
      <w:marTop w:val="0"/>
      <w:marBottom w:val="0"/>
      <w:divBdr>
        <w:top w:val="none" w:sz="0" w:space="0" w:color="auto"/>
        <w:left w:val="none" w:sz="0" w:space="0" w:color="auto"/>
        <w:bottom w:val="none" w:sz="0" w:space="0" w:color="auto"/>
        <w:right w:val="none" w:sz="0" w:space="0" w:color="auto"/>
      </w:divBdr>
    </w:div>
    <w:div w:id="435487668">
      <w:marLeft w:val="0"/>
      <w:marRight w:val="0"/>
      <w:marTop w:val="0"/>
      <w:marBottom w:val="0"/>
      <w:divBdr>
        <w:top w:val="none" w:sz="0" w:space="0" w:color="auto"/>
        <w:left w:val="none" w:sz="0" w:space="0" w:color="auto"/>
        <w:bottom w:val="none" w:sz="0" w:space="0" w:color="auto"/>
        <w:right w:val="none" w:sz="0" w:space="0" w:color="auto"/>
      </w:divBdr>
    </w:div>
    <w:div w:id="435487669">
      <w:marLeft w:val="0"/>
      <w:marRight w:val="0"/>
      <w:marTop w:val="0"/>
      <w:marBottom w:val="0"/>
      <w:divBdr>
        <w:top w:val="none" w:sz="0" w:space="0" w:color="auto"/>
        <w:left w:val="none" w:sz="0" w:space="0" w:color="auto"/>
        <w:bottom w:val="none" w:sz="0" w:space="0" w:color="auto"/>
        <w:right w:val="none" w:sz="0" w:space="0" w:color="auto"/>
      </w:divBdr>
    </w:div>
    <w:div w:id="435487671">
      <w:marLeft w:val="0"/>
      <w:marRight w:val="0"/>
      <w:marTop w:val="0"/>
      <w:marBottom w:val="0"/>
      <w:divBdr>
        <w:top w:val="none" w:sz="0" w:space="0" w:color="auto"/>
        <w:left w:val="none" w:sz="0" w:space="0" w:color="auto"/>
        <w:bottom w:val="none" w:sz="0" w:space="0" w:color="auto"/>
        <w:right w:val="none" w:sz="0" w:space="0" w:color="auto"/>
      </w:divBdr>
    </w:div>
    <w:div w:id="435487672">
      <w:marLeft w:val="0"/>
      <w:marRight w:val="0"/>
      <w:marTop w:val="0"/>
      <w:marBottom w:val="0"/>
      <w:divBdr>
        <w:top w:val="none" w:sz="0" w:space="0" w:color="auto"/>
        <w:left w:val="none" w:sz="0" w:space="0" w:color="auto"/>
        <w:bottom w:val="none" w:sz="0" w:space="0" w:color="auto"/>
        <w:right w:val="none" w:sz="0" w:space="0" w:color="auto"/>
      </w:divBdr>
    </w:div>
    <w:div w:id="435487675">
      <w:marLeft w:val="0"/>
      <w:marRight w:val="0"/>
      <w:marTop w:val="0"/>
      <w:marBottom w:val="0"/>
      <w:divBdr>
        <w:top w:val="none" w:sz="0" w:space="0" w:color="auto"/>
        <w:left w:val="none" w:sz="0" w:space="0" w:color="auto"/>
        <w:bottom w:val="none" w:sz="0" w:space="0" w:color="auto"/>
        <w:right w:val="none" w:sz="0" w:space="0" w:color="auto"/>
      </w:divBdr>
    </w:div>
    <w:div w:id="435487676">
      <w:marLeft w:val="0"/>
      <w:marRight w:val="0"/>
      <w:marTop w:val="0"/>
      <w:marBottom w:val="0"/>
      <w:divBdr>
        <w:top w:val="none" w:sz="0" w:space="0" w:color="auto"/>
        <w:left w:val="none" w:sz="0" w:space="0" w:color="auto"/>
        <w:bottom w:val="none" w:sz="0" w:space="0" w:color="auto"/>
        <w:right w:val="none" w:sz="0" w:space="0" w:color="auto"/>
      </w:divBdr>
    </w:div>
    <w:div w:id="435487677">
      <w:marLeft w:val="0"/>
      <w:marRight w:val="0"/>
      <w:marTop w:val="0"/>
      <w:marBottom w:val="0"/>
      <w:divBdr>
        <w:top w:val="none" w:sz="0" w:space="0" w:color="auto"/>
        <w:left w:val="none" w:sz="0" w:space="0" w:color="auto"/>
        <w:bottom w:val="none" w:sz="0" w:space="0" w:color="auto"/>
        <w:right w:val="none" w:sz="0" w:space="0" w:color="auto"/>
      </w:divBdr>
    </w:div>
    <w:div w:id="435487680">
      <w:marLeft w:val="0"/>
      <w:marRight w:val="0"/>
      <w:marTop w:val="0"/>
      <w:marBottom w:val="0"/>
      <w:divBdr>
        <w:top w:val="none" w:sz="0" w:space="0" w:color="auto"/>
        <w:left w:val="none" w:sz="0" w:space="0" w:color="auto"/>
        <w:bottom w:val="none" w:sz="0" w:space="0" w:color="auto"/>
        <w:right w:val="none" w:sz="0" w:space="0" w:color="auto"/>
      </w:divBdr>
    </w:div>
    <w:div w:id="435487681">
      <w:marLeft w:val="0"/>
      <w:marRight w:val="0"/>
      <w:marTop w:val="0"/>
      <w:marBottom w:val="0"/>
      <w:divBdr>
        <w:top w:val="none" w:sz="0" w:space="0" w:color="auto"/>
        <w:left w:val="none" w:sz="0" w:space="0" w:color="auto"/>
        <w:bottom w:val="none" w:sz="0" w:space="0" w:color="auto"/>
        <w:right w:val="none" w:sz="0" w:space="0" w:color="auto"/>
      </w:divBdr>
    </w:div>
    <w:div w:id="435487682">
      <w:marLeft w:val="0"/>
      <w:marRight w:val="0"/>
      <w:marTop w:val="0"/>
      <w:marBottom w:val="0"/>
      <w:divBdr>
        <w:top w:val="none" w:sz="0" w:space="0" w:color="auto"/>
        <w:left w:val="none" w:sz="0" w:space="0" w:color="auto"/>
        <w:bottom w:val="none" w:sz="0" w:space="0" w:color="auto"/>
        <w:right w:val="none" w:sz="0" w:space="0" w:color="auto"/>
      </w:divBdr>
    </w:div>
    <w:div w:id="435487684">
      <w:marLeft w:val="0"/>
      <w:marRight w:val="0"/>
      <w:marTop w:val="0"/>
      <w:marBottom w:val="0"/>
      <w:divBdr>
        <w:top w:val="none" w:sz="0" w:space="0" w:color="auto"/>
        <w:left w:val="none" w:sz="0" w:space="0" w:color="auto"/>
        <w:bottom w:val="none" w:sz="0" w:space="0" w:color="auto"/>
        <w:right w:val="none" w:sz="0" w:space="0" w:color="auto"/>
      </w:divBdr>
    </w:div>
    <w:div w:id="435487686">
      <w:marLeft w:val="0"/>
      <w:marRight w:val="0"/>
      <w:marTop w:val="0"/>
      <w:marBottom w:val="0"/>
      <w:divBdr>
        <w:top w:val="none" w:sz="0" w:space="0" w:color="auto"/>
        <w:left w:val="none" w:sz="0" w:space="0" w:color="auto"/>
        <w:bottom w:val="none" w:sz="0" w:space="0" w:color="auto"/>
        <w:right w:val="none" w:sz="0" w:space="0" w:color="auto"/>
      </w:divBdr>
    </w:div>
    <w:div w:id="435487687">
      <w:marLeft w:val="0"/>
      <w:marRight w:val="0"/>
      <w:marTop w:val="0"/>
      <w:marBottom w:val="0"/>
      <w:divBdr>
        <w:top w:val="none" w:sz="0" w:space="0" w:color="auto"/>
        <w:left w:val="none" w:sz="0" w:space="0" w:color="auto"/>
        <w:bottom w:val="none" w:sz="0" w:space="0" w:color="auto"/>
        <w:right w:val="none" w:sz="0" w:space="0" w:color="auto"/>
      </w:divBdr>
    </w:div>
    <w:div w:id="435487688">
      <w:marLeft w:val="0"/>
      <w:marRight w:val="0"/>
      <w:marTop w:val="0"/>
      <w:marBottom w:val="0"/>
      <w:divBdr>
        <w:top w:val="none" w:sz="0" w:space="0" w:color="auto"/>
        <w:left w:val="none" w:sz="0" w:space="0" w:color="auto"/>
        <w:bottom w:val="none" w:sz="0" w:space="0" w:color="auto"/>
        <w:right w:val="none" w:sz="0" w:space="0" w:color="auto"/>
      </w:divBdr>
    </w:div>
    <w:div w:id="435487689">
      <w:marLeft w:val="0"/>
      <w:marRight w:val="0"/>
      <w:marTop w:val="0"/>
      <w:marBottom w:val="0"/>
      <w:divBdr>
        <w:top w:val="none" w:sz="0" w:space="0" w:color="auto"/>
        <w:left w:val="none" w:sz="0" w:space="0" w:color="auto"/>
        <w:bottom w:val="none" w:sz="0" w:space="0" w:color="auto"/>
        <w:right w:val="none" w:sz="0" w:space="0" w:color="auto"/>
      </w:divBdr>
    </w:div>
    <w:div w:id="435487690">
      <w:marLeft w:val="0"/>
      <w:marRight w:val="0"/>
      <w:marTop w:val="0"/>
      <w:marBottom w:val="0"/>
      <w:divBdr>
        <w:top w:val="none" w:sz="0" w:space="0" w:color="auto"/>
        <w:left w:val="none" w:sz="0" w:space="0" w:color="auto"/>
        <w:bottom w:val="none" w:sz="0" w:space="0" w:color="auto"/>
        <w:right w:val="none" w:sz="0" w:space="0" w:color="auto"/>
      </w:divBdr>
    </w:div>
    <w:div w:id="435487693">
      <w:marLeft w:val="0"/>
      <w:marRight w:val="0"/>
      <w:marTop w:val="0"/>
      <w:marBottom w:val="0"/>
      <w:divBdr>
        <w:top w:val="none" w:sz="0" w:space="0" w:color="auto"/>
        <w:left w:val="none" w:sz="0" w:space="0" w:color="auto"/>
        <w:bottom w:val="none" w:sz="0" w:space="0" w:color="auto"/>
        <w:right w:val="none" w:sz="0" w:space="0" w:color="auto"/>
      </w:divBdr>
    </w:div>
    <w:div w:id="435487694">
      <w:marLeft w:val="0"/>
      <w:marRight w:val="0"/>
      <w:marTop w:val="0"/>
      <w:marBottom w:val="0"/>
      <w:divBdr>
        <w:top w:val="none" w:sz="0" w:space="0" w:color="auto"/>
        <w:left w:val="none" w:sz="0" w:space="0" w:color="auto"/>
        <w:bottom w:val="none" w:sz="0" w:space="0" w:color="auto"/>
        <w:right w:val="none" w:sz="0" w:space="0" w:color="auto"/>
      </w:divBdr>
    </w:div>
    <w:div w:id="435487695">
      <w:marLeft w:val="0"/>
      <w:marRight w:val="0"/>
      <w:marTop w:val="0"/>
      <w:marBottom w:val="0"/>
      <w:divBdr>
        <w:top w:val="none" w:sz="0" w:space="0" w:color="auto"/>
        <w:left w:val="none" w:sz="0" w:space="0" w:color="auto"/>
        <w:bottom w:val="none" w:sz="0" w:space="0" w:color="auto"/>
        <w:right w:val="none" w:sz="0" w:space="0" w:color="auto"/>
      </w:divBdr>
    </w:div>
    <w:div w:id="435487697">
      <w:marLeft w:val="0"/>
      <w:marRight w:val="0"/>
      <w:marTop w:val="0"/>
      <w:marBottom w:val="0"/>
      <w:divBdr>
        <w:top w:val="none" w:sz="0" w:space="0" w:color="auto"/>
        <w:left w:val="none" w:sz="0" w:space="0" w:color="auto"/>
        <w:bottom w:val="none" w:sz="0" w:space="0" w:color="auto"/>
        <w:right w:val="none" w:sz="0" w:space="0" w:color="auto"/>
      </w:divBdr>
    </w:div>
    <w:div w:id="438185095">
      <w:bodyDiv w:val="1"/>
      <w:marLeft w:val="0"/>
      <w:marRight w:val="0"/>
      <w:marTop w:val="0"/>
      <w:marBottom w:val="0"/>
      <w:divBdr>
        <w:top w:val="none" w:sz="0" w:space="0" w:color="auto"/>
        <w:left w:val="none" w:sz="0" w:space="0" w:color="auto"/>
        <w:bottom w:val="none" w:sz="0" w:space="0" w:color="auto"/>
        <w:right w:val="none" w:sz="0" w:space="0" w:color="auto"/>
      </w:divBdr>
    </w:div>
    <w:div w:id="482966420">
      <w:bodyDiv w:val="1"/>
      <w:marLeft w:val="0"/>
      <w:marRight w:val="0"/>
      <w:marTop w:val="0"/>
      <w:marBottom w:val="0"/>
      <w:divBdr>
        <w:top w:val="none" w:sz="0" w:space="0" w:color="auto"/>
        <w:left w:val="none" w:sz="0" w:space="0" w:color="auto"/>
        <w:bottom w:val="none" w:sz="0" w:space="0" w:color="auto"/>
        <w:right w:val="none" w:sz="0" w:space="0" w:color="auto"/>
      </w:divBdr>
    </w:div>
    <w:div w:id="524289585">
      <w:bodyDiv w:val="1"/>
      <w:marLeft w:val="0"/>
      <w:marRight w:val="0"/>
      <w:marTop w:val="0"/>
      <w:marBottom w:val="0"/>
      <w:divBdr>
        <w:top w:val="none" w:sz="0" w:space="0" w:color="auto"/>
        <w:left w:val="none" w:sz="0" w:space="0" w:color="auto"/>
        <w:bottom w:val="none" w:sz="0" w:space="0" w:color="auto"/>
        <w:right w:val="none" w:sz="0" w:space="0" w:color="auto"/>
      </w:divBdr>
    </w:div>
    <w:div w:id="542333284">
      <w:bodyDiv w:val="1"/>
      <w:marLeft w:val="0"/>
      <w:marRight w:val="0"/>
      <w:marTop w:val="0"/>
      <w:marBottom w:val="0"/>
      <w:divBdr>
        <w:top w:val="none" w:sz="0" w:space="0" w:color="auto"/>
        <w:left w:val="none" w:sz="0" w:space="0" w:color="auto"/>
        <w:bottom w:val="none" w:sz="0" w:space="0" w:color="auto"/>
        <w:right w:val="none" w:sz="0" w:space="0" w:color="auto"/>
      </w:divBdr>
    </w:div>
    <w:div w:id="542866249">
      <w:bodyDiv w:val="1"/>
      <w:marLeft w:val="0"/>
      <w:marRight w:val="0"/>
      <w:marTop w:val="0"/>
      <w:marBottom w:val="0"/>
      <w:divBdr>
        <w:top w:val="none" w:sz="0" w:space="0" w:color="auto"/>
        <w:left w:val="none" w:sz="0" w:space="0" w:color="auto"/>
        <w:bottom w:val="none" w:sz="0" w:space="0" w:color="auto"/>
        <w:right w:val="none" w:sz="0" w:space="0" w:color="auto"/>
      </w:divBdr>
    </w:div>
    <w:div w:id="545337841">
      <w:bodyDiv w:val="1"/>
      <w:marLeft w:val="0"/>
      <w:marRight w:val="0"/>
      <w:marTop w:val="0"/>
      <w:marBottom w:val="0"/>
      <w:divBdr>
        <w:top w:val="none" w:sz="0" w:space="0" w:color="auto"/>
        <w:left w:val="none" w:sz="0" w:space="0" w:color="auto"/>
        <w:bottom w:val="none" w:sz="0" w:space="0" w:color="auto"/>
        <w:right w:val="none" w:sz="0" w:space="0" w:color="auto"/>
      </w:divBdr>
    </w:div>
    <w:div w:id="554583755">
      <w:bodyDiv w:val="1"/>
      <w:marLeft w:val="0"/>
      <w:marRight w:val="0"/>
      <w:marTop w:val="0"/>
      <w:marBottom w:val="0"/>
      <w:divBdr>
        <w:top w:val="none" w:sz="0" w:space="0" w:color="auto"/>
        <w:left w:val="none" w:sz="0" w:space="0" w:color="auto"/>
        <w:bottom w:val="none" w:sz="0" w:space="0" w:color="auto"/>
        <w:right w:val="none" w:sz="0" w:space="0" w:color="auto"/>
      </w:divBdr>
    </w:div>
    <w:div w:id="618342681">
      <w:bodyDiv w:val="1"/>
      <w:marLeft w:val="0"/>
      <w:marRight w:val="0"/>
      <w:marTop w:val="0"/>
      <w:marBottom w:val="0"/>
      <w:divBdr>
        <w:top w:val="none" w:sz="0" w:space="0" w:color="auto"/>
        <w:left w:val="none" w:sz="0" w:space="0" w:color="auto"/>
        <w:bottom w:val="none" w:sz="0" w:space="0" w:color="auto"/>
        <w:right w:val="none" w:sz="0" w:space="0" w:color="auto"/>
      </w:divBdr>
    </w:div>
    <w:div w:id="637995577">
      <w:bodyDiv w:val="1"/>
      <w:marLeft w:val="0"/>
      <w:marRight w:val="0"/>
      <w:marTop w:val="0"/>
      <w:marBottom w:val="0"/>
      <w:divBdr>
        <w:top w:val="none" w:sz="0" w:space="0" w:color="auto"/>
        <w:left w:val="none" w:sz="0" w:space="0" w:color="auto"/>
        <w:bottom w:val="none" w:sz="0" w:space="0" w:color="auto"/>
        <w:right w:val="none" w:sz="0" w:space="0" w:color="auto"/>
      </w:divBdr>
    </w:div>
    <w:div w:id="639572866">
      <w:bodyDiv w:val="1"/>
      <w:marLeft w:val="0"/>
      <w:marRight w:val="0"/>
      <w:marTop w:val="0"/>
      <w:marBottom w:val="0"/>
      <w:divBdr>
        <w:top w:val="none" w:sz="0" w:space="0" w:color="auto"/>
        <w:left w:val="none" w:sz="0" w:space="0" w:color="auto"/>
        <w:bottom w:val="none" w:sz="0" w:space="0" w:color="auto"/>
        <w:right w:val="none" w:sz="0" w:space="0" w:color="auto"/>
      </w:divBdr>
    </w:div>
    <w:div w:id="703868666">
      <w:bodyDiv w:val="1"/>
      <w:marLeft w:val="0"/>
      <w:marRight w:val="0"/>
      <w:marTop w:val="0"/>
      <w:marBottom w:val="0"/>
      <w:divBdr>
        <w:top w:val="none" w:sz="0" w:space="0" w:color="auto"/>
        <w:left w:val="none" w:sz="0" w:space="0" w:color="auto"/>
        <w:bottom w:val="none" w:sz="0" w:space="0" w:color="auto"/>
        <w:right w:val="none" w:sz="0" w:space="0" w:color="auto"/>
      </w:divBdr>
    </w:div>
    <w:div w:id="744566911">
      <w:bodyDiv w:val="1"/>
      <w:marLeft w:val="0"/>
      <w:marRight w:val="0"/>
      <w:marTop w:val="0"/>
      <w:marBottom w:val="0"/>
      <w:divBdr>
        <w:top w:val="none" w:sz="0" w:space="0" w:color="auto"/>
        <w:left w:val="none" w:sz="0" w:space="0" w:color="auto"/>
        <w:bottom w:val="none" w:sz="0" w:space="0" w:color="auto"/>
        <w:right w:val="none" w:sz="0" w:space="0" w:color="auto"/>
      </w:divBdr>
    </w:div>
    <w:div w:id="795175481">
      <w:bodyDiv w:val="1"/>
      <w:marLeft w:val="0"/>
      <w:marRight w:val="0"/>
      <w:marTop w:val="0"/>
      <w:marBottom w:val="0"/>
      <w:divBdr>
        <w:top w:val="none" w:sz="0" w:space="0" w:color="auto"/>
        <w:left w:val="none" w:sz="0" w:space="0" w:color="auto"/>
        <w:bottom w:val="none" w:sz="0" w:space="0" w:color="auto"/>
        <w:right w:val="none" w:sz="0" w:space="0" w:color="auto"/>
      </w:divBdr>
    </w:div>
    <w:div w:id="804782258">
      <w:bodyDiv w:val="1"/>
      <w:marLeft w:val="0"/>
      <w:marRight w:val="0"/>
      <w:marTop w:val="0"/>
      <w:marBottom w:val="0"/>
      <w:divBdr>
        <w:top w:val="none" w:sz="0" w:space="0" w:color="auto"/>
        <w:left w:val="none" w:sz="0" w:space="0" w:color="auto"/>
        <w:bottom w:val="none" w:sz="0" w:space="0" w:color="auto"/>
        <w:right w:val="none" w:sz="0" w:space="0" w:color="auto"/>
      </w:divBdr>
    </w:div>
    <w:div w:id="808521666">
      <w:bodyDiv w:val="1"/>
      <w:marLeft w:val="0"/>
      <w:marRight w:val="0"/>
      <w:marTop w:val="0"/>
      <w:marBottom w:val="0"/>
      <w:divBdr>
        <w:top w:val="none" w:sz="0" w:space="0" w:color="auto"/>
        <w:left w:val="none" w:sz="0" w:space="0" w:color="auto"/>
        <w:bottom w:val="none" w:sz="0" w:space="0" w:color="auto"/>
        <w:right w:val="none" w:sz="0" w:space="0" w:color="auto"/>
      </w:divBdr>
    </w:div>
    <w:div w:id="824666102">
      <w:bodyDiv w:val="1"/>
      <w:marLeft w:val="0"/>
      <w:marRight w:val="0"/>
      <w:marTop w:val="0"/>
      <w:marBottom w:val="0"/>
      <w:divBdr>
        <w:top w:val="none" w:sz="0" w:space="0" w:color="auto"/>
        <w:left w:val="none" w:sz="0" w:space="0" w:color="auto"/>
        <w:bottom w:val="none" w:sz="0" w:space="0" w:color="auto"/>
        <w:right w:val="none" w:sz="0" w:space="0" w:color="auto"/>
      </w:divBdr>
    </w:div>
    <w:div w:id="825125086">
      <w:bodyDiv w:val="1"/>
      <w:marLeft w:val="0"/>
      <w:marRight w:val="0"/>
      <w:marTop w:val="0"/>
      <w:marBottom w:val="0"/>
      <w:divBdr>
        <w:top w:val="none" w:sz="0" w:space="0" w:color="auto"/>
        <w:left w:val="none" w:sz="0" w:space="0" w:color="auto"/>
        <w:bottom w:val="none" w:sz="0" w:space="0" w:color="auto"/>
        <w:right w:val="none" w:sz="0" w:space="0" w:color="auto"/>
      </w:divBdr>
    </w:div>
    <w:div w:id="832532123">
      <w:bodyDiv w:val="1"/>
      <w:marLeft w:val="0"/>
      <w:marRight w:val="0"/>
      <w:marTop w:val="0"/>
      <w:marBottom w:val="0"/>
      <w:divBdr>
        <w:top w:val="none" w:sz="0" w:space="0" w:color="auto"/>
        <w:left w:val="none" w:sz="0" w:space="0" w:color="auto"/>
        <w:bottom w:val="none" w:sz="0" w:space="0" w:color="auto"/>
        <w:right w:val="none" w:sz="0" w:space="0" w:color="auto"/>
      </w:divBdr>
    </w:div>
    <w:div w:id="853958925">
      <w:bodyDiv w:val="1"/>
      <w:marLeft w:val="0"/>
      <w:marRight w:val="0"/>
      <w:marTop w:val="0"/>
      <w:marBottom w:val="0"/>
      <w:divBdr>
        <w:top w:val="none" w:sz="0" w:space="0" w:color="auto"/>
        <w:left w:val="none" w:sz="0" w:space="0" w:color="auto"/>
        <w:bottom w:val="none" w:sz="0" w:space="0" w:color="auto"/>
        <w:right w:val="none" w:sz="0" w:space="0" w:color="auto"/>
      </w:divBdr>
    </w:div>
    <w:div w:id="873420259">
      <w:bodyDiv w:val="1"/>
      <w:marLeft w:val="0"/>
      <w:marRight w:val="0"/>
      <w:marTop w:val="0"/>
      <w:marBottom w:val="0"/>
      <w:divBdr>
        <w:top w:val="none" w:sz="0" w:space="0" w:color="auto"/>
        <w:left w:val="none" w:sz="0" w:space="0" w:color="auto"/>
        <w:bottom w:val="none" w:sz="0" w:space="0" w:color="auto"/>
        <w:right w:val="none" w:sz="0" w:space="0" w:color="auto"/>
      </w:divBdr>
    </w:div>
    <w:div w:id="883836611">
      <w:bodyDiv w:val="1"/>
      <w:marLeft w:val="0"/>
      <w:marRight w:val="0"/>
      <w:marTop w:val="0"/>
      <w:marBottom w:val="0"/>
      <w:divBdr>
        <w:top w:val="none" w:sz="0" w:space="0" w:color="auto"/>
        <w:left w:val="none" w:sz="0" w:space="0" w:color="auto"/>
        <w:bottom w:val="none" w:sz="0" w:space="0" w:color="auto"/>
        <w:right w:val="none" w:sz="0" w:space="0" w:color="auto"/>
      </w:divBdr>
    </w:div>
    <w:div w:id="884565262">
      <w:bodyDiv w:val="1"/>
      <w:marLeft w:val="0"/>
      <w:marRight w:val="0"/>
      <w:marTop w:val="0"/>
      <w:marBottom w:val="0"/>
      <w:divBdr>
        <w:top w:val="none" w:sz="0" w:space="0" w:color="auto"/>
        <w:left w:val="none" w:sz="0" w:space="0" w:color="auto"/>
        <w:bottom w:val="none" w:sz="0" w:space="0" w:color="auto"/>
        <w:right w:val="none" w:sz="0" w:space="0" w:color="auto"/>
      </w:divBdr>
    </w:div>
    <w:div w:id="893195626">
      <w:bodyDiv w:val="1"/>
      <w:marLeft w:val="0"/>
      <w:marRight w:val="0"/>
      <w:marTop w:val="0"/>
      <w:marBottom w:val="0"/>
      <w:divBdr>
        <w:top w:val="none" w:sz="0" w:space="0" w:color="auto"/>
        <w:left w:val="none" w:sz="0" w:space="0" w:color="auto"/>
        <w:bottom w:val="none" w:sz="0" w:space="0" w:color="auto"/>
        <w:right w:val="none" w:sz="0" w:space="0" w:color="auto"/>
      </w:divBdr>
    </w:div>
    <w:div w:id="911038088">
      <w:bodyDiv w:val="1"/>
      <w:marLeft w:val="0"/>
      <w:marRight w:val="0"/>
      <w:marTop w:val="0"/>
      <w:marBottom w:val="0"/>
      <w:divBdr>
        <w:top w:val="none" w:sz="0" w:space="0" w:color="auto"/>
        <w:left w:val="none" w:sz="0" w:space="0" w:color="auto"/>
        <w:bottom w:val="none" w:sz="0" w:space="0" w:color="auto"/>
        <w:right w:val="none" w:sz="0" w:space="0" w:color="auto"/>
      </w:divBdr>
      <w:divsChild>
        <w:div w:id="378553230">
          <w:blockQuote w:val="1"/>
          <w:marLeft w:val="75"/>
          <w:marRight w:val="0"/>
          <w:marTop w:val="100"/>
          <w:marBottom w:val="100"/>
          <w:divBdr>
            <w:top w:val="none" w:sz="0" w:space="0" w:color="auto"/>
            <w:left w:val="single" w:sz="12" w:space="4" w:color="000000"/>
            <w:bottom w:val="none" w:sz="0" w:space="0" w:color="auto"/>
            <w:right w:val="none" w:sz="0" w:space="0" w:color="auto"/>
          </w:divBdr>
          <w:divsChild>
            <w:div w:id="1357078762">
              <w:blockQuote w:val="1"/>
              <w:marLeft w:val="75"/>
              <w:marRight w:val="0"/>
              <w:marTop w:val="100"/>
              <w:marBottom w:val="100"/>
              <w:divBdr>
                <w:top w:val="none" w:sz="0" w:space="0" w:color="auto"/>
                <w:left w:val="single" w:sz="12" w:space="4" w:color="000000"/>
                <w:bottom w:val="none" w:sz="0" w:space="0" w:color="auto"/>
                <w:right w:val="none" w:sz="0" w:space="0" w:color="auto"/>
              </w:divBdr>
              <w:divsChild>
                <w:div w:id="1661150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200438">
      <w:bodyDiv w:val="1"/>
      <w:marLeft w:val="0"/>
      <w:marRight w:val="0"/>
      <w:marTop w:val="0"/>
      <w:marBottom w:val="0"/>
      <w:divBdr>
        <w:top w:val="none" w:sz="0" w:space="0" w:color="auto"/>
        <w:left w:val="none" w:sz="0" w:space="0" w:color="auto"/>
        <w:bottom w:val="none" w:sz="0" w:space="0" w:color="auto"/>
        <w:right w:val="none" w:sz="0" w:space="0" w:color="auto"/>
      </w:divBdr>
    </w:div>
    <w:div w:id="917326015">
      <w:bodyDiv w:val="1"/>
      <w:marLeft w:val="0"/>
      <w:marRight w:val="0"/>
      <w:marTop w:val="0"/>
      <w:marBottom w:val="0"/>
      <w:divBdr>
        <w:top w:val="none" w:sz="0" w:space="0" w:color="auto"/>
        <w:left w:val="none" w:sz="0" w:space="0" w:color="auto"/>
        <w:bottom w:val="none" w:sz="0" w:space="0" w:color="auto"/>
        <w:right w:val="none" w:sz="0" w:space="0" w:color="auto"/>
      </w:divBdr>
    </w:div>
    <w:div w:id="941302495">
      <w:bodyDiv w:val="1"/>
      <w:marLeft w:val="0"/>
      <w:marRight w:val="0"/>
      <w:marTop w:val="0"/>
      <w:marBottom w:val="0"/>
      <w:divBdr>
        <w:top w:val="none" w:sz="0" w:space="0" w:color="auto"/>
        <w:left w:val="none" w:sz="0" w:space="0" w:color="auto"/>
        <w:bottom w:val="none" w:sz="0" w:space="0" w:color="auto"/>
        <w:right w:val="none" w:sz="0" w:space="0" w:color="auto"/>
      </w:divBdr>
    </w:div>
    <w:div w:id="945043500">
      <w:bodyDiv w:val="1"/>
      <w:marLeft w:val="0"/>
      <w:marRight w:val="0"/>
      <w:marTop w:val="0"/>
      <w:marBottom w:val="0"/>
      <w:divBdr>
        <w:top w:val="none" w:sz="0" w:space="0" w:color="auto"/>
        <w:left w:val="none" w:sz="0" w:space="0" w:color="auto"/>
        <w:bottom w:val="none" w:sz="0" w:space="0" w:color="auto"/>
        <w:right w:val="none" w:sz="0" w:space="0" w:color="auto"/>
      </w:divBdr>
    </w:div>
    <w:div w:id="946733176">
      <w:bodyDiv w:val="1"/>
      <w:marLeft w:val="0"/>
      <w:marRight w:val="0"/>
      <w:marTop w:val="0"/>
      <w:marBottom w:val="0"/>
      <w:divBdr>
        <w:top w:val="none" w:sz="0" w:space="0" w:color="auto"/>
        <w:left w:val="none" w:sz="0" w:space="0" w:color="auto"/>
        <w:bottom w:val="none" w:sz="0" w:space="0" w:color="auto"/>
        <w:right w:val="none" w:sz="0" w:space="0" w:color="auto"/>
      </w:divBdr>
      <w:divsChild>
        <w:div w:id="472217376">
          <w:marLeft w:val="109"/>
          <w:marRight w:val="68"/>
          <w:marTop w:val="0"/>
          <w:marBottom w:val="0"/>
          <w:divBdr>
            <w:top w:val="none" w:sz="0" w:space="0" w:color="auto"/>
            <w:left w:val="none" w:sz="0" w:space="0" w:color="auto"/>
            <w:bottom w:val="none" w:sz="0" w:space="0" w:color="auto"/>
            <w:right w:val="none" w:sz="0" w:space="0" w:color="auto"/>
          </w:divBdr>
          <w:divsChild>
            <w:div w:id="1737625829">
              <w:marLeft w:val="0"/>
              <w:marRight w:val="0"/>
              <w:marTop w:val="0"/>
              <w:marBottom w:val="0"/>
              <w:divBdr>
                <w:top w:val="none" w:sz="0" w:space="0" w:color="auto"/>
                <w:left w:val="none" w:sz="0" w:space="0" w:color="auto"/>
                <w:bottom w:val="none" w:sz="0" w:space="0" w:color="auto"/>
                <w:right w:val="none" w:sz="0" w:space="0" w:color="auto"/>
              </w:divBdr>
              <w:divsChild>
                <w:div w:id="999121052">
                  <w:marLeft w:val="0"/>
                  <w:marRight w:val="0"/>
                  <w:marTop w:val="0"/>
                  <w:marBottom w:val="0"/>
                  <w:divBdr>
                    <w:top w:val="none" w:sz="0" w:space="0" w:color="auto"/>
                    <w:left w:val="none" w:sz="0" w:space="0" w:color="auto"/>
                    <w:bottom w:val="none" w:sz="0" w:space="0" w:color="auto"/>
                    <w:right w:val="none" w:sz="0" w:space="0" w:color="auto"/>
                  </w:divBdr>
                  <w:divsChild>
                    <w:div w:id="794374552">
                      <w:marLeft w:val="0"/>
                      <w:marRight w:val="0"/>
                      <w:marTop w:val="0"/>
                      <w:marBottom w:val="0"/>
                      <w:divBdr>
                        <w:top w:val="none" w:sz="0" w:space="0" w:color="auto"/>
                        <w:left w:val="none" w:sz="0" w:space="0" w:color="auto"/>
                        <w:bottom w:val="none" w:sz="0" w:space="0" w:color="auto"/>
                        <w:right w:val="none" w:sz="0" w:space="0" w:color="auto"/>
                      </w:divBdr>
                      <w:divsChild>
                        <w:div w:id="963803326">
                          <w:marLeft w:val="0"/>
                          <w:marRight w:val="0"/>
                          <w:marTop w:val="0"/>
                          <w:marBottom w:val="0"/>
                          <w:divBdr>
                            <w:top w:val="single" w:sz="6" w:space="3" w:color="999999"/>
                            <w:left w:val="single" w:sz="6" w:space="3" w:color="999999"/>
                            <w:bottom w:val="single" w:sz="6" w:space="3" w:color="999999"/>
                            <w:right w:val="single" w:sz="6" w:space="3" w:color="999999"/>
                          </w:divBdr>
                          <w:divsChild>
                            <w:div w:id="1848208286">
                              <w:marLeft w:val="0"/>
                              <w:marRight w:val="0"/>
                              <w:marTop w:val="0"/>
                              <w:marBottom w:val="0"/>
                              <w:divBdr>
                                <w:top w:val="none" w:sz="0" w:space="0" w:color="auto"/>
                                <w:left w:val="none" w:sz="0" w:space="0" w:color="auto"/>
                                <w:bottom w:val="none" w:sz="0" w:space="0" w:color="auto"/>
                                <w:right w:val="none" w:sz="0" w:space="0" w:color="auto"/>
                              </w:divBdr>
                              <w:divsChild>
                                <w:div w:id="1054230045">
                                  <w:marLeft w:val="0"/>
                                  <w:marRight w:val="4755"/>
                                  <w:marTop w:val="0"/>
                                  <w:marBottom w:val="0"/>
                                  <w:divBdr>
                                    <w:top w:val="none" w:sz="0" w:space="0" w:color="auto"/>
                                    <w:left w:val="none" w:sz="0" w:space="0" w:color="auto"/>
                                    <w:bottom w:val="none" w:sz="0" w:space="0" w:color="auto"/>
                                    <w:right w:val="none" w:sz="0" w:space="0" w:color="auto"/>
                                  </w:divBdr>
                                  <w:divsChild>
                                    <w:div w:id="60372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57686246">
      <w:bodyDiv w:val="1"/>
      <w:marLeft w:val="0"/>
      <w:marRight w:val="0"/>
      <w:marTop w:val="0"/>
      <w:marBottom w:val="0"/>
      <w:divBdr>
        <w:top w:val="none" w:sz="0" w:space="0" w:color="auto"/>
        <w:left w:val="none" w:sz="0" w:space="0" w:color="auto"/>
        <w:bottom w:val="none" w:sz="0" w:space="0" w:color="auto"/>
        <w:right w:val="none" w:sz="0" w:space="0" w:color="auto"/>
      </w:divBdr>
    </w:div>
    <w:div w:id="962999714">
      <w:bodyDiv w:val="1"/>
      <w:marLeft w:val="0"/>
      <w:marRight w:val="0"/>
      <w:marTop w:val="0"/>
      <w:marBottom w:val="0"/>
      <w:divBdr>
        <w:top w:val="none" w:sz="0" w:space="0" w:color="auto"/>
        <w:left w:val="none" w:sz="0" w:space="0" w:color="auto"/>
        <w:bottom w:val="none" w:sz="0" w:space="0" w:color="auto"/>
        <w:right w:val="none" w:sz="0" w:space="0" w:color="auto"/>
      </w:divBdr>
    </w:div>
    <w:div w:id="971637212">
      <w:bodyDiv w:val="1"/>
      <w:marLeft w:val="0"/>
      <w:marRight w:val="0"/>
      <w:marTop w:val="0"/>
      <w:marBottom w:val="0"/>
      <w:divBdr>
        <w:top w:val="none" w:sz="0" w:space="0" w:color="auto"/>
        <w:left w:val="none" w:sz="0" w:space="0" w:color="auto"/>
        <w:bottom w:val="none" w:sz="0" w:space="0" w:color="auto"/>
        <w:right w:val="none" w:sz="0" w:space="0" w:color="auto"/>
      </w:divBdr>
    </w:div>
    <w:div w:id="1085034333">
      <w:bodyDiv w:val="1"/>
      <w:marLeft w:val="0"/>
      <w:marRight w:val="0"/>
      <w:marTop w:val="0"/>
      <w:marBottom w:val="0"/>
      <w:divBdr>
        <w:top w:val="none" w:sz="0" w:space="0" w:color="auto"/>
        <w:left w:val="none" w:sz="0" w:space="0" w:color="auto"/>
        <w:bottom w:val="none" w:sz="0" w:space="0" w:color="auto"/>
        <w:right w:val="none" w:sz="0" w:space="0" w:color="auto"/>
      </w:divBdr>
    </w:div>
    <w:div w:id="1091782478">
      <w:bodyDiv w:val="1"/>
      <w:marLeft w:val="0"/>
      <w:marRight w:val="0"/>
      <w:marTop w:val="0"/>
      <w:marBottom w:val="0"/>
      <w:divBdr>
        <w:top w:val="none" w:sz="0" w:space="0" w:color="auto"/>
        <w:left w:val="none" w:sz="0" w:space="0" w:color="auto"/>
        <w:bottom w:val="none" w:sz="0" w:space="0" w:color="auto"/>
        <w:right w:val="none" w:sz="0" w:space="0" w:color="auto"/>
      </w:divBdr>
      <w:divsChild>
        <w:div w:id="1416052355">
          <w:marLeft w:val="109"/>
          <w:marRight w:val="68"/>
          <w:marTop w:val="0"/>
          <w:marBottom w:val="0"/>
          <w:divBdr>
            <w:top w:val="none" w:sz="0" w:space="0" w:color="auto"/>
            <w:left w:val="none" w:sz="0" w:space="0" w:color="auto"/>
            <w:bottom w:val="none" w:sz="0" w:space="0" w:color="auto"/>
            <w:right w:val="none" w:sz="0" w:space="0" w:color="auto"/>
          </w:divBdr>
          <w:divsChild>
            <w:div w:id="620841614">
              <w:marLeft w:val="0"/>
              <w:marRight w:val="0"/>
              <w:marTop w:val="0"/>
              <w:marBottom w:val="0"/>
              <w:divBdr>
                <w:top w:val="none" w:sz="0" w:space="0" w:color="auto"/>
                <w:left w:val="none" w:sz="0" w:space="0" w:color="auto"/>
                <w:bottom w:val="none" w:sz="0" w:space="0" w:color="auto"/>
                <w:right w:val="none" w:sz="0" w:space="0" w:color="auto"/>
              </w:divBdr>
              <w:divsChild>
                <w:div w:id="208803155">
                  <w:marLeft w:val="0"/>
                  <w:marRight w:val="0"/>
                  <w:marTop w:val="0"/>
                  <w:marBottom w:val="0"/>
                  <w:divBdr>
                    <w:top w:val="none" w:sz="0" w:space="0" w:color="auto"/>
                    <w:left w:val="none" w:sz="0" w:space="0" w:color="auto"/>
                    <w:bottom w:val="none" w:sz="0" w:space="0" w:color="auto"/>
                    <w:right w:val="none" w:sz="0" w:space="0" w:color="auto"/>
                  </w:divBdr>
                  <w:divsChild>
                    <w:div w:id="1350640713">
                      <w:marLeft w:val="0"/>
                      <w:marRight w:val="0"/>
                      <w:marTop w:val="0"/>
                      <w:marBottom w:val="0"/>
                      <w:divBdr>
                        <w:top w:val="none" w:sz="0" w:space="0" w:color="auto"/>
                        <w:left w:val="none" w:sz="0" w:space="0" w:color="auto"/>
                        <w:bottom w:val="none" w:sz="0" w:space="0" w:color="auto"/>
                        <w:right w:val="none" w:sz="0" w:space="0" w:color="auto"/>
                      </w:divBdr>
                      <w:divsChild>
                        <w:div w:id="1641885848">
                          <w:marLeft w:val="0"/>
                          <w:marRight w:val="0"/>
                          <w:marTop w:val="0"/>
                          <w:marBottom w:val="0"/>
                          <w:divBdr>
                            <w:top w:val="single" w:sz="6" w:space="3" w:color="999999"/>
                            <w:left w:val="single" w:sz="6" w:space="3" w:color="999999"/>
                            <w:bottom w:val="single" w:sz="6" w:space="3" w:color="999999"/>
                            <w:right w:val="single" w:sz="6" w:space="3" w:color="999999"/>
                          </w:divBdr>
                          <w:divsChild>
                            <w:div w:id="1474638640">
                              <w:marLeft w:val="0"/>
                              <w:marRight w:val="0"/>
                              <w:marTop w:val="0"/>
                              <w:marBottom w:val="0"/>
                              <w:divBdr>
                                <w:top w:val="none" w:sz="0" w:space="0" w:color="auto"/>
                                <w:left w:val="none" w:sz="0" w:space="0" w:color="auto"/>
                                <w:bottom w:val="none" w:sz="0" w:space="0" w:color="auto"/>
                                <w:right w:val="none" w:sz="0" w:space="0" w:color="auto"/>
                              </w:divBdr>
                              <w:divsChild>
                                <w:div w:id="505438320">
                                  <w:marLeft w:val="0"/>
                                  <w:marRight w:val="4755"/>
                                  <w:marTop w:val="0"/>
                                  <w:marBottom w:val="0"/>
                                  <w:divBdr>
                                    <w:top w:val="none" w:sz="0" w:space="0" w:color="auto"/>
                                    <w:left w:val="none" w:sz="0" w:space="0" w:color="auto"/>
                                    <w:bottom w:val="none" w:sz="0" w:space="0" w:color="auto"/>
                                    <w:right w:val="none" w:sz="0" w:space="0" w:color="auto"/>
                                  </w:divBdr>
                                  <w:divsChild>
                                    <w:div w:id="128577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23035561">
      <w:bodyDiv w:val="1"/>
      <w:marLeft w:val="0"/>
      <w:marRight w:val="0"/>
      <w:marTop w:val="0"/>
      <w:marBottom w:val="0"/>
      <w:divBdr>
        <w:top w:val="none" w:sz="0" w:space="0" w:color="auto"/>
        <w:left w:val="none" w:sz="0" w:space="0" w:color="auto"/>
        <w:bottom w:val="none" w:sz="0" w:space="0" w:color="auto"/>
        <w:right w:val="none" w:sz="0" w:space="0" w:color="auto"/>
      </w:divBdr>
    </w:div>
    <w:div w:id="1133255320">
      <w:bodyDiv w:val="1"/>
      <w:marLeft w:val="0"/>
      <w:marRight w:val="0"/>
      <w:marTop w:val="0"/>
      <w:marBottom w:val="0"/>
      <w:divBdr>
        <w:top w:val="none" w:sz="0" w:space="0" w:color="auto"/>
        <w:left w:val="none" w:sz="0" w:space="0" w:color="auto"/>
        <w:bottom w:val="none" w:sz="0" w:space="0" w:color="auto"/>
        <w:right w:val="none" w:sz="0" w:space="0" w:color="auto"/>
      </w:divBdr>
    </w:div>
    <w:div w:id="1150637318">
      <w:bodyDiv w:val="1"/>
      <w:marLeft w:val="0"/>
      <w:marRight w:val="0"/>
      <w:marTop w:val="0"/>
      <w:marBottom w:val="0"/>
      <w:divBdr>
        <w:top w:val="none" w:sz="0" w:space="0" w:color="auto"/>
        <w:left w:val="none" w:sz="0" w:space="0" w:color="auto"/>
        <w:bottom w:val="none" w:sz="0" w:space="0" w:color="auto"/>
        <w:right w:val="none" w:sz="0" w:space="0" w:color="auto"/>
      </w:divBdr>
    </w:div>
    <w:div w:id="1174568742">
      <w:bodyDiv w:val="1"/>
      <w:marLeft w:val="0"/>
      <w:marRight w:val="0"/>
      <w:marTop w:val="0"/>
      <w:marBottom w:val="0"/>
      <w:divBdr>
        <w:top w:val="none" w:sz="0" w:space="0" w:color="auto"/>
        <w:left w:val="none" w:sz="0" w:space="0" w:color="auto"/>
        <w:bottom w:val="none" w:sz="0" w:space="0" w:color="auto"/>
        <w:right w:val="none" w:sz="0" w:space="0" w:color="auto"/>
      </w:divBdr>
      <w:divsChild>
        <w:div w:id="1904942977">
          <w:marLeft w:val="1166"/>
          <w:marRight w:val="0"/>
          <w:marTop w:val="0"/>
          <w:marBottom w:val="0"/>
          <w:divBdr>
            <w:top w:val="none" w:sz="0" w:space="0" w:color="auto"/>
            <w:left w:val="none" w:sz="0" w:space="0" w:color="auto"/>
            <w:bottom w:val="none" w:sz="0" w:space="0" w:color="auto"/>
            <w:right w:val="none" w:sz="0" w:space="0" w:color="auto"/>
          </w:divBdr>
        </w:div>
        <w:div w:id="2143884081">
          <w:marLeft w:val="1166"/>
          <w:marRight w:val="0"/>
          <w:marTop w:val="0"/>
          <w:marBottom w:val="0"/>
          <w:divBdr>
            <w:top w:val="none" w:sz="0" w:space="0" w:color="auto"/>
            <w:left w:val="none" w:sz="0" w:space="0" w:color="auto"/>
            <w:bottom w:val="none" w:sz="0" w:space="0" w:color="auto"/>
            <w:right w:val="none" w:sz="0" w:space="0" w:color="auto"/>
          </w:divBdr>
        </w:div>
        <w:div w:id="1763253978">
          <w:marLeft w:val="1166"/>
          <w:marRight w:val="0"/>
          <w:marTop w:val="0"/>
          <w:marBottom w:val="0"/>
          <w:divBdr>
            <w:top w:val="none" w:sz="0" w:space="0" w:color="auto"/>
            <w:left w:val="none" w:sz="0" w:space="0" w:color="auto"/>
            <w:bottom w:val="none" w:sz="0" w:space="0" w:color="auto"/>
            <w:right w:val="none" w:sz="0" w:space="0" w:color="auto"/>
          </w:divBdr>
        </w:div>
        <w:div w:id="1197042739">
          <w:marLeft w:val="1166"/>
          <w:marRight w:val="0"/>
          <w:marTop w:val="0"/>
          <w:marBottom w:val="0"/>
          <w:divBdr>
            <w:top w:val="none" w:sz="0" w:space="0" w:color="auto"/>
            <w:left w:val="none" w:sz="0" w:space="0" w:color="auto"/>
            <w:bottom w:val="none" w:sz="0" w:space="0" w:color="auto"/>
            <w:right w:val="none" w:sz="0" w:space="0" w:color="auto"/>
          </w:divBdr>
        </w:div>
        <w:div w:id="1958488796">
          <w:marLeft w:val="1166"/>
          <w:marRight w:val="0"/>
          <w:marTop w:val="0"/>
          <w:marBottom w:val="0"/>
          <w:divBdr>
            <w:top w:val="none" w:sz="0" w:space="0" w:color="auto"/>
            <w:left w:val="none" w:sz="0" w:space="0" w:color="auto"/>
            <w:bottom w:val="none" w:sz="0" w:space="0" w:color="auto"/>
            <w:right w:val="none" w:sz="0" w:space="0" w:color="auto"/>
          </w:divBdr>
        </w:div>
      </w:divsChild>
    </w:div>
    <w:div w:id="1242327079">
      <w:bodyDiv w:val="1"/>
      <w:marLeft w:val="0"/>
      <w:marRight w:val="0"/>
      <w:marTop w:val="0"/>
      <w:marBottom w:val="0"/>
      <w:divBdr>
        <w:top w:val="none" w:sz="0" w:space="0" w:color="auto"/>
        <w:left w:val="none" w:sz="0" w:space="0" w:color="auto"/>
        <w:bottom w:val="none" w:sz="0" w:space="0" w:color="auto"/>
        <w:right w:val="none" w:sz="0" w:space="0" w:color="auto"/>
      </w:divBdr>
    </w:div>
    <w:div w:id="1246301513">
      <w:bodyDiv w:val="1"/>
      <w:marLeft w:val="0"/>
      <w:marRight w:val="0"/>
      <w:marTop w:val="0"/>
      <w:marBottom w:val="0"/>
      <w:divBdr>
        <w:top w:val="none" w:sz="0" w:space="0" w:color="auto"/>
        <w:left w:val="none" w:sz="0" w:space="0" w:color="auto"/>
        <w:bottom w:val="none" w:sz="0" w:space="0" w:color="auto"/>
        <w:right w:val="none" w:sz="0" w:space="0" w:color="auto"/>
      </w:divBdr>
    </w:div>
    <w:div w:id="1431970886">
      <w:bodyDiv w:val="1"/>
      <w:marLeft w:val="0"/>
      <w:marRight w:val="0"/>
      <w:marTop w:val="0"/>
      <w:marBottom w:val="0"/>
      <w:divBdr>
        <w:top w:val="none" w:sz="0" w:space="0" w:color="auto"/>
        <w:left w:val="none" w:sz="0" w:space="0" w:color="auto"/>
        <w:bottom w:val="none" w:sz="0" w:space="0" w:color="auto"/>
        <w:right w:val="none" w:sz="0" w:space="0" w:color="auto"/>
      </w:divBdr>
    </w:div>
    <w:div w:id="1433745755">
      <w:bodyDiv w:val="1"/>
      <w:marLeft w:val="0"/>
      <w:marRight w:val="0"/>
      <w:marTop w:val="0"/>
      <w:marBottom w:val="0"/>
      <w:divBdr>
        <w:top w:val="none" w:sz="0" w:space="0" w:color="auto"/>
        <w:left w:val="none" w:sz="0" w:space="0" w:color="auto"/>
        <w:bottom w:val="none" w:sz="0" w:space="0" w:color="auto"/>
        <w:right w:val="none" w:sz="0" w:space="0" w:color="auto"/>
      </w:divBdr>
    </w:div>
    <w:div w:id="1478298185">
      <w:bodyDiv w:val="1"/>
      <w:marLeft w:val="0"/>
      <w:marRight w:val="0"/>
      <w:marTop w:val="0"/>
      <w:marBottom w:val="0"/>
      <w:divBdr>
        <w:top w:val="none" w:sz="0" w:space="0" w:color="auto"/>
        <w:left w:val="none" w:sz="0" w:space="0" w:color="auto"/>
        <w:bottom w:val="none" w:sz="0" w:space="0" w:color="auto"/>
        <w:right w:val="none" w:sz="0" w:space="0" w:color="auto"/>
      </w:divBdr>
    </w:div>
    <w:div w:id="1513688231">
      <w:bodyDiv w:val="1"/>
      <w:marLeft w:val="0"/>
      <w:marRight w:val="0"/>
      <w:marTop w:val="0"/>
      <w:marBottom w:val="0"/>
      <w:divBdr>
        <w:top w:val="none" w:sz="0" w:space="0" w:color="auto"/>
        <w:left w:val="none" w:sz="0" w:space="0" w:color="auto"/>
        <w:bottom w:val="none" w:sz="0" w:space="0" w:color="auto"/>
        <w:right w:val="none" w:sz="0" w:space="0" w:color="auto"/>
      </w:divBdr>
    </w:div>
    <w:div w:id="1514228606">
      <w:bodyDiv w:val="1"/>
      <w:marLeft w:val="0"/>
      <w:marRight w:val="0"/>
      <w:marTop w:val="0"/>
      <w:marBottom w:val="0"/>
      <w:divBdr>
        <w:top w:val="none" w:sz="0" w:space="0" w:color="auto"/>
        <w:left w:val="none" w:sz="0" w:space="0" w:color="auto"/>
        <w:bottom w:val="none" w:sz="0" w:space="0" w:color="auto"/>
        <w:right w:val="none" w:sz="0" w:space="0" w:color="auto"/>
      </w:divBdr>
    </w:div>
    <w:div w:id="1514760712">
      <w:bodyDiv w:val="1"/>
      <w:marLeft w:val="0"/>
      <w:marRight w:val="0"/>
      <w:marTop w:val="0"/>
      <w:marBottom w:val="0"/>
      <w:divBdr>
        <w:top w:val="none" w:sz="0" w:space="0" w:color="auto"/>
        <w:left w:val="none" w:sz="0" w:space="0" w:color="auto"/>
        <w:bottom w:val="none" w:sz="0" w:space="0" w:color="auto"/>
        <w:right w:val="none" w:sz="0" w:space="0" w:color="auto"/>
      </w:divBdr>
    </w:div>
    <w:div w:id="1559591076">
      <w:bodyDiv w:val="1"/>
      <w:marLeft w:val="0"/>
      <w:marRight w:val="0"/>
      <w:marTop w:val="0"/>
      <w:marBottom w:val="0"/>
      <w:divBdr>
        <w:top w:val="none" w:sz="0" w:space="0" w:color="auto"/>
        <w:left w:val="none" w:sz="0" w:space="0" w:color="auto"/>
        <w:bottom w:val="none" w:sz="0" w:space="0" w:color="auto"/>
        <w:right w:val="none" w:sz="0" w:space="0" w:color="auto"/>
      </w:divBdr>
    </w:div>
    <w:div w:id="1571766282">
      <w:bodyDiv w:val="1"/>
      <w:marLeft w:val="0"/>
      <w:marRight w:val="0"/>
      <w:marTop w:val="0"/>
      <w:marBottom w:val="0"/>
      <w:divBdr>
        <w:top w:val="none" w:sz="0" w:space="0" w:color="auto"/>
        <w:left w:val="none" w:sz="0" w:space="0" w:color="auto"/>
        <w:bottom w:val="none" w:sz="0" w:space="0" w:color="auto"/>
        <w:right w:val="none" w:sz="0" w:space="0" w:color="auto"/>
      </w:divBdr>
    </w:div>
    <w:div w:id="1586067508">
      <w:bodyDiv w:val="1"/>
      <w:marLeft w:val="0"/>
      <w:marRight w:val="0"/>
      <w:marTop w:val="0"/>
      <w:marBottom w:val="0"/>
      <w:divBdr>
        <w:top w:val="none" w:sz="0" w:space="0" w:color="auto"/>
        <w:left w:val="none" w:sz="0" w:space="0" w:color="auto"/>
        <w:bottom w:val="none" w:sz="0" w:space="0" w:color="auto"/>
        <w:right w:val="none" w:sz="0" w:space="0" w:color="auto"/>
      </w:divBdr>
    </w:div>
    <w:div w:id="1591355565">
      <w:bodyDiv w:val="1"/>
      <w:marLeft w:val="0"/>
      <w:marRight w:val="0"/>
      <w:marTop w:val="0"/>
      <w:marBottom w:val="0"/>
      <w:divBdr>
        <w:top w:val="none" w:sz="0" w:space="0" w:color="auto"/>
        <w:left w:val="none" w:sz="0" w:space="0" w:color="auto"/>
        <w:bottom w:val="none" w:sz="0" w:space="0" w:color="auto"/>
        <w:right w:val="none" w:sz="0" w:space="0" w:color="auto"/>
      </w:divBdr>
    </w:div>
    <w:div w:id="1603607868">
      <w:bodyDiv w:val="1"/>
      <w:marLeft w:val="0"/>
      <w:marRight w:val="0"/>
      <w:marTop w:val="0"/>
      <w:marBottom w:val="0"/>
      <w:divBdr>
        <w:top w:val="none" w:sz="0" w:space="0" w:color="auto"/>
        <w:left w:val="none" w:sz="0" w:space="0" w:color="auto"/>
        <w:bottom w:val="none" w:sz="0" w:space="0" w:color="auto"/>
        <w:right w:val="none" w:sz="0" w:space="0" w:color="auto"/>
      </w:divBdr>
    </w:div>
    <w:div w:id="1620145232">
      <w:bodyDiv w:val="1"/>
      <w:marLeft w:val="0"/>
      <w:marRight w:val="0"/>
      <w:marTop w:val="0"/>
      <w:marBottom w:val="0"/>
      <w:divBdr>
        <w:top w:val="none" w:sz="0" w:space="0" w:color="auto"/>
        <w:left w:val="none" w:sz="0" w:space="0" w:color="auto"/>
        <w:bottom w:val="none" w:sz="0" w:space="0" w:color="auto"/>
        <w:right w:val="none" w:sz="0" w:space="0" w:color="auto"/>
      </w:divBdr>
    </w:div>
    <w:div w:id="1632904088">
      <w:bodyDiv w:val="1"/>
      <w:marLeft w:val="0"/>
      <w:marRight w:val="0"/>
      <w:marTop w:val="0"/>
      <w:marBottom w:val="0"/>
      <w:divBdr>
        <w:top w:val="none" w:sz="0" w:space="0" w:color="auto"/>
        <w:left w:val="none" w:sz="0" w:space="0" w:color="auto"/>
        <w:bottom w:val="none" w:sz="0" w:space="0" w:color="auto"/>
        <w:right w:val="none" w:sz="0" w:space="0" w:color="auto"/>
      </w:divBdr>
      <w:divsChild>
        <w:div w:id="1715277767">
          <w:marLeft w:val="109"/>
          <w:marRight w:val="68"/>
          <w:marTop w:val="0"/>
          <w:marBottom w:val="0"/>
          <w:divBdr>
            <w:top w:val="none" w:sz="0" w:space="0" w:color="auto"/>
            <w:left w:val="none" w:sz="0" w:space="0" w:color="auto"/>
            <w:bottom w:val="none" w:sz="0" w:space="0" w:color="auto"/>
            <w:right w:val="none" w:sz="0" w:space="0" w:color="auto"/>
          </w:divBdr>
          <w:divsChild>
            <w:div w:id="1445803671">
              <w:marLeft w:val="0"/>
              <w:marRight w:val="0"/>
              <w:marTop w:val="0"/>
              <w:marBottom w:val="0"/>
              <w:divBdr>
                <w:top w:val="none" w:sz="0" w:space="0" w:color="auto"/>
                <w:left w:val="none" w:sz="0" w:space="0" w:color="auto"/>
                <w:bottom w:val="none" w:sz="0" w:space="0" w:color="auto"/>
                <w:right w:val="none" w:sz="0" w:space="0" w:color="auto"/>
              </w:divBdr>
              <w:divsChild>
                <w:div w:id="58286609">
                  <w:marLeft w:val="0"/>
                  <w:marRight w:val="0"/>
                  <w:marTop w:val="0"/>
                  <w:marBottom w:val="0"/>
                  <w:divBdr>
                    <w:top w:val="none" w:sz="0" w:space="0" w:color="auto"/>
                    <w:left w:val="none" w:sz="0" w:space="0" w:color="auto"/>
                    <w:bottom w:val="none" w:sz="0" w:space="0" w:color="auto"/>
                    <w:right w:val="none" w:sz="0" w:space="0" w:color="auto"/>
                  </w:divBdr>
                  <w:divsChild>
                    <w:div w:id="1732119976">
                      <w:marLeft w:val="0"/>
                      <w:marRight w:val="0"/>
                      <w:marTop w:val="0"/>
                      <w:marBottom w:val="0"/>
                      <w:divBdr>
                        <w:top w:val="none" w:sz="0" w:space="0" w:color="auto"/>
                        <w:left w:val="none" w:sz="0" w:space="0" w:color="auto"/>
                        <w:bottom w:val="none" w:sz="0" w:space="0" w:color="auto"/>
                        <w:right w:val="none" w:sz="0" w:space="0" w:color="auto"/>
                      </w:divBdr>
                      <w:divsChild>
                        <w:div w:id="1544827460">
                          <w:marLeft w:val="0"/>
                          <w:marRight w:val="0"/>
                          <w:marTop w:val="0"/>
                          <w:marBottom w:val="0"/>
                          <w:divBdr>
                            <w:top w:val="single" w:sz="6" w:space="3" w:color="999999"/>
                            <w:left w:val="single" w:sz="6" w:space="3" w:color="999999"/>
                            <w:bottom w:val="single" w:sz="6" w:space="3" w:color="999999"/>
                            <w:right w:val="single" w:sz="6" w:space="3" w:color="999999"/>
                          </w:divBdr>
                          <w:divsChild>
                            <w:div w:id="1418551986">
                              <w:marLeft w:val="0"/>
                              <w:marRight w:val="0"/>
                              <w:marTop w:val="0"/>
                              <w:marBottom w:val="0"/>
                              <w:divBdr>
                                <w:top w:val="none" w:sz="0" w:space="0" w:color="auto"/>
                                <w:left w:val="none" w:sz="0" w:space="0" w:color="auto"/>
                                <w:bottom w:val="none" w:sz="0" w:space="0" w:color="auto"/>
                                <w:right w:val="none" w:sz="0" w:space="0" w:color="auto"/>
                              </w:divBdr>
                              <w:divsChild>
                                <w:div w:id="810440555">
                                  <w:marLeft w:val="0"/>
                                  <w:marRight w:val="4755"/>
                                  <w:marTop w:val="0"/>
                                  <w:marBottom w:val="0"/>
                                  <w:divBdr>
                                    <w:top w:val="none" w:sz="0" w:space="0" w:color="auto"/>
                                    <w:left w:val="none" w:sz="0" w:space="0" w:color="auto"/>
                                    <w:bottom w:val="none" w:sz="0" w:space="0" w:color="auto"/>
                                    <w:right w:val="none" w:sz="0" w:space="0" w:color="auto"/>
                                  </w:divBdr>
                                  <w:divsChild>
                                    <w:div w:id="1720859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3170513">
      <w:bodyDiv w:val="1"/>
      <w:marLeft w:val="0"/>
      <w:marRight w:val="0"/>
      <w:marTop w:val="0"/>
      <w:marBottom w:val="0"/>
      <w:divBdr>
        <w:top w:val="none" w:sz="0" w:space="0" w:color="auto"/>
        <w:left w:val="none" w:sz="0" w:space="0" w:color="auto"/>
        <w:bottom w:val="none" w:sz="0" w:space="0" w:color="auto"/>
        <w:right w:val="none" w:sz="0" w:space="0" w:color="auto"/>
      </w:divBdr>
    </w:div>
    <w:div w:id="1647930165">
      <w:bodyDiv w:val="1"/>
      <w:marLeft w:val="0"/>
      <w:marRight w:val="0"/>
      <w:marTop w:val="0"/>
      <w:marBottom w:val="0"/>
      <w:divBdr>
        <w:top w:val="none" w:sz="0" w:space="0" w:color="auto"/>
        <w:left w:val="none" w:sz="0" w:space="0" w:color="auto"/>
        <w:bottom w:val="none" w:sz="0" w:space="0" w:color="auto"/>
        <w:right w:val="none" w:sz="0" w:space="0" w:color="auto"/>
      </w:divBdr>
    </w:div>
    <w:div w:id="1672172854">
      <w:bodyDiv w:val="1"/>
      <w:marLeft w:val="0"/>
      <w:marRight w:val="0"/>
      <w:marTop w:val="0"/>
      <w:marBottom w:val="0"/>
      <w:divBdr>
        <w:top w:val="none" w:sz="0" w:space="0" w:color="auto"/>
        <w:left w:val="none" w:sz="0" w:space="0" w:color="auto"/>
        <w:bottom w:val="none" w:sz="0" w:space="0" w:color="auto"/>
        <w:right w:val="none" w:sz="0" w:space="0" w:color="auto"/>
      </w:divBdr>
    </w:div>
    <w:div w:id="1677875790">
      <w:bodyDiv w:val="1"/>
      <w:marLeft w:val="0"/>
      <w:marRight w:val="0"/>
      <w:marTop w:val="0"/>
      <w:marBottom w:val="0"/>
      <w:divBdr>
        <w:top w:val="none" w:sz="0" w:space="0" w:color="auto"/>
        <w:left w:val="none" w:sz="0" w:space="0" w:color="auto"/>
        <w:bottom w:val="none" w:sz="0" w:space="0" w:color="auto"/>
        <w:right w:val="none" w:sz="0" w:space="0" w:color="auto"/>
      </w:divBdr>
    </w:div>
    <w:div w:id="1710492541">
      <w:bodyDiv w:val="1"/>
      <w:marLeft w:val="0"/>
      <w:marRight w:val="0"/>
      <w:marTop w:val="0"/>
      <w:marBottom w:val="0"/>
      <w:divBdr>
        <w:top w:val="none" w:sz="0" w:space="0" w:color="auto"/>
        <w:left w:val="none" w:sz="0" w:space="0" w:color="auto"/>
        <w:bottom w:val="none" w:sz="0" w:space="0" w:color="auto"/>
        <w:right w:val="none" w:sz="0" w:space="0" w:color="auto"/>
      </w:divBdr>
    </w:div>
    <w:div w:id="1714235183">
      <w:bodyDiv w:val="1"/>
      <w:marLeft w:val="0"/>
      <w:marRight w:val="0"/>
      <w:marTop w:val="0"/>
      <w:marBottom w:val="0"/>
      <w:divBdr>
        <w:top w:val="none" w:sz="0" w:space="0" w:color="auto"/>
        <w:left w:val="none" w:sz="0" w:space="0" w:color="auto"/>
        <w:bottom w:val="none" w:sz="0" w:space="0" w:color="auto"/>
        <w:right w:val="none" w:sz="0" w:space="0" w:color="auto"/>
      </w:divBdr>
    </w:div>
    <w:div w:id="1715500002">
      <w:bodyDiv w:val="1"/>
      <w:marLeft w:val="0"/>
      <w:marRight w:val="0"/>
      <w:marTop w:val="0"/>
      <w:marBottom w:val="0"/>
      <w:divBdr>
        <w:top w:val="none" w:sz="0" w:space="0" w:color="auto"/>
        <w:left w:val="none" w:sz="0" w:space="0" w:color="auto"/>
        <w:bottom w:val="none" w:sz="0" w:space="0" w:color="auto"/>
        <w:right w:val="none" w:sz="0" w:space="0" w:color="auto"/>
      </w:divBdr>
    </w:div>
    <w:div w:id="1719934469">
      <w:bodyDiv w:val="1"/>
      <w:marLeft w:val="0"/>
      <w:marRight w:val="0"/>
      <w:marTop w:val="0"/>
      <w:marBottom w:val="0"/>
      <w:divBdr>
        <w:top w:val="none" w:sz="0" w:space="0" w:color="auto"/>
        <w:left w:val="none" w:sz="0" w:space="0" w:color="auto"/>
        <w:bottom w:val="none" w:sz="0" w:space="0" w:color="auto"/>
        <w:right w:val="none" w:sz="0" w:space="0" w:color="auto"/>
      </w:divBdr>
    </w:div>
    <w:div w:id="1740899506">
      <w:bodyDiv w:val="1"/>
      <w:marLeft w:val="0"/>
      <w:marRight w:val="0"/>
      <w:marTop w:val="0"/>
      <w:marBottom w:val="0"/>
      <w:divBdr>
        <w:top w:val="none" w:sz="0" w:space="0" w:color="auto"/>
        <w:left w:val="none" w:sz="0" w:space="0" w:color="auto"/>
        <w:bottom w:val="none" w:sz="0" w:space="0" w:color="auto"/>
        <w:right w:val="none" w:sz="0" w:space="0" w:color="auto"/>
      </w:divBdr>
    </w:div>
    <w:div w:id="1767967755">
      <w:bodyDiv w:val="1"/>
      <w:marLeft w:val="0"/>
      <w:marRight w:val="0"/>
      <w:marTop w:val="0"/>
      <w:marBottom w:val="0"/>
      <w:divBdr>
        <w:top w:val="none" w:sz="0" w:space="0" w:color="auto"/>
        <w:left w:val="none" w:sz="0" w:space="0" w:color="auto"/>
        <w:bottom w:val="none" w:sz="0" w:space="0" w:color="auto"/>
        <w:right w:val="none" w:sz="0" w:space="0" w:color="auto"/>
      </w:divBdr>
    </w:div>
    <w:div w:id="1768843006">
      <w:bodyDiv w:val="1"/>
      <w:marLeft w:val="0"/>
      <w:marRight w:val="0"/>
      <w:marTop w:val="0"/>
      <w:marBottom w:val="0"/>
      <w:divBdr>
        <w:top w:val="none" w:sz="0" w:space="0" w:color="auto"/>
        <w:left w:val="none" w:sz="0" w:space="0" w:color="auto"/>
        <w:bottom w:val="none" w:sz="0" w:space="0" w:color="auto"/>
        <w:right w:val="none" w:sz="0" w:space="0" w:color="auto"/>
      </w:divBdr>
    </w:div>
    <w:div w:id="1790272296">
      <w:bodyDiv w:val="1"/>
      <w:marLeft w:val="0"/>
      <w:marRight w:val="0"/>
      <w:marTop w:val="0"/>
      <w:marBottom w:val="0"/>
      <w:divBdr>
        <w:top w:val="none" w:sz="0" w:space="0" w:color="auto"/>
        <w:left w:val="none" w:sz="0" w:space="0" w:color="auto"/>
        <w:bottom w:val="none" w:sz="0" w:space="0" w:color="auto"/>
        <w:right w:val="none" w:sz="0" w:space="0" w:color="auto"/>
      </w:divBdr>
    </w:div>
    <w:div w:id="1795755473">
      <w:bodyDiv w:val="1"/>
      <w:marLeft w:val="0"/>
      <w:marRight w:val="0"/>
      <w:marTop w:val="0"/>
      <w:marBottom w:val="0"/>
      <w:divBdr>
        <w:top w:val="none" w:sz="0" w:space="0" w:color="auto"/>
        <w:left w:val="none" w:sz="0" w:space="0" w:color="auto"/>
        <w:bottom w:val="none" w:sz="0" w:space="0" w:color="auto"/>
        <w:right w:val="none" w:sz="0" w:space="0" w:color="auto"/>
      </w:divBdr>
    </w:div>
    <w:div w:id="1800109356">
      <w:bodyDiv w:val="1"/>
      <w:marLeft w:val="0"/>
      <w:marRight w:val="0"/>
      <w:marTop w:val="0"/>
      <w:marBottom w:val="0"/>
      <w:divBdr>
        <w:top w:val="none" w:sz="0" w:space="0" w:color="auto"/>
        <w:left w:val="none" w:sz="0" w:space="0" w:color="auto"/>
        <w:bottom w:val="none" w:sz="0" w:space="0" w:color="auto"/>
        <w:right w:val="none" w:sz="0" w:space="0" w:color="auto"/>
      </w:divBdr>
    </w:div>
    <w:div w:id="1828857467">
      <w:bodyDiv w:val="1"/>
      <w:marLeft w:val="0"/>
      <w:marRight w:val="0"/>
      <w:marTop w:val="0"/>
      <w:marBottom w:val="0"/>
      <w:divBdr>
        <w:top w:val="none" w:sz="0" w:space="0" w:color="auto"/>
        <w:left w:val="none" w:sz="0" w:space="0" w:color="auto"/>
        <w:bottom w:val="none" w:sz="0" w:space="0" w:color="auto"/>
        <w:right w:val="none" w:sz="0" w:space="0" w:color="auto"/>
      </w:divBdr>
    </w:div>
    <w:div w:id="1839691023">
      <w:bodyDiv w:val="1"/>
      <w:marLeft w:val="0"/>
      <w:marRight w:val="0"/>
      <w:marTop w:val="0"/>
      <w:marBottom w:val="0"/>
      <w:divBdr>
        <w:top w:val="none" w:sz="0" w:space="0" w:color="auto"/>
        <w:left w:val="none" w:sz="0" w:space="0" w:color="auto"/>
        <w:bottom w:val="none" w:sz="0" w:space="0" w:color="auto"/>
        <w:right w:val="none" w:sz="0" w:space="0" w:color="auto"/>
      </w:divBdr>
    </w:div>
    <w:div w:id="1847818270">
      <w:bodyDiv w:val="1"/>
      <w:marLeft w:val="0"/>
      <w:marRight w:val="0"/>
      <w:marTop w:val="0"/>
      <w:marBottom w:val="0"/>
      <w:divBdr>
        <w:top w:val="none" w:sz="0" w:space="0" w:color="auto"/>
        <w:left w:val="none" w:sz="0" w:space="0" w:color="auto"/>
        <w:bottom w:val="none" w:sz="0" w:space="0" w:color="auto"/>
        <w:right w:val="none" w:sz="0" w:space="0" w:color="auto"/>
      </w:divBdr>
    </w:div>
    <w:div w:id="1861120632">
      <w:bodyDiv w:val="1"/>
      <w:marLeft w:val="0"/>
      <w:marRight w:val="0"/>
      <w:marTop w:val="0"/>
      <w:marBottom w:val="0"/>
      <w:divBdr>
        <w:top w:val="none" w:sz="0" w:space="0" w:color="auto"/>
        <w:left w:val="none" w:sz="0" w:space="0" w:color="auto"/>
        <w:bottom w:val="none" w:sz="0" w:space="0" w:color="auto"/>
        <w:right w:val="none" w:sz="0" w:space="0" w:color="auto"/>
      </w:divBdr>
    </w:div>
    <w:div w:id="1911038788">
      <w:bodyDiv w:val="1"/>
      <w:marLeft w:val="0"/>
      <w:marRight w:val="0"/>
      <w:marTop w:val="0"/>
      <w:marBottom w:val="0"/>
      <w:divBdr>
        <w:top w:val="none" w:sz="0" w:space="0" w:color="auto"/>
        <w:left w:val="none" w:sz="0" w:space="0" w:color="auto"/>
        <w:bottom w:val="none" w:sz="0" w:space="0" w:color="auto"/>
        <w:right w:val="none" w:sz="0" w:space="0" w:color="auto"/>
      </w:divBdr>
    </w:div>
    <w:div w:id="1916354620">
      <w:bodyDiv w:val="1"/>
      <w:marLeft w:val="0"/>
      <w:marRight w:val="0"/>
      <w:marTop w:val="0"/>
      <w:marBottom w:val="0"/>
      <w:divBdr>
        <w:top w:val="none" w:sz="0" w:space="0" w:color="auto"/>
        <w:left w:val="none" w:sz="0" w:space="0" w:color="auto"/>
        <w:bottom w:val="none" w:sz="0" w:space="0" w:color="auto"/>
        <w:right w:val="none" w:sz="0" w:space="0" w:color="auto"/>
      </w:divBdr>
    </w:div>
    <w:div w:id="1919898772">
      <w:bodyDiv w:val="1"/>
      <w:marLeft w:val="0"/>
      <w:marRight w:val="0"/>
      <w:marTop w:val="0"/>
      <w:marBottom w:val="0"/>
      <w:divBdr>
        <w:top w:val="none" w:sz="0" w:space="0" w:color="auto"/>
        <w:left w:val="none" w:sz="0" w:space="0" w:color="auto"/>
        <w:bottom w:val="none" w:sz="0" w:space="0" w:color="auto"/>
        <w:right w:val="none" w:sz="0" w:space="0" w:color="auto"/>
      </w:divBdr>
    </w:div>
    <w:div w:id="1947691292">
      <w:bodyDiv w:val="1"/>
      <w:marLeft w:val="0"/>
      <w:marRight w:val="0"/>
      <w:marTop w:val="0"/>
      <w:marBottom w:val="0"/>
      <w:divBdr>
        <w:top w:val="none" w:sz="0" w:space="0" w:color="auto"/>
        <w:left w:val="none" w:sz="0" w:space="0" w:color="auto"/>
        <w:bottom w:val="none" w:sz="0" w:space="0" w:color="auto"/>
        <w:right w:val="none" w:sz="0" w:space="0" w:color="auto"/>
      </w:divBdr>
    </w:div>
    <w:div w:id="1950505457">
      <w:bodyDiv w:val="1"/>
      <w:marLeft w:val="0"/>
      <w:marRight w:val="0"/>
      <w:marTop w:val="0"/>
      <w:marBottom w:val="0"/>
      <w:divBdr>
        <w:top w:val="none" w:sz="0" w:space="0" w:color="auto"/>
        <w:left w:val="none" w:sz="0" w:space="0" w:color="auto"/>
        <w:bottom w:val="none" w:sz="0" w:space="0" w:color="auto"/>
        <w:right w:val="none" w:sz="0" w:space="0" w:color="auto"/>
      </w:divBdr>
    </w:div>
    <w:div w:id="1959875723">
      <w:bodyDiv w:val="1"/>
      <w:marLeft w:val="0"/>
      <w:marRight w:val="0"/>
      <w:marTop w:val="0"/>
      <w:marBottom w:val="0"/>
      <w:divBdr>
        <w:top w:val="none" w:sz="0" w:space="0" w:color="auto"/>
        <w:left w:val="none" w:sz="0" w:space="0" w:color="auto"/>
        <w:bottom w:val="none" w:sz="0" w:space="0" w:color="auto"/>
        <w:right w:val="none" w:sz="0" w:space="0" w:color="auto"/>
      </w:divBdr>
    </w:div>
    <w:div w:id="1972442467">
      <w:bodyDiv w:val="1"/>
      <w:marLeft w:val="0"/>
      <w:marRight w:val="0"/>
      <w:marTop w:val="0"/>
      <w:marBottom w:val="0"/>
      <w:divBdr>
        <w:top w:val="none" w:sz="0" w:space="0" w:color="auto"/>
        <w:left w:val="none" w:sz="0" w:space="0" w:color="auto"/>
        <w:bottom w:val="none" w:sz="0" w:space="0" w:color="auto"/>
        <w:right w:val="none" w:sz="0" w:space="0" w:color="auto"/>
      </w:divBdr>
    </w:div>
    <w:div w:id="1980768033">
      <w:bodyDiv w:val="1"/>
      <w:marLeft w:val="0"/>
      <w:marRight w:val="0"/>
      <w:marTop w:val="0"/>
      <w:marBottom w:val="0"/>
      <w:divBdr>
        <w:top w:val="none" w:sz="0" w:space="0" w:color="auto"/>
        <w:left w:val="none" w:sz="0" w:space="0" w:color="auto"/>
        <w:bottom w:val="none" w:sz="0" w:space="0" w:color="auto"/>
        <w:right w:val="none" w:sz="0" w:space="0" w:color="auto"/>
      </w:divBdr>
    </w:div>
    <w:div w:id="1986617701">
      <w:bodyDiv w:val="1"/>
      <w:marLeft w:val="0"/>
      <w:marRight w:val="0"/>
      <w:marTop w:val="0"/>
      <w:marBottom w:val="0"/>
      <w:divBdr>
        <w:top w:val="none" w:sz="0" w:space="0" w:color="auto"/>
        <w:left w:val="none" w:sz="0" w:space="0" w:color="auto"/>
        <w:bottom w:val="none" w:sz="0" w:space="0" w:color="auto"/>
        <w:right w:val="none" w:sz="0" w:space="0" w:color="auto"/>
      </w:divBdr>
      <w:divsChild>
        <w:div w:id="273220614">
          <w:marLeft w:val="109"/>
          <w:marRight w:val="68"/>
          <w:marTop w:val="0"/>
          <w:marBottom w:val="0"/>
          <w:divBdr>
            <w:top w:val="none" w:sz="0" w:space="0" w:color="auto"/>
            <w:left w:val="none" w:sz="0" w:space="0" w:color="auto"/>
            <w:bottom w:val="none" w:sz="0" w:space="0" w:color="auto"/>
            <w:right w:val="none" w:sz="0" w:space="0" w:color="auto"/>
          </w:divBdr>
          <w:divsChild>
            <w:div w:id="1371220638">
              <w:marLeft w:val="0"/>
              <w:marRight w:val="0"/>
              <w:marTop w:val="0"/>
              <w:marBottom w:val="0"/>
              <w:divBdr>
                <w:top w:val="none" w:sz="0" w:space="0" w:color="auto"/>
                <w:left w:val="none" w:sz="0" w:space="0" w:color="auto"/>
                <w:bottom w:val="none" w:sz="0" w:space="0" w:color="auto"/>
                <w:right w:val="none" w:sz="0" w:space="0" w:color="auto"/>
              </w:divBdr>
              <w:divsChild>
                <w:div w:id="510873484">
                  <w:marLeft w:val="0"/>
                  <w:marRight w:val="0"/>
                  <w:marTop w:val="0"/>
                  <w:marBottom w:val="0"/>
                  <w:divBdr>
                    <w:top w:val="none" w:sz="0" w:space="0" w:color="auto"/>
                    <w:left w:val="none" w:sz="0" w:space="0" w:color="auto"/>
                    <w:bottom w:val="none" w:sz="0" w:space="0" w:color="auto"/>
                    <w:right w:val="none" w:sz="0" w:space="0" w:color="auto"/>
                  </w:divBdr>
                  <w:divsChild>
                    <w:div w:id="1154222675">
                      <w:marLeft w:val="0"/>
                      <w:marRight w:val="0"/>
                      <w:marTop w:val="0"/>
                      <w:marBottom w:val="0"/>
                      <w:divBdr>
                        <w:top w:val="none" w:sz="0" w:space="0" w:color="auto"/>
                        <w:left w:val="none" w:sz="0" w:space="0" w:color="auto"/>
                        <w:bottom w:val="none" w:sz="0" w:space="0" w:color="auto"/>
                        <w:right w:val="none" w:sz="0" w:space="0" w:color="auto"/>
                      </w:divBdr>
                      <w:divsChild>
                        <w:div w:id="65348369">
                          <w:marLeft w:val="0"/>
                          <w:marRight w:val="0"/>
                          <w:marTop w:val="0"/>
                          <w:marBottom w:val="0"/>
                          <w:divBdr>
                            <w:top w:val="single" w:sz="6" w:space="3" w:color="999999"/>
                            <w:left w:val="single" w:sz="6" w:space="3" w:color="999999"/>
                            <w:bottom w:val="single" w:sz="6" w:space="3" w:color="999999"/>
                            <w:right w:val="single" w:sz="6" w:space="3" w:color="999999"/>
                          </w:divBdr>
                          <w:divsChild>
                            <w:div w:id="579826322">
                              <w:marLeft w:val="0"/>
                              <w:marRight w:val="0"/>
                              <w:marTop w:val="0"/>
                              <w:marBottom w:val="0"/>
                              <w:divBdr>
                                <w:top w:val="none" w:sz="0" w:space="0" w:color="auto"/>
                                <w:left w:val="none" w:sz="0" w:space="0" w:color="auto"/>
                                <w:bottom w:val="none" w:sz="0" w:space="0" w:color="auto"/>
                                <w:right w:val="none" w:sz="0" w:space="0" w:color="auto"/>
                              </w:divBdr>
                              <w:divsChild>
                                <w:div w:id="307899232">
                                  <w:marLeft w:val="0"/>
                                  <w:marRight w:val="4755"/>
                                  <w:marTop w:val="0"/>
                                  <w:marBottom w:val="0"/>
                                  <w:divBdr>
                                    <w:top w:val="none" w:sz="0" w:space="0" w:color="auto"/>
                                    <w:left w:val="none" w:sz="0" w:space="0" w:color="auto"/>
                                    <w:bottom w:val="none" w:sz="0" w:space="0" w:color="auto"/>
                                    <w:right w:val="none" w:sz="0" w:space="0" w:color="auto"/>
                                  </w:divBdr>
                                  <w:divsChild>
                                    <w:div w:id="491265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9479327">
      <w:bodyDiv w:val="1"/>
      <w:marLeft w:val="0"/>
      <w:marRight w:val="0"/>
      <w:marTop w:val="0"/>
      <w:marBottom w:val="0"/>
      <w:divBdr>
        <w:top w:val="none" w:sz="0" w:space="0" w:color="auto"/>
        <w:left w:val="none" w:sz="0" w:space="0" w:color="auto"/>
        <w:bottom w:val="none" w:sz="0" w:space="0" w:color="auto"/>
        <w:right w:val="none" w:sz="0" w:space="0" w:color="auto"/>
      </w:divBdr>
    </w:div>
    <w:div w:id="2002197351">
      <w:bodyDiv w:val="1"/>
      <w:marLeft w:val="0"/>
      <w:marRight w:val="0"/>
      <w:marTop w:val="0"/>
      <w:marBottom w:val="0"/>
      <w:divBdr>
        <w:top w:val="none" w:sz="0" w:space="0" w:color="auto"/>
        <w:left w:val="none" w:sz="0" w:space="0" w:color="auto"/>
        <w:bottom w:val="none" w:sz="0" w:space="0" w:color="auto"/>
        <w:right w:val="none" w:sz="0" w:space="0" w:color="auto"/>
      </w:divBdr>
    </w:div>
    <w:div w:id="2015109854">
      <w:bodyDiv w:val="1"/>
      <w:marLeft w:val="0"/>
      <w:marRight w:val="0"/>
      <w:marTop w:val="0"/>
      <w:marBottom w:val="0"/>
      <w:divBdr>
        <w:top w:val="none" w:sz="0" w:space="0" w:color="auto"/>
        <w:left w:val="none" w:sz="0" w:space="0" w:color="auto"/>
        <w:bottom w:val="none" w:sz="0" w:space="0" w:color="auto"/>
        <w:right w:val="none" w:sz="0" w:space="0" w:color="auto"/>
      </w:divBdr>
    </w:div>
    <w:div w:id="2051957234">
      <w:bodyDiv w:val="1"/>
      <w:marLeft w:val="0"/>
      <w:marRight w:val="0"/>
      <w:marTop w:val="0"/>
      <w:marBottom w:val="0"/>
      <w:divBdr>
        <w:top w:val="none" w:sz="0" w:space="0" w:color="auto"/>
        <w:left w:val="none" w:sz="0" w:space="0" w:color="auto"/>
        <w:bottom w:val="none" w:sz="0" w:space="0" w:color="auto"/>
        <w:right w:val="none" w:sz="0" w:space="0" w:color="auto"/>
      </w:divBdr>
    </w:div>
    <w:div w:id="2061056671">
      <w:bodyDiv w:val="1"/>
      <w:marLeft w:val="0"/>
      <w:marRight w:val="0"/>
      <w:marTop w:val="0"/>
      <w:marBottom w:val="0"/>
      <w:divBdr>
        <w:top w:val="none" w:sz="0" w:space="0" w:color="auto"/>
        <w:left w:val="none" w:sz="0" w:space="0" w:color="auto"/>
        <w:bottom w:val="none" w:sz="0" w:space="0" w:color="auto"/>
        <w:right w:val="none" w:sz="0" w:space="0" w:color="auto"/>
      </w:divBdr>
    </w:div>
    <w:div w:id="2126536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cid:BFB80AE3-4028-488A-A3C3-73CF28D288DC@SBG3300" TargetMode="External"/><Relationship Id="rId26" Type="http://schemas.openxmlformats.org/officeDocument/2006/relationships/hyperlink" Target="http://lawdigitalcommons.bc.edu/ealr/vol42/iss2/6" TargetMode="Externa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hyperlink" Target="http://www.imo.org/en/MediaCentre/PressBriefings/Pages/21-BWM-Amendments-EIF-.aspx" TargetMode="External"/><Relationship Id="rId33" Type="http://schemas.openxmlformats.org/officeDocument/2006/relationships/hyperlink" Target="https://openknowledge.worldbank.org/bitstream/handle/10986/31416/W18059.pdf?sequence=5&amp;isAllowed=y"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hyperlink" Target="http://sawpa.maps.arcgis.com/apps/MapJournal/index.html?appid=f9868183e5714117bd086f84c72060c6"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idadesal.org/wp-content/uploads/2019/10/EEC-White-Paper-10-13.pdf" TargetMode="External"/><Relationship Id="rId32" Type="http://schemas.openxmlformats.org/officeDocument/2006/relationships/hyperlink" Target="https://www.who.int/water_sanitation_health/gdwqrevision/desalination.pdf"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water.columbia.edu/files/2019/04/FINAL_The_Future_of_Water_28March2019.pdf" TargetMode="External"/><Relationship Id="rId28" Type="http://schemas.openxmlformats.org/officeDocument/2006/relationships/hyperlink" Target="http://northplainsgcd.org/about-us/ogallala-aquifer/" TargetMode="External"/><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hyperlink" Target="https://sustainabledevelopment.un.org/post2015/transformingourworld"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hyperlink" Target="https://www.yaleclimateconnections.org/2008/02/common-climate-misconceptions-the-water-vapor-feedback-2/" TargetMode="External"/><Relationship Id="rId27" Type="http://schemas.openxmlformats.org/officeDocument/2006/relationships/hyperlink" Target="https://www.ooskanews.com/story/2019/11/ooskanews-voices-uncharted-waters-governance-atmospheric-water_178955" TargetMode="External"/><Relationship Id="rId30" Type="http://schemas.openxmlformats.org/officeDocument/2006/relationships/hyperlink" Target="http://www.unwater.org/publications/highlights-sdg-6-synthesis-report-2018-on-water-and-sanitation-2/" TargetMode="External"/><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9CA2A4-8E2C-4AB3-AA3E-C71A39D481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52</Pages>
  <Words>20780</Words>
  <Characters>118448</Characters>
  <Application>Microsoft Office Word</Application>
  <DocSecurity>0</DocSecurity>
  <Lines>987</Lines>
  <Paragraphs>277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2</vt:lpstr>
      <vt:lpstr>2</vt:lpstr>
    </vt:vector>
  </TitlesOfParts>
  <Company>Hewlett-Packard</Company>
  <LinksUpToDate>false</LinksUpToDate>
  <CharactersWithSpaces>138951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Qadir, Manzoor</dc:creator>
  <cp:lastModifiedBy>Manzoor Qadir</cp:lastModifiedBy>
  <cp:revision>3</cp:revision>
  <cp:lastPrinted>2020-01-18T15:35:00Z</cp:lastPrinted>
  <dcterms:created xsi:type="dcterms:W3CDTF">2020-02-13T15:37:00Z</dcterms:created>
  <dcterms:modified xsi:type="dcterms:W3CDTF">2020-02-13T15:49:00Z</dcterms:modified>
</cp:coreProperties>
</file>